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A8DA74" w14:textId="77777777" w:rsidR="002C4355" w:rsidRPr="00825F67" w:rsidRDefault="002C4355" w:rsidP="00423DC8">
      <w:pPr>
        <w:spacing w:after="0" w:line="360" w:lineRule="auto"/>
        <w:ind w:firstLine="0"/>
        <w:rPr>
          <w:rFonts w:ascii="Times New Roman" w:eastAsia="Times New Roman" w:hAnsi="Times New Roman" w:cs="Times New Roman"/>
          <w:b/>
          <w:sz w:val="32"/>
          <w:szCs w:val="32"/>
          <w:lang w:eastAsia="el-GR"/>
        </w:rPr>
      </w:pPr>
    </w:p>
    <w:p w14:paraId="56D17B8A" w14:textId="6CFE41DF" w:rsidR="002C4355" w:rsidRPr="00C50712" w:rsidRDefault="0080655E" w:rsidP="002C4355">
      <w:pPr>
        <w:spacing w:after="0" w:line="360" w:lineRule="auto"/>
        <w:jc w:val="center"/>
        <w:rPr>
          <w:rFonts w:ascii="Times New Roman" w:eastAsia="Times New Roman" w:hAnsi="Times New Roman" w:cs="Times New Roman"/>
          <w:sz w:val="32"/>
          <w:szCs w:val="32"/>
          <w:lang w:val="el-GR" w:eastAsia="el-GR"/>
        </w:rPr>
      </w:pPr>
      <w:r w:rsidRPr="00C50712">
        <w:rPr>
          <w:rFonts w:ascii="Times New Roman" w:hAnsi="Times New Roman"/>
          <w:noProof/>
          <w:szCs w:val="24"/>
          <w:lang w:val="el-GR"/>
        </w:rPr>
        <w:drawing>
          <wp:inline distT="0" distB="0" distL="0" distR="0" wp14:anchorId="7131E897" wp14:editId="059E0B17">
            <wp:extent cx="677545" cy="1236345"/>
            <wp:effectExtent l="0" t="0" r="0" b="0"/>
            <wp:docPr id="603350156" name="Εικόνα 603350156" descr="Εικόνα που περιέχει σκίτσο/σχέδιο, ζωγραφιά, πτηνό, ράμφος&#10;&#10;Περιγραφή που δημιουργήθηκε αυτόματα"/>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3350156" name="Εικόνα 603350156" descr="Εικόνα που περιέχει σκίτσο/σχέδιο, ζωγραφιά, πτηνό, ράμφος&#10;&#10;Περιγραφή που δημιουργήθηκε αυτόματα"/>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7545" cy="1236345"/>
                    </a:xfrm>
                    <a:prstGeom prst="rect">
                      <a:avLst/>
                    </a:prstGeom>
                    <a:noFill/>
                    <a:ln>
                      <a:noFill/>
                    </a:ln>
                  </pic:spPr>
                </pic:pic>
              </a:graphicData>
            </a:graphic>
          </wp:inline>
        </w:drawing>
      </w:r>
    </w:p>
    <w:p w14:paraId="33DFF226"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ΕΛΛΗΝΙΚΗ ΔΗΜΟΚΡΑΤΙΑ</w:t>
      </w:r>
    </w:p>
    <w:p w14:paraId="31595BA5"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ΠΑΝΕΠΙΣΤΗΜΙΟ ΙΩΑΝΝΙΝΩΝ</w:t>
      </w:r>
    </w:p>
    <w:p w14:paraId="4C1D997D"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 xml:space="preserve">ΠΟΛΥΤΕΧΝΙΚΗ ΣΧΟΛΗ </w:t>
      </w:r>
    </w:p>
    <w:p w14:paraId="2696345E"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ΤΜΗΜΑ ΜΗΧΑΝΙΚΩΝ ΕΠΙΣΤΗΜΗΣ ΥΛΙΚΩΝ</w:t>
      </w:r>
    </w:p>
    <w:p w14:paraId="6B63B976"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p>
    <w:p w14:paraId="6BCED05C"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p>
    <w:p w14:paraId="781C5A38"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 xml:space="preserve">ΔΙΑΤΜΗΜΑΤΙΚΟ ΠΡΟΓΡΑΜΜΑ ΜΕΤΑΠΤΥΧΙΑΚΩΝ ΣΠΟΥΔΩΝ </w:t>
      </w:r>
    </w:p>
    <w:p w14:paraId="72BE1FD6" w14:textId="77777777" w:rsidR="00304772" w:rsidRPr="00C50712" w:rsidRDefault="00304772" w:rsidP="00304772">
      <w:pPr>
        <w:spacing w:after="0" w:line="24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«ΧΗΜΕΙΑ ΚΑΙ ΤΕΧΝΟΛΟΓΙΑ ΤΩΝ ΥΛΙΚΩΝ»</w:t>
      </w:r>
    </w:p>
    <w:p w14:paraId="02D83A93" w14:textId="77777777" w:rsidR="00304772" w:rsidRPr="00663C7C"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3C4BC72F"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42252F3E" w14:textId="77777777" w:rsidR="00304772" w:rsidRPr="00C50712" w:rsidRDefault="00304772" w:rsidP="00304772">
      <w:pPr>
        <w:spacing w:after="0" w:line="36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ΜΕΤΑΠΤΥΧΙΑΚΗ ΔΙΠΛΩΜΑΤΙΚΗ ΕΡΓΑΣΙΑ (Μ.Δ.Ε.)</w:t>
      </w:r>
    </w:p>
    <w:p w14:paraId="27922DD9" w14:textId="77777777" w:rsidR="00304772" w:rsidRPr="00C50712" w:rsidRDefault="00304772" w:rsidP="00304772">
      <w:pPr>
        <w:spacing w:after="0" w:line="360" w:lineRule="auto"/>
        <w:ind w:firstLine="0"/>
        <w:jc w:val="center"/>
        <w:rPr>
          <w:rFonts w:ascii="Times New Roman" w:eastAsia="Times New Roman" w:hAnsi="Times New Roman" w:cs="Times New Roman"/>
          <w:caps/>
          <w:sz w:val="24"/>
          <w:szCs w:val="24"/>
          <w:lang w:val="el-GR" w:eastAsia="el-GR"/>
        </w:rPr>
      </w:pPr>
    </w:p>
    <w:p w14:paraId="2DF5ACE2" w14:textId="77777777" w:rsidR="00304772" w:rsidRPr="00C50712" w:rsidRDefault="00304772" w:rsidP="00304772">
      <w:pPr>
        <w:spacing w:after="0" w:line="360" w:lineRule="auto"/>
        <w:ind w:firstLine="0"/>
        <w:jc w:val="center"/>
        <w:rPr>
          <w:rFonts w:ascii="Times New Roman" w:eastAsia="Times New Roman" w:hAnsi="Times New Roman" w:cs="Times New Roman"/>
          <w:caps/>
          <w:sz w:val="24"/>
          <w:szCs w:val="24"/>
          <w:lang w:val="el-GR" w:eastAsia="el-GR"/>
        </w:rPr>
      </w:pPr>
    </w:p>
    <w:p w14:paraId="44F625C7" w14:textId="77777777" w:rsidR="00304772" w:rsidRPr="00C50712" w:rsidRDefault="00304772" w:rsidP="00304772">
      <w:pPr>
        <w:spacing w:after="0" w:line="360" w:lineRule="auto"/>
        <w:ind w:firstLine="0"/>
        <w:jc w:val="center"/>
        <w:rPr>
          <w:rFonts w:ascii="Times New Roman" w:eastAsia="Times New Roman" w:hAnsi="Times New Roman" w:cs="Times New Roman"/>
          <w:caps/>
          <w:sz w:val="24"/>
          <w:szCs w:val="24"/>
          <w:lang w:val="el-GR" w:eastAsia="el-GR"/>
        </w:rPr>
      </w:pPr>
    </w:p>
    <w:p w14:paraId="32142EAB" w14:textId="5943B620" w:rsidR="00304772" w:rsidRPr="00C50712" w:rsidRDefault="005E2737" w:rsidP="00304772">
      <w:pPr>
        <w:spacing w:after="0" w:line="360" w:lineRule="auto"/>
        <w:ind w:firstLine="0"/>
        <w:jc w:val="center"/>
        <w:rPr>
          <w:rFonts w:ascii="Times New Roman" w:eastAsia="Times New Roman" w:hAnsi="Times New Roman" w:cs="Times New Roman"/>
          <w:b/>
          <w:sz w:val="28"/>
          <w:szCs w:val="28"/>
          <w:lang w:val="el-GR" w:eastAsia="el-GR"/>
        </w:rPr>
      </w:pPr>
      <w:r w:rsidRPr="00C50712">
        <w:rPr>
          <w:rFonts w:ascii="Times New Roman" w:eastAsia="Times New Roman" w:hAnsi="Times New Roman" w:cs="Times New Roman"/>
          <w:b/>
          <w:caps/>
          <w:sz w:val="28"/>
          <w:szCs w:val="28"/>
          <w:lang w:val="el-GR" w:eastAsia="el-GR"/>
        </w:rPr>
        <w:t xml:space="preserve">ΜΑΓΝΗΤΙΚΟΣ ΧΑΡΑΚΤΗΡΙΣΜΟΣ </w:t>
      </w:r>
      <w:r w:rsidR="00B2579D" w:rsidRPr="00C50712">
        <w:rPr>
          <w:rFonts w:ascii="Times New Roman" w:eastAsia="Times New Roman" w:hAnsi="Times New Roman" w:cs="Times New Roman"/>
          <w:b/>
          <w:caps/>
          <w:sz w:val="28"/>
          <w:szCs w:val="28"/>
          <w:lang w:val="el-GR" w:eastAsia="el-GR"/>
        </w:rPr>
        <w:t xml:space="preserve">ΠΡΟΣΑΝΑΤΟΛΙΣΜΕΝΩΝ </w:t>
      </w:r>
      <w:r w:rsidRPr="00C50712">
        <w:rPr>
          <w:rFonts w:ascii="Times New Roman" w:eastAsia="Times New Roman" w:hAnsi="Times New Roman" w:cs="Times New Roman"/>
          <w:b/>
          <w:caps/>
          <w:sz w:val="28"/>
          <w:szCs w:val="28"/>
          <w:lang w:val="el-GR" w:eastAsia="el-GR"/>
        </w:rPr>
        <w:t xml:space="preserve">ΝΑΝΟΣΩΜΑΤΙΔΙΩΝ ΟΞΕΙΔΙΟΥ ΤΟΥ ΣΙΔΗΡΟΥ ΣΕ ΜΟΡΦΗ ΠΛΑΚΙΔΙΩΝ </w:t>
      </w:r>
    </w:p>
    <w:p w14:paraId="4B4F14C3"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33DC50FC" w14:textId="77777777" w:rsidR="00304772" w:rsidRPr="00C50712" w:rsidRDefault="00304772" w:rsidP="00304772">
      <w:pPr>
        <w:spacing w:after="0" w:line="360" w:lineRule="auto"/>
        <w:ind w:firstLine="0"/>
        <w:jc w:val="center"/>
        <w:rPr>
          <w:rFonts w:ascii="Times New Roman" w:eastAsia="Times New Roman" w:hAnsi="Times New Roman" w:cs="Times New Roman"/>
          <w:b/>
          <w:sz w:val="24"/>
          <w:szCs w:val="24"/>
          <w:lang w:val="el-GR" w:eastAsia="el-GR"/>
        </w:rPr>
      </w:pPr>
    </w:p>
    <w:p w14:paraId="0EBDA1CE" w14:textId="2F700318" w:rsidR="00304772" w:rsidRPr="00C50712" w:rsidRDefault="005E2737" w:rsidP="00304772">
      <w:pPr>
        <w:spacing w:after="0" w:line="360" w:lineRule="auto"/>
        <w:ind w:firstLine="0"/>
        <w:jc w:val="center"/>
        <w:rPr>
          <w:rFonts w:ascii="Times New Roman" w:eastAsia="Times New Roman" w:hAnsi="Times New Roman" w:cs="Times New Roman"/>
          <w:b/>
          <w:sz w:val="28"/>
          <w:szCs w:val="28"/>
          <w:lang w:val="el-GR" w:eastAsia="el-GR"/>
        </w:rPr>
      </w:pPr>
      <w:r w:rsidRPr="00C50712">
        <w:rPr>
          <w:rFonts w:ascii="Times New Roman" w:eastAsia="Times New Roman" w:hAnsi="Times New Roman" w:cs="Times New Roman"/>
          <w:b/>
          <w:sz w:val="28"/>
          <w:szCs w:val="28"/>
          <w:lang w:val="el-GR" w:eastAsia="el-GR"/>
        </w:rPr>
        <w:t>Μ</w:t>
      </w:r>
      <w:r w:rsidR="00FC0AF6" w:rsidRPr="00C50712">
        <w:rPr>
          <w:rFonts w:ascii="Times New Roman" w:eastAsia="Times New Roman" w:hAnsi="Times New Roman" w:cs="Times New Roman"/>
          <w:b/>
          <w:sz w:val="28"/>
          <w:szCs w:val="28"/>
          <w:lang w:val="el-GR" w:eastAsia="el-GR"/>
        </w:rPr>
        <w:t xml:space="preserve">ΥΡΤΩ ΠΑΠΑΪΩΑΝΝΟΥ </w:t>
      </w:r>
    </w:p>
    <w:p w14:paraId="1BF50D97" w14:textId="0E051AC9" w:rsidR="00304772" w:rsidRPr="00B51ECA" w:rsidRDefault="00B2514B" w:rsidP="00B2514B">
      <w:pPr>
        <w:spacing w:after="0" w:line="360" w:lineRule="auto"/>
        <w:ind w:firstLine="0"/>
        <w:jc w:val="center"/>
        <w:rPr>
          <w:rFonts w:ascii="Times New Roman" w:eastAsia="Times New Roman" w:hAnsi="Times New Roman" w:cs="Times New Roman"/>
          <w:b/>
          <w:bCs/>
          <w:sz w:val="24"/>
          <w:szCs w:val="24"/>
          <w:lang w:val="el-GR" w:eastAsia="el-GR"/>
        </w:rPr>
      </w:pPr>
      <w:r w:rsidRPr="00B51ECA">
        <w:rPr>
          <w:rFonts w:ascii="Times New Roman" w:eastAsia="Times New Roman" w:hAnsi="Times New Roman" w:cs="Times New Roman"/>
          <w:b/>
          <w:bCs/>
          <w:sz w:val="24"/>
          <w:szCs w:val="24"/>
          <w:lang w:val="el-GR" w:eastAsia="el-GR"/>
        </w:rPr>
        <w:t>Α.Μ.329</w:t>
      </w:r>
    </w:p>
    <w:p w14:paraId="231724B6"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49E81F33"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6901D37F"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061BA587" w14:textId="77777777" w:rsidR="00304772" w:rsidRPr="00C50712" w:rsidRDefault="00304772" w:rsidP="00304772">
      <w:pPr>
        <w:spacing w:after="0" w:line="360" w:lineRule="auto"/>
        <w:ind w:firstLine="0"/>
        <w:jc w:val="both"/>
        <w:rPr>
          <w:rFonts w:ascii="Times New Roman" w:eastAsia="Times New Roman" w:hAnsi="Times New Roman" w:cs="Times New Roman"/>
          <w:sz w:val="24"/>
          <w:szCs w:val="24"/>
          <w:lang w:val="el-GR" w:eastAsia="el-GR"/>
        </w:rPr>
      </w:pPr>
    </w:p>
    <w:p w14:paraId="16CBEB9E" w14:textId="569546F2" w:rsidR="00304772" w:rsidRPr="00C50712" w:rsidRDefault="00304772" w:rsidP="009E0782">
      <w:pPr>
        <w:spacing w:after="0" w:line="360" w:lineRule="auto"/>
        <w:ind w:firstLine="0"/>
        <w:jc w:val="center"/>
        <w:rPr>
          <w:rFonts w:ascii="Times New Roman" w:eastAsia="Times New Roman" w:hAnsi="Times New Roman" w:cs="Times New Roman"/>
          <w:b/>
          <w:sz w:val="24"/>
          <w:szCs w:val="24"/>
          <w:lang w:val="el-GR" w:eastAsia="el-GR"/>
        </w:rPr>
      </w:pPr>
      <w:r w:rsidRPr="00C50712">
        <w:rPr>
          <w:rFonts w:ascii="Times New Roman" w:eastAsia="Times New Roman" w:hAnsi="Times New Roman" w:cs="Times New Roman"/>
          <w:b/>
          <w:sz w:val="24"/>
          <w:szCs w:val="24"/>
          <w:lang w:val="el-GR" w:eastAsia="el-GR"/>
        </w:rPr>
        <w:t xml:space="preserve">ΙΩΑΝΝΙΝΑ, </w:t>
      </w:r>
      <w:r w:rsidR="009E0782" w:rsidRPr="00C50712">
        <w:rPr>
          <w:rFonts w:ascii="Times New Roman" w:eastAsia="Times New Roman" w:hAnsi="Times New Roman" w:cs="Times New Roman"/>
          <w:b/>
          <w:sz w:val="24"/>
          <w:szCs w:val="24"/>
          <w:lang w:val="el-GR" w:eastAsia="el-GR"/>
        </w:rPr>
        <w:t>2024</w:t>
      </w:r>
    </w:p>
    <w:p w14:paraId="4942299C" w14:textId="77777777" w:rsidR="00091907" w:rsidRPr="00C50712" w:rsidRDefault="00091907" w:rsidP="002C4355">
      <w:pPr>
        <w:spacing w:after="0" w:line="360" w:lineRule="auto"/>
        <w:jc w:val="center"/>
        <w:rPr>
          <w:rFonts w:ascii="Times New Roman" w:eastAsia="Times New Roman" w:hAnsi="Times New Roman" w:cs="Times New Roman"/>
          <w:sz w:val="32"/>
          <w:szCs w:val="32"/>
          <w:lang w:val="el-GR" w:eastAsia="el-GR"/>
        </w:rPr>
      </w:pPr>
    </w:p>
    <w:p w14:paraId="3D7D5073" w14:textId="77777777" w:rsidR="002C4355" w:rsidRPr="00C50712" w:rsidRDefault="002C4355" w:rsidP="002C4355">
      <w:pPr>
        <w:spacing w:after="0" w:line="360" w:lineRule="auto"/>
        <w:jc w:val="center"/>
        <w:rPr>
          <w:rFonts w:ascii="Times New Roman" w:eastAsia="Times New Roman" w:hAnsi="Times New Roman" w:cs="Times New Roman"/>
          <w:sz w:val="32"/>
          <w:szCs w:val="32"/>
          <w:lang w:val="el-GR" w:eastAsia="el-GR"/>
        </w:rPr>
      </w:pPr>
    </w:p>
    <w:p w14:paraId="0635DFC4" w14:textId="77777777" w:rsidR="004938DF" w:rsidRPr="00C50712" w:rsidRDefault="004938DF" w:rsidP="004938DF">
      <w:pPr>
        <w:rPr>
          <w:sz w:val="28"/>
          <w:szCs w:val="28"/>
          <w:lang w:val="el-GR"/>
        </w:rPr>
      </w:pPr>
    </w:p>
    <w:p w14:paraId="228A42CF"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sz w:val="24"/>
          <w:szCs w:val="24"/>
          <w:lang w:val="el-GR" w:eastAsia="el-GR"/>
        </w:rPr>
        <w:t xml:space="preserve">Η παρούσα Μεταπτυχιακή Διπλωματική Εργασία (Μ.Δ.Ε.) εκπονήθηκε στο πλαίσιο των σπουδών για την απόκτηση του Διπλώματος Μεταπτυχιακών Σπουδών (Δ.Μ.Σ.) του Διατμηματικού Προγράμματος Σπουδών στην «Χημεία και Τεχνολογία των Υλικών» των Τμημάτων Μηχανικών Επιστήμης Υλικών, Χημείας και Φυσικής του Πανεπιστημίου Ιωαννίνων. </w:t>
      </w:r>
    </w:p>
    <w:p w14:paraId="2D31B333"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66B4879D"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sz w:val="24"/>
          <w:szCs w:val="24"/>
          <w:lang w:val="el-GR" w:eastAsia="el-GR"/>
        </w:rPr>
        <w:t xml:space="preserve">Το Δίπλωμα Μεταπτυχιακών Σπουδών (Δ.Μ.Σ) απονέμεται από το Τμήμα Μηχανικών Επιστήμης Υλικών του Πανεπιστημίου Ιωαννίνων (ΦΕΚ 1949/01.06.2018 τ. Β’). </w:t>
      </w:r>
    </w:p>
    <w:p w14:paraId="36C374F1"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036A1267"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1750AC86" w14:textId="1EF9C74C"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sz w:val="24"/>
          <w:szCs w:val="24"/>
          <w:lang w:val="el-GR" w:eastAsia="el-GR"/>
        </w:rPr>
        <w:t xml:space="preserve">Εγκρίθηκε την </w:t>
      </w:r>
      <w:r w:rsidR="00CF57B3">
        <w:rPr>
          <w:rFonts w:ascii="Times New Roman" w:eastAsia="Times New Roman" w:hAnsi="Times New Roman" w:cs="Times New Roman"/>
          <w:sz w:val="24"/>
          <w:szCs w:val="24"/>
          <w:lang w:val="el-GR" w:eastAsia="el-GR"/>
        </w:rPr>
        <w:t xml:space="preserve">17/12/24 </w:t>
      </w:r>
      <w:r w:rsidRPr="00C50712">
        <w:rPr>
          <w:rFonts w:ascii="Times New Roman" w:eastAsia="Times New Roman" w:hAnsi="Times New Roman" w:cs="Times New Roman"/>
          <w:sz w:val="24"/>
          <w:szCs w:val="24"/>
          <w:lang w:val="el-GR" w:eastAsia="el-GR"/>
        </w:rPr>
        <w:t>από την εξεταστική επιτροπή:</w:t>
      </w:r>
    </w:p>
    <w:p w14:paraId="0CF73F83"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044C4C3A"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70AAE279" w14:textId="364C6042"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b/>
          <w:sz w:val="24"/>
          <w:szCs w:val="24"/>
          <w:lang w:val="el-GR" w:eastAsia="el-GR"/>
        </w:rPr>
        <w:t>1.</w:t>
      </w:r>
      <w:r w:rsidRPr="00C50712">
        <w:rPr>
          <w:rFonts w:ascii="Times New Roman" w:eastAsia="Times New Roman" w:hAnsi="Times New Roman" w:cs="Times New Roman"/>
          <w:sz w:val="24"/>
          <w:szCs w:val="24"/>
          <w:lang w:val="el-GR" w:eastAsia="el-GR"/>
        </w:rPr>
        <w:t xml:space="preserve"> </w:t>
      </w:r>
      <w:r w:rsidR="003F6404" w:rsidRPr="00C50712">
        <w:rPr>
          <w:rFonts w:ascii="Times New Roman" w:eastAsia="Times New Roman" w:hAnsi="Times New Roman" w:cs="Times New Roman"/>
          <w:b/>
          <w:sz w:val="24"/>
          <w:szCs w:val="24"/>
          <w:lang w:val="el-GR" w:eastAsia="el-GR"/>
        </w:rPr>
        <w:t>Παναγιωτόπουλος Ιωάννης</w:t>
      </w:r>
      <w:r w:rsidRPr="00C50712">
        <w:rPr>
          <w:rFonts w:ascii="Times New Roman" w:eastAsia="Times New Roman" w:hAnsi="Times New Roman" w:cs="Times New Roman"/>
          <w:b/>
          <w:sz w:val="24"/>
          <w:szCs w:val="24"/>
          <w:lang w:val="el-GR" w:eastAsia="el-GR"/>
        </w:rPr>
        <w:t>,</w:t>
      </w:r>
      <w:r w:rsidRPr="00C50712">
        <w:rPr>
          <w:rFonts w:ascii="Times New Roman" w:eastAsia="Times New Roman" w:hAnsi="Times New Roman" w:cs="Times New Roman"/>
          <w:sz w:val="24"/>
          <w:szCs w:val="24"/>
          <w:lang w:val="el-GR" w:eastAsia="el-GR"/>
        </w:rPr>
        <w:t xml:space="preserve"> Καθηγητής του Τμήματος Μηχανικών Επιστήμης Υλικών  της Πολυτεχνικής Σχολής του Παν/μίου Ιωαννίνων, </w:t>
      </w:r>
      <w:r w:rsidRPr="00C50712">
        <w:rPr>
          <w:rFonts w:ascii="Times New Roman" w:eastAsia="Times New Roman" w:hAnsi="Times New Roman" w:cs="Times New Roman"/>
          <w:b/>
          <w:sz w:val="24"/>
          <w:szCs w:val="24"/>
          <w:lang w:val="el-GR" w:eastAsia="el-GR"/>
        </w:rPr>
        <w:t xml:space="preserve">Επιβλέπων </w:t>
      </w:r>
    </w:p>
    <w:p w14:paraId="511AA693" w14:textId="28EAA30E"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b/>
          <w:sz w:val="24"/>
          <w:szCs w:val="24"/>
          <w:lang w:val="el-GR" w:eastAsia="el-GR"/>
        </w:rPr>
        <w:t>2</w:t>
      </w:r>
      <w:r w:rsidRPr="00C50712">
        <w:rPr>
          <w:rFonts w:ascii="Times New Roman" w:eastAsia="Times New Roman" w:hAnsi="Times New Roman" w:cs="Times New Roman"/>
          <w:sz w:val="24"/>
          <w:szCs w:val="24"/>
          <w:lang w:val="el-GR" w:eastAsia="el-GR"/>
        </w:rPr>
        <w:t xml:space="preserve">. </w:t>
      </w:r>
      <w:r w:rsidR="00CF57B3">
        <w:rPr>
          <w:rFonts w:ascii="Times New Roman" w:eastAsia="Times New Roman" w:hAnsi="Times New Roman" w:cs="Times New Roman"/>
          <w:b/>
          <w:bCs/>
          <w:sz w:val="24"/>
          <w:szCs w:val="24"/>
          <w:lang w:val="el-GR" w:eastAsia="el-GR"/>
        </w:rPr>
        <w:t xml:space="preserve">Γεργίδης Λεωνίδας, </w:t>
      </w:r>
      <w:r w:rsidR="00CF57B3">
        <w:rPr>
          <w:rFonts w:ascii="Times New Roman" w:eastAsia="Times New Roman" w:hAnsi="Times New Roman" w:cs="Times New Roman"/>
          <w:sz w:val="24"/>
          <w:szCs w:val="24"/>
          <w:lang w:val="el-GR" w:eastAsia="el-GR"/>
        </w:rPr>
        <w:t>Καθηγητής του Τμήματος Μηχανικών Επιστήμης Υλικών της Πολυτεχνικής Σχολής του Παν/μίου Ιωαννίνων.</w:t>
      </w:r>
    </w:p>
    <w:p w14:paraId="6D20520D" w14:textId="77777777" w:rsidR="00CF57B3" w:rsidRPr="0015453B" w:rsidRDefault="005B3E28" w:rsidP="00CF57B3">
      <w:pPr>
        <w:spacing w:after="0" w:line="360" w:lineRule="auto"/>
        <w:ind w:firstLine="0"/>
        <w:jc w:val="both"/>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b/>
          <w:sz w:val="24"/>
          <w:szCs w:val="24"/>
          <w:lang w:val="el-GR" w:eastAsia="el-GR"/>
        </w:rPr>
        <w:t>3</w:t>
      </w:r>
      <w:r w:rsidRPr="00C50712">
        <w:rPr>
          <w:rFonts w:ascii="Times New Roman" w:eastAsia="Times New Roman" w:hAnsi="Times New Roman" w:cs="Times New Roman"/>
          <w:sz w:val="24"/>
          <w:szCs w:val="24"/>
          <w:lang w:val="el-GR" w:eastAsia="el-GR"/>
        </w:rPr>
        <w:t xml:space="preserve">. </w:t>
      </w:r>
      <w:r w:rsidR="00CF57B3">
        <w:rPr>
          <w:rFonts w:ascii="Times New Roman" w:eastAsia="Times New Roman" w:hAnsi="Times New Roman" w:cs="Times New Roman"/>
          <w:b/>
          <w:bCs/>
          <w:sz w:val="24"/>
          <w:szCs w:val="24"/>
          <w:lang w:val="el-GR" w:eastAsia="el-GR"/>
        </w:rPr>
        <w:t xml:space="preserve">Μάρκου Αναστάσιος, </w:t>
      </w:r>
      <w:r w:rsidR="00CF57B3">
        <w:rPr>
          <w:rFonts w:ascii="Times New Roman" w:eastAsia="Times New Roman" w:hAnsi="Times New Roman" w:cs="Times New Roman"/>
          <w:sz w:val="24"/>
          <w:szCs w:val="24"/>
          <w:lang w:val="el-GR" w:eastAsia="el-GR"/>
        </w:rPr>
        <w:t>Επίκουρος Καθηγητής του τμήματος Φυσικής του Παν/μίου Ιωαννίνων.</w:t>
      </w:r>
    </w:p>
    <w:p w14:paraId="0BF8BC41" w14:textId="77777777" w:rsidR="00CF57B3" w:rsidRPr="005B3E28" w:rsidRDefault="00CF57B3" w:rsidP="00CF57B3">
      <w:pPr>
        <w:spacing w:after="0" w:line="360" w:lineRule="auto"/>
        <w:ind w:firstLine="0"/>
        <w:jc w:val="both"/>
        <w:rPr>
          <w:rFonts w:ascii="Times New Roman" w:eastAsia="Times New Roman" w:hAnsi="Times New Roman" w:cs="Times New Roman"/>
          <w:sz w:val="24"/>
          <w:szCs w:val="24"/>
          <w:lang w:val="el-GR" w:eastAsia="el-GR"/>
        </w:rPr>
      </w:pPr>
    </w:p>
    <w:p w14:paraId="5A76BA1D" w14:textId="605AC2EF"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17CED6BC"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7510A8DC"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1B2AF377" w14:textId="77777777" w:rsidR="005B3E28" w:rsidRPr="00C50712" w:rsidRDefault="005B3E28" w:rsidP="005B3E28">
      <w:pPr>
        <w:shd w:val="clear" w:color="auto" w:fill="FFFFFF"/>
        <w:spacing w:after="0" w:line="240" w:lineRule="auto"/>
        <w:ind w:firstLine="0"/>
        <w:rPr>
          <w:rFonts w:ascii="Times New Roman" w:eastAsia="Times New Roman" w:hAnsi="Times New Roman" w:cs="Times New Roman"/>
          <w:i/>
          <w:sz w:val="24"/>
          <w:szCs w:val="24"/>
          <w:lang w:val="el-GR" w:eastAsia="el-GR"/>
        </w:rPr>
      </w:pPr>
      <w:r w:rsidRPr="00C50712">
        <w:rPr>
          <w:rFonts w:ascii="Times New Roman" w:eastAsia="Times New Roman" w:hAnsi="Times New Roman" w:cs="Times New Roman"/>
          <w:i/>
          <w:color w:val="000000"/>
          <w:spacing w:val="-4"/>
          <w:sz w:val="24"/>
          <w:szCs w:val="24"/>
          <w:lang w:val="el-GR" w:eastAsia="el-GR"/>
        </w:rPr>
        <w:t>ΥΠΕΥΘΥΝΗ ΔΗΛΩΣΗ</w:t>
      </w:r>
    </w:p>
    <w:p w14:paraId="59CAD327" w14:textId="77777777" w:rsidR="005B3E28" w:rsidRPr="00C50712" w:rsidRDefault="005B3E28" w:rsidP="005B3E28">
      <w:pPr>
        <w:shd w:val="clear" w:color="auto" w:fill="FFFFFF"/>
        <w:spacing w:before="211" w:after="0" w:line="221" w:lineRule="exact"/>
        <w:ind w:firstLine="0"/>
        <w:jc w:val="both"/>
        <w:rPr>
          <w:rFonts w:ascii="Times New Roman" w:eastAsia="Times New Roman" w:hAnsi="Times New Roman" w:cs="Times New Roman"/>
          <w:i/>
          <w:sz w:val="24"/>
          <w:szCs w:val="24"/>
          <w:lang w:val="el-GR" w:eastAsia="el-GR"/>
        </w:rPr>
      </w:pPr>
      <w:r w:rsidRPr="00C50712">
        <w:rPr>
          <w:rFonts w:ascii="Times New Roman" w:eastAsia="Times New Roman" w:hAnsi="Times New Roman" w:cs="Times New Roman"/>
          <w:i/>
          <w:color w:val="000000"/>
          <w:spacing w:val="-3"/>
          <w:sz w:val="24"/>
          <w:szCs w:val="24"/>
          <w:lang w:val="el-GR" w:eastAsia="el-GR"/>
        </w:rPr>
        <w:t xml:space="preserve">"Δηλώνω υπεύθυνα ότι η παρούσα διατριβή εκπονήθηκε κάτω από τους διεθνείς ηθικούς και ακαδημαϊκούς </w:t>
      </w:r>
      <w:r w:rsidRPr="00C50712">
        <w:rPr>
          <w:rFonts w:ascii="Times New Roman" w:eastAsia="Times New Roman" w:hAnsi="Times New Roman" w:cs="Times New Roman"/>
          <w:i/>
          <w:color w:val="000000"/>
          <w:spacing w:val="-1"/>
          <w:sz w:val="24"/>
          <w:szCs w:val="24"/>
          <w:lang w:val="el-GR" w:eastAsia="el-GR"/>
        </w:rPr>
        <w:t xml:space="preserve">κανόνες δεοντολογίας και προστασίας της πνευματικής ιδιοκτησίας. Σύμφωνα με τους κανόνες αυτούς, δεν </w:t>
      </w:r>
      <w:r w:rsidRPr="00C50712">
        <w:rPr>
          <w:rFonts w:ascii="Times New Roman" w:eastAsia="Times New Roman" w:hAnsi="Times New Roman" w:cs="Times New Roman"/>
          <w:i/>
          <w:color w:val="000000"/>
          <w:spacing w:val="-4"/>
          <w:sz w:val="24"/>
          <w:szCs w:val="24"/>
          <w:lang w:val="el-GR" w:eastAsia="el-GR"/>
        </w:rPr>
        <w:t xml:space="preserve">έχω προβεί σε ιδιοποίηση ξένου επιστημονικού έργου και έχω πλήρως αναφέρει τις πηγές που χρησιμοποίησα </w:t>
      </w:r>
      <w:r w:rsidRPr="00C50712">
        <w:rPr>
          <w:rFonts w:ascii="Times New Roman" w:eastAsia="Times New Roman" w:hAnsi="Times New Roman" w:cs="Times New Roman"/>
          <w:i/>
          <w:color w:val="000000"/>
          <w:spacing w:val="-3"/>
          <w:sz w:val="24"/>
          <w:szCs w:val="24"/>
          <w:lang w:val="el-GR" w:eastAsia="el-GR"/>
        </w:rPr>
        <w:t>στην εργασία αυτή."</w:t>
      </w:r>
    </w:p>
    <w:p w14:paraId="55135E7A" w14:textId="77777777" w:rsidR="005B3E28" w:rsidRPr="00C50712" w:rsidRDefault="005B3E28" w:rsidP="005B3E28">
      <w:pPr>
        <w:shd w:val="clear" w:color="auto" w:fill="FFFFFF"/>
        <w:spacing w:before="250" w:after="0" w:line="240" w:lineRule="auto"/>
        <w:ind w:left="10" w:firstLine="0"/>
        <w:rPr>
          <w:rFonts w:ascii="Times New Roman" w:eastAsia="Times New Roman" w:hAnsi="Times New Roman" w:cs="Times New Roman"/>
          <w:sz w:val="24"/>
          <w:szCs w:val="24"/>
          <w:lang w:val="el-GR" w:eastAsia="el-GR"/>
        </w:rPr>
      </w:pPr>
      <w:r w:rsidRPr="00C50712">
        <w:rPr>
          <w:rFonts w:ascii="Times New Roman" w:eastAsia="Times New Roman" w:hAnsi="Times New Roman" w:cs="Times New Roman"/>
          <w:color w:val="000000"/>
          <w:spacing w:val="-5"/>
          <w:sz w:val="24"/>
          <w:szCs w:val="24"/>
          <w:lang w:val="el-GR" w:eastAsia="el-GR"/>
        </w:rPr>
        <w:t>(Υπογραφή υποψηφίου)</w:t>
      </w:r>
    </w:p>
    <w:p w14:paraId="631C49F5" w14:textId="77777777" w:rsidR="005B3E28" w:rsidRPr="00C50712" w:rsidRDefault="005B3E28" w:rsidP="005B3E28">
      <w:pPr>
        <w:spacing w:after="0" w:line="360" w:lineRule="auto"/>
        <w:ind w:firstLine="0"/>
        <w:jc w:val="both"/>
        <w:rPr>
          <w:rFonts w:ascii="Times New Roman" w:eastAsia="Times New Roman" w:hAnsi="Times New Roman" w:cs="Times New Roman"/>
          <w:sz w:val="24"/>
          <w:szCs w:val="24"/>
          <w:lang w:val="el-GR" w:eastAsia="el-GR"/>
        </w:rPr>
      </w:pPr>
    </w:p>
    <w:p w14:paraId="33BADBAD" w14:textId="77777777" w:rsidR="005B3E28" w:rsidRPr="00C50712" w:rsidRDefault="005B3E28" w:rsidP="004938DF">
      <w:pPr>
        <w:rPr>
          <w:i/>
          <w:iCs/>
          <w:sz w:val="32"/>
          <w:szCs w:val="32"/>
          <w:lang w:val="el-GR"/>
        </w:rPr>
      </w:pPr>
    </w:p>
    <w:p w14:paraId="282DAB47" w14:textId="77777777" w:rsidR="0002719B" w:rsidRPr="00C50712" w:rsidRDefault="0002719B" w:rsidP="004938DF">
      <w:pPr>
        <w:rPr>
          <w:i/>
          <w:iCs/>
          <w:sz w:val="32"/>
          <w:szCs w:val="32"/>
          <w:lang w:val="el-GR"/>
        </w:rPr>
      </w:pPr>
    </w:p>
    <w:p w14:paraId="4461C689" w14:textId="77777777" w:rsidR="0002719B" w:rsidRPr="00C50712" w:rsidRDefault="0002719B" w:rsidP="004938DF">
      <w:pPr>
        <w:rPr>
          <w:i/>
          <w:iCs/>
          <w:sz w:val="32"/>
          <w:szCs w:val="32"/>
          <w:lang w:val="el-GR"/>
        </w:rPr>
      </w:pPr>
    </w:p>
    <w:p w14:paraId="63E97991" w14:textId="64F8E77F" w:rsidR="005716BA" w:rsidRPr="00C50712" w:rsidRDefault="0002506E" w:rsidP="0002719B">
      <w:pPr>
        <w:jc w:val="center"/>
        <w:rPr>
          <w:i/>
          <w:iCs/>
          <w:sz w:val="32"/>
          <w:szCs w:val="32"/>
          <w:lang w:val="el-GR"/>
        </w:rPr>
      </w:pPr>
      <w:r w:rsidRPr="00C50712">
        <w:rPr>
          <w:i/>
          <w:iCs/>
          <w:sz w:val="32"/>
          <w:szCs w:val="32"/>
          <w:lang w:val="el-GR"/>
        </w:rPr>
        <w:t>ΠΡΟΛΟΓΟΣ</w:t>
      </w:r>
    </w:p>
    <w:p w14:paraId="197AC711" w14:textId="1C930FA6" w:rsidR="0002506E" w:rsidRPr="00C50712" w:rsidRDefault="006E4965" w:rsidP="0002506E">
      <w:pPr>
        <w:rPr>
          <w:i/>
          <w:iCs/>
          <w:sz w:val="24"/>
          <w:szCs w:val="24"/>
          <w:lang w:val="el-GR"/>
        </w:rPr>
      </w:pPr>
      <w:r w:rsidRPr="00C50712">
        <w:rPr>
          <w:i/>
          <w:iCs/>
          <w:sz w:val="24"/>
          <w:szCs w:val="24"/>
          <w:lang w:val="el-GR"/>
        </w:rPr>
        <w:t xml:space="preserve">Στην </w:t>
      </w:r>
      <w:r w:rsidR="008C7EFB" w:rsidRPr="00C50712">
        <w:rPr>
          <w:i/>
          <w:iCs/>
          <w:sz w:val="24"/>
          <w:szCs w:val="24"/>
          <w:lang w:val="el-GR"/>
        </w:rPr>
        <w:t>παρούσα</w:t>
      </w:r>
      <w:r w:rsidRPr="00C50712">
        <w:rPr>
          <w:i/>
          <w:iCs/>
          <w:sz w:val="24"/>
          <w:szCs w:val="24"/>
          <w:lang w:val="el-GR"/>
        </w:rPr>
        <w:t xml:space="preserve"> μεταπτυχιακή </w:t>
      </w:r>
      <w:r w:rsidR="008C7EFB" w:rsidRPr="00C50712">
        <w:rPr>
          <w:i/>
          <w:iCs/>
          <w:sz w:val="24"/>
          <w:szCs w:val="24"/>
          <w:lang w:val="el-GR"/>
        </w:rPr>
        <w:t>εργασία</w:t>
      </w:r>
      <w:r w:rsidRPr="00C50712">
        <w:rPr>
          <w:i/>
          <w:iCs/>
          <w:sz w:val="24"/>
          <w:szCs w:val="24"/>
          <w:lang w:val="el-GR"/>
        </w:rPr>
        <w:t xml:space="preserve"> ασχολούμαστε με την μ</w:t>
      </w:r>
      <w:r w:rsidR="00A60DDD" w:rsidRPr="00C50712">
        <w:rPr>
          <w:i/>
          <w:iCs/>
          <w:sz w:val="24"/>
          <w:szCs w:val="24"/>
          <w:lang w:val="el-GR"/>
        </w:rPr>
        <w:t xml:space="preserve">έθοδο χαρακτηρισμού </w:t>
      </w:r>
      <w:r w:rsidR="008C7EFB" w:rsidRPr="00C50712">
        <w:rPr>
          <w:i/>
          <w:iCs/>
          <w:sz w:val="24"/>
          <w:szCs w:val="24"/>
          <w:lang w:val="el-GR"/>
        </w:rPr>
        <w:t>μαγνητικής</w:t>
      </w:r>
      <w:r w:rsidR="00A60DDD" w:rsidRPr="00C50712">
        <w:rPr>
          <w:i/>
          <w:iCs/>
          <w:sz w:val="24"/>
          <w:szCs w:val="24"/>
          <w:lang w:val="el-GR"/>
        </w:rPr>
        <w:t xml:space="preserve"> </w:t>
      </w:r>
      <w:r w:rsidR="008C7EFB" w:rsidRPr="00C50712">
        <w:rPr>
          <w:i/>
          <w:iCs/>
          <w:sz w:val="24"/>
          <w:szCs w:val="24"/>
          <w:lang w:val="el-GR"/>
        </w:rPr>
        <w:t>συμπεριφοράς</w:t>
      </w:r>
      <w:r w:rsidR="00A60DDD" w:rsidRPr="00C50712">
        <w:rPr>
          <w:i/>
          <w:iCs/>
          <w:sz w:val="24"/>
          <w:szCs w:val="24"/>
          <w:lang w:val="el-GR"/>
        </w:rPr>
        <w:t xml:space="preserve"> και </w:t>
      </w:r>
      <w:r w:rsidR="008C7EFB" w:rsidRPr="00C50712">
        <w:rPr>
          <w:i/>
          <w:iCs/>
          <w:sz w:val="24"/>
          <w:szCs w:val="24"/>
          <w:lang w:val="el-GR"/>
        </w:rPr>
        <w:t>ιδιοτήτων</w:t>
      </w:r>
      <w:r w:rsidR="00A60DDD" w:rsidRPr="00C50712">
        <w:rPr>
          <w:i/>
          <w:iCs/>
          <w:sz w:val="24"/>
          <w:szCs w:val="24"/>
          <w:lang w:val="el-GR"/>
        </w:rPr>
        <w:t xml:space="preserve"> </w:t>
      </w:r>
      <w:r w:rsidR="008C7EFB" w:rsidRPr="00C50712">
        <w:rPr>
          <w:i/>
          <w:iCs/>
          <w:sz w:val="24"/>
          <w:szCs w:val="24"/>
          <w:lang w:val="el-GR"/>
        </w:rPr>
        <w:t>ορισμένων</w:t>
      </w:r>
      <w:r w:rsidR="00A60DDD" w:rsidRPr="00C50712">
        <w:rPr>
          <w:i/>
          <w:iCs/>
          <w:sz w:val="24"/>
          <w:szCs w:val="24"/>
          <w:lang w:val="el-GR"/>
        </w:rPr>
        <w:t xml:space="preserve"> οξειδίων του </w:t>
      </w:r>
      <w:r w:rsidR="008C7EFB" w:rsidRPr="00C50712">
        <w:rPr>
          <w:i/>
          <w:iCs/>
          <w:sz w:val="24"/>
          <w:szCs w:val="24"/>
          <w:lang w:val="el-GR"/>
        </w:rPr>
        <w:t>σιδήρου</w:t>
      </w:r>
      <w:r w:rsidR="00A60DDD" w:rsidRPr="00C50712">
        <w:rPr>
          <w:i/>
          <w:iCs/>
          <w:sz w:val="24"/>
          <w:szCs w:val="24"/>
          <w:lang w:val="el-GR"/>
        </w:rPr>
        <w:t xml:space="preserve"> σε </w:t>
      </w:r>
      <w:r w:rsidR="008C7EFB" w:rsidRPr="00C50712">
        <w:rPr>
          <w:i/>
          <w:iCs/>
          <w:sz w:val="24"/>
          <w:szCs w:val="24"/>
          <w:lang w:val="el-GR"/>
        </w:rPr>
        <w:t>μορφή</w:t>
      </w:r>
      <w:r w:rsidR="00A60DDD" w:rsidRPr="00C50712">
        <w:rPr>
          <w:i/>
          <w:iCs/>
          <w:sz w:val="24"/>
          <w:szCs w:val="24"/>
          <w:lang w:val="el-GR"/>
        </w:rPr>
        <w:t xml:space="preserve"> </w:t>
      </w:r>
      <w:r w:rsidR="008C7EFB" w:rsidRPr="00C50712">
        <w:rPr>
          <w:i/>
          <w:iCs/>
          <w:sz w:val="24"/>
          <w:szCs w:val="24"/>
          <w:lang w:val="el-GR"/>
        </w:rPr>
        <w:t>πλακιδίων</w:t>
      </w:r>
      <w:r w:rsidR="00A60DDD" w:rsidRPr="00C50712">
        <w:rPr>
          <w:i/>
          <w:iCs/>
          <w:sz w:val="24"/>
          <w:szCs w:val="24"/>
          <w:lang w:val="el-GR"/>
        </w:rPr>
        <w:t xml:space="preserve">. Τα πειράματα διεξήχθησαν στο </w:t>
      </w:r>
      <w:r w:rsidR="008C7EFB" w:rsidRPr="00C50712">
        <w:rPr>
          <w:i/>
          <w:iCs/>
          <w:sz w:val="24"/>
          <w:szCs w:val="24"/>
          <w:lang w:val="el-GR"/>
        </w:rPr>
        <w:t>εργαστήριο</w:t>
      </w:r>
      <w:r w:rsidR="00A60DDD" w:rsidRPr="00C50712">
        <w:rPr>
          <w:i/>
          <w:iCs/>
          <w:sz w:val="24"/>
          <w:szCs w:val="24"/>
          <w:lang w:val="el-GR"/>
        </w:rPr>
        <w:t xml:space="preserve"> </w:t>
      </w:r>
      <w:r w:rsidR="008C7EFB" w:rsidRPr="00C50712">
        <w:rPr>
          <w:i/>
          <w:iCs/>
          <w:sz w:val="24"/>
          <w:szCs w:val="24"/>
          <w:lang w:val="el-GR"/>
        </w:rPr>
        <w:t>του τμήματος Φυσικής</w:t>
      </w:r>
      <w:r w:rsidR="00FD4F5C" w:rsidRPr="00C50712">
        <w:rPr>
          <w:i/>
          <w:iCs/>
          <w:sz w:val="24"/>
          <w:szCs w:val="24"/>
          <w:lang w:val="el-GR"/>
        </w:rPr>
        <w:t xml:space="preserve"> του Πανεπιστημίου Ιωαννίνων</w:t>
      </w:r>
      <w:r w:rsidR="008C7EFB" w:rsidRPr="00C50712">
        <w:rPr>
          <w:i/>
          <w:iCs/>
          <w:sz w:val="24"/>
          <w:szCs w:val="24"/>
          <w:lang w:val="el-GR"/>
        </w:rPr>
        <w:t xml:space="preserve"> με επιβλέπων </w:t>
      </w:r>
      <w:r w:rsidR="00FD4F5C" w:rsidRPr="00C50712">
        <w:rPr>
          <w:i/>
          <w:iCs/>
          <w:sz w:val="24"/>
          <w:szCs w:val="24"/>
          <w:lang w:val="el-GR"/>
        </w:rPr>
        <w:t>καθηγητή</w:t>
      </w:r>
      <w:r w:rsidR="008C7EFB" w:rsidRPr="00C50712">
        <w:rPr>
          <w:i/>
          <w:iCs/>
          <w:sz w:val="24"/>
          <w:szCs w:val="24"/>
          <w:lang w:val="el-GR"/>
        </w:rPr>
        <w:t xml:space="preserve"> τον </w:t>
      </w:r>
      <w:r w:rsidR="00FD4F5C" w:rsidRPr="00C50712">
        <w:rPr>
          <w:i/>
          <w:iCs/>
          <w:sz w:val="24"/>
          <w:szCs w:val="24"/>
          <w:lang w:val="el-GR"/>
        </w:rPr>
        <w:t>κ. Παναγιωτόπουλο</w:t>
      </w:r>
      <w:r w:rsidR="008C7EFB" w:rsidRPr="00C50712">
        <w:rPr>
          <w:i/>
          <w:iCs/>
          <w:sz w:val="24"/>
          <w:szCs w:val="24"/>
          <w:lang w:val="el-GR"/>
        </w:rPr>
        <w:t xml:space="preserve"> Ιωάννη</w:t>
      </w:r>
      <w:r w:rsidR="00FD4F5C" w:rsidRPr="00C50712">
        <w:rPr>
          <w:i/>
          <w:iCs/>
          <w:sz w:val="24"/>
          <w:szCs w:val="24"/>
          <w:lang w:val="el-GR"/>
        </w:rPr>
        <w:t xml:space="preserve">. Τον οποίο ευχαριστώ για την αμέριστη </w:t>
      </w:r>
      <w:r w:rsidR="0059469F" w:rsidRPr="00C50712">
        <w:rPr>
          <w:i/>
          <w:iCs/>
          <w:sz w:val="24"/>
          <w:szCs w:val="24"/>
          <w:lang w:val="el-GR"/>
        </w:rPr>
        <w:t>στήριξη</w:t>
      </w:r>
      <w:r w:rsidR="00FD4F5C" w:rsidRPr="00C50712">
        <w:rPr>
          <w:i/>
          <w:iCs/>
          <w:sz w:val="24"/>
          <w:szCs w:val="24"/>
          <w:lang w:val="el-GR"/>
        </w:rPr>
        <w:t xml:space="preserve"> </w:t>
      </w:r>
      <w:r w:rsidR="009B00EC" w:rsidRPr="00C50712">
        <w:rPr>
          <w:i/>
          <w:iCs/>
          <w:sz w:val="24"/>
          <w:szCs w:val="24"/>
          <w:lang w:val="el-GR"/>
        </w:rPr>
        <w:t>καθ’ όλη</w:t>
      </w:r>
      <w:r w:rsidR="0045310C" w:rsidRPr="00C50712">
        <w:rPr>
          <w:i/>
          <w:iCs/>
          <w:sz w:val="24"/>
          <w:szCs w:val="24"/>
          <w:lang w:val="el-GR"/>
        </w:rPr>
        <w:t xml:space="preserve"> την </w:t>
      </w:r>
      <w:r w:rsidR="009B00EC" w:rsidRPr="00C50712">
        <w:rPr>
          <w:i/>
          <w:iCs/>
          <w:sz w:val="24"/>
          <w:szCs w:val="24"/>
          <w:lang w:val="el-GR"/>
        </w:rPr>
        <w:t>διάρκεια</w:t>
      </w:r>
      <w:r w:rsidR="0045310C" w:rsidRPr="00C50712">
        <w:rPr>
          <w:i/>
          <w:iCs/>
          <w:sz w:val="24"/>
          <w:szCs w:val="24"/>
          <w:lang w:val="el-GR"/>
        </w:rPr>
        <w:t xml:space="preserve"> των πειραμάτων</w:t>
      </w:r>
      <w:r w:rsidR="009B00EC" w:rsidRPr="00C50712">
        <w:rPr>
          <w:i/>
          <w:iCs/>
          <w:sz w:val="24"/>
          <w:szCs w:val="24"/>
          <w:lang w:val="el-GR"/>
        </w:rPr>
        <w:t xml:space="preserve"> αλλά </w:t>
      </w:r>
      <w:r w:rsidR="0045310C" w:rsidRPr="00C50712">
        <w:rPr>
          <w:i/>
          <w:iCs/>
          <w:sz w:val="24"/>
          <w:szCs w:val="24"/>
          <w:lang w:val="el-GR"/>
        </w:rPr>
        <w:t xml:space="preserve"> </w:t>
      </w:r>
      <w:r w:rsidR="0059469F" w:rsidRPr="00C50712">
        <w:rPr>
          <w:i/>
          <w:iCs/>
          <w:sz w:val="24"/>
          <w:szCs w:val="24"/>
          <w:lang w:val="el-GR"/>
        </w:rPr>
        <w:t>και την συγγραφή της εργασίας.</w:t>
      </w:r>
      <w:r w:rsidR="00A25842" w:rsidRPr="00C50712">
        <w:rPr>
          <w:i/>
          <w:iCs/>
          <w:sz w:val="24"/>
          <w:szCs w:val="24"/>
          <w:lang w:val="el-GR"/>
        </w:rPr>
        <w:t xml:space="preserve"> Τον ευχαριστώ επίσης που με τον </w:t>
      </w:r>
      <w:r w:rsidR="00A756B8" w:rsidRPr="00C50712">
        <w:rPr>
          <w:i/>
          <w:iCs/>
          <w:sz w:val="24"/>
          <w:szCs w:val="24"/>
          <w:lang w:val="el-GR"/>
        </w:rPr>
        <w:t>επεξηγηματικό</w:t>
      </w:r>
      <w:r w:rsidR="00A25842" w:rsidRPr="00C50712">
        <w:rPr>
          <w:i/>
          <w:iCs/>
          <w:sz w:val="24"/>
          <w:szCs w:val="24"/>
          <w:lang w:val="el-GR"/>
        </w:rPr>
        <w:t xml:space="preserve"> τρόπο</w:t>
      </w:r>
      <w:r w:rsidR="00A756B8" w:rsidRPr="00C50712">
        <w:rPr>
          <w:i/>
          <w:iCs/>
          <w:sz w:val="24"/>
          <w:szCs w:val="24"/>
          <w:lang w:val="el-GR"/>
        </w:rPr>
        <w:t xml:space="preserve"> του και τις </w:t>
      </w:r>
      <w:r w:rsidR="009E6A44" w:rsidRPr="00C50712">
        <w:rPr>
          <w:i/>
          <w:iCs/>
          <w:sz w:val="24"/>
          <w:szCs w:val="24"/>
          <w:lang w:val="el-GR"/>
        </w:rPr>
        <w:t>γνώσεις του</w:t>
      </w:r>
      <w:r w:rsidR="00A25842" w:rsidRPr="00C50712">
        <w:rPr>
          <w:i/>
          <w:iCs/>
          <w:sz w:val="24"/>
          <w:szCs w:val="24"/>
          <w:lang w:val="el-GR"/>
        </w:rPr>
        <w:t xml:space="preserve"> με βοήθησε στην κατανόηση και επεξεργασία</w:t>
      </w:r>
      <w:r w:rsidR="00C8730F" w:rsidRPr="00C50712">
        <w:rPr>
          <w:i/>
          <w:iCs/>
          <w:sz w:val="24"/>
          <w:szCs w:val="24"/>
          <w:lang w:val="el-GR"/>
        </w:rPr>
        <w:t xml:space="preserve"> των </w:t>
      </w:r>
      <w:r w:rsidR="00716C70" w:rsidRPr="00C50712">
        <w:rPr>
          <w:i/>
          <w:iCs/>
          <w:sz w:val="24"/>
          <w:szCs w:val="24"/>
          <w:lang w:val="el-GR"/>
        </w:rPr>
        <w:t xml:space="preserve">επιστημονικά πολύπλοκων εννοιών </w:t>
      </w:r>
      <w:r w:rsidR="008F15D1" w:rsidRPr="00C50712">
        <w:rPr>
          <w:i/>
          <w:iCs/>
          <w:sz w:val="24"/>
          <w:szCs w:val="24"/>
          <w:lang w:val="el-GR"/>
        </w:rPr>
        <w:t xml:space="preserve">και </w:t>
      </w:r>
      <w:r w:rsidR="00C8730F" w:rsidRPr="00C50712">
        <w:rPr>
          <w:i/>
          <w:iCs/>
          <w:sz w:val="24"/>
          <w:szCs w:val="24"/>
          <w:lang w:val="el-GR"/>
        </w:rPr>
        <w:t xml:space="preserve">δεδομένων </w:t>
      </w:r>
      <w:r w:rsidR="008F15D1" w:rsidRPr="00C50712">
        <w:rPr>
          <w:i/>
          <w:iCs/>
          <w:sz w:val="24"/>
          <w:szCs w:val="24"/>
          <w:lang w:val="el-GR"/>
        </w:rPr>
        <w:t xml:space="preserve">ώστε να προβούμε εν </w:t>
      </w:r>
      <w:r w:rsidR="0088702F" w:rsidRPr="00C50712">
        <w:rPr>
          <w:i/>
          <w:iCs/>
          <w:sz w:val="24"/>
          <w:szCs w:val="24"/>
          <w:lang w:val="el-GR"/>
        </w:rPr>
        <w:t>τέλη</w:t>
      </w:r>
      <w:r w:rsidR="008F15D1" w:rsidRPr="00C50712">
        <w:rPr>
          <w:i/>
          <w:iCs/>
          <w:sz w:val="24"/>
          <w:szCs w:val="24"/>
          <w:lang w:val="el-GR"/>
        </w:rPr>
        <w:t xml:space="preserve"> </w:t>
      </w:r>
      <w:r w:rsidR="00C8730F" w:rsidRPr="00C50712">
        <w:rPr>
          <w:i/>
          <w:iCs/>
          <w:sz w:val="24"/>
          <w:szCs w:val="24"/>
          <w:lang w:val="el-GR"/>
        </w:rPr>
        <w:t xml:space="preserve">στην </w:t>
      </w:r>
      <w:r w:rsidR="009E6A44" w:rsidRPr="00C50712">
        <w:rPr>
          <w:i/>
          <w:iCs/>
          <w:sz w:val="24"/>
          <w:szCs w:val="24"/>
          <w:lang w:val="el-GR"/>
        </w:rPr>
        <w:t>περάτωση</w:t>
      </w:r>
      <w:r w:rsidR="00C8730F" w:rsidRPr="00C50712">
        <w:rPr>
          <w:i/>
          <w:iCs/>
          <w:sz w:val="24"/>
          <w:szCs w:val="24"/>
          <w:lang w:val="el-GR"/>
        </w:rPr>
        <w:t xml:space="preserve"> </w:t>
      </w:r>
      <w:r w:rsidR="00A756B8" w:rsidRPr="00C50712">
        <w:rPr>
          <w:i/>
          <w:iCs/>
          <w:sz w:val="24"/>
          <w:szCs w:val="24"/>
          <w:lang w:val="el-GR"/>
        </w:rPr>
        <w:t>της εργασίας.</w:t>
      </w:r>
    </w:p>
    <w:p w14:paraId="33BFD6EC" w14:textId="77777777" w:rsidR="005716BA" w:rsidRPr="00C50712" w:rsidRDefault="005716BA" w:rsidP="0002719B">
      <w:pPr>
        <w:jc w:val="center"/>
        <w:rPr>
          <w:i/>
          <w:iCs/>
          <w:sz w:val="32"/>
          <w:szCs w:val="32"/>
          <w:lang w:val="el-GR"/>
        </w:rPr>
      </w:pPr>
    </w:p>
    <w:p w14:paraId="107C396E" w14:textId="77777777" w:rsidR="005716BA" w:rsidRPr="00C50712" w:rsidRDefault="005716BA" w:rsidP="0002719B">
      <w:pPr>
        <w:jc w:val="center"/>
        <w:rPr>
          <w:i/>
          <w:iCs/>
          <w:sz w:val="32"/>
          <w:szCs w:val="32"/>
          <w:lang w:val="el-GR"/>
        </w:rPr>
      </w:pPr>
    </w:p>
    <w:p w14:paraId="7AE7707B" w14:textId="77777777" w:rsidR="005716BA" w:rsidRPr="00C50712" w:rsidRDefault="005716BA" w:rsidP="0002719B">
      <w:pPr>
        <w:jc w:val="center"/>
        <w:rPr>
          <w:i/>
          <w:iCs/>
          <w:sz w:val="32"/>
          <w:szCs w:val="32"/>
          <w:lang w:val="el-GR"/>
        </w:rPr>
      </w:pPr>
    </w:p>
    <w:p w14:paraId="0E5490A1" w14:textId="77777777" w:rsidR="005716BA" w:rsidRPr="00C50712" w:rsidRDefault="005716BA" w:rsidP="0002719B">
      <w:pPr>
        <w:jc w:val="center"/>
        <w:rPr>
          <w:i/>
          <w:iCs/>
          <w:sz w:val="32"/>
          <w:szCs w:val="32"/>
          <w:lang w:val="el-GR"/>
        </w:rPr>
      </w:pPr>
    </w:p>
    <w:p w14:paraId="100F1015" w14:textId="77777777" w:rsidR="005716BA" w:rsidRPr="00C50712" w:rsidRDefault="005716BA" w:rsidP="0002719B">
      <w:pPr>
        <w:jc w:val="center"/>
        <w:rPr>
          <w:i/>
          <w:iCs/>
          <w:sz w:val="32"/>
          <w:szCs w:val="32"/>
          <w:lang w:val="el-GR"/>
        </w:rPr>
      </w:pPr>
    </w:p>
    <w:p w14:paraId="775583D4" w14:textId="77777777" w:rsidR="005716BA" w:rsidRPr="00C50712" w:rsidRDefault="005716BA" w:rsidP="0002719B">
      <w:pPr>
        <w:jc w:val="center"/>
        <w:rPr>
          <w:i/>
          <w:iCs/>
          <w:sz w:val="32"/>
          <w:szCs w:val="32"/>
          <w:lang w:val="el-GR"/>
        </w:rPr>
      </w:pPr>
    </w:p>
    <w:p w14:paraId="2DBCE12F" w14:textId="77777777" w:rsidR="005716BA" w:rsidRPr="00C50712" w:rsidRDefault="005716BA" w:rsidP="0002719B">
      <w:pPr>
        <w:jc w:val="center"/>
        <w:rPr>
          <w:i/>
          <w:iCs/>
          <w:sz w:val="32"/>
          <w:szCs w:val="32"/>
          <w:lang w:val="el-GR"/>
        </w:rPr>
      </w:pPr>
    </w:p>
    <w:p w14:paraId="1EF647D4" w14:textId="77777777" w:rsidR="005716BA" w:rsidRPr="00C50712" w:rsidRDefault="005716BA" w:rsidP="0002719B">
      <w:pPr>
        <w:jc w:val="center"/>
        <w:rPr>
          <w:i/>
          <w:iCs/>
          <w:sz w:val="32"/>
          <w:szCs w:val="32"/>
          <w:lang w:val="el-GR"/>
        </w:rPr>
      </w:pPr>
    </w:p>
    <w:p w14:paraId="33387866" w14:textId="77777777" w:rsidR="005716BA" w:rsidRPr="00C50712" w:rsidRDefault="005716BA" w:rsidP="0002719B">
      <w:pPr>
        <w:jc w:val="center"/>
        <w:rPr>
          <w:i/>
          <w:iCs/>
          <w:sz w:val="32"/>
          <w:szCs w:val="32"/>
          <w:lang w:val="el-GR"/>
        </w:rPr>
      </w:pPr>
    </w:p>
    <w:p w14:paraId="0E063B89" w14:textId="77777777" w:rsidR="005716BA" w:rsidRPr="00C50712" w:rsidRDefault="005716BA" w:rsidP="0002719B">
      <w:pPr>
        <w:jc w:val="center"/>
        <w:rPr>
          <w:i/>
          <w:iCs/>
          <w:sz w:val="32"/>
          <w:szCs w:val="32"/>
          <w:lang w:val="el-GR"/>
        </w:rPr>
      </w:pPr>
    </w:p>
    <w:p w14:paraId="49F8352F" w14:textId="15B0919E" w:rsidR="005716BA" w:rsidRPr="001377FA" w:rsidRDefault="005716BA" w:rsidP="0046308C">
      <w:pPr>
        <w:ind w:firstLine="0"/>
        <w:rPr>
          <w:i/>
          <w:iCs/>
          <w:lang w:val="el-GR"/>
        </w:rPr>
      </w:pPr>
    </w:p>
    <w:p w14:paraId="06015550" w14:textId="52DD5CED" w:rsidR="0002719B" w:rsidRPr="00C50712" w:rsidRDefault="0002719B" w:rsidP="0046308C">
      <w:pPr>
        <w:ind w:firstLine="0"/>
        <w:jc w:val="center"/>
        <w:rPr>
          <w:i/>
          <w:iCs/>
          <w:sz w:val="32"/>
          <w:szCs w:val="32"/>
          <w:lang w:val="el-GR"/>
        </w:rPr>
      </w:pPr>
      <w:r w:rsidRPr="00C50712">
        <w:rPr>
          <w:i/>
          <w:iCs/>
          <w:sz w:val="32"/>
          <w:szCs w:val="32"/>
          <w:lang w:val="el-GR"/>
        </w:rPr>
        <w:t>ΠΕΡΙΕΧΟΜΕΝΑ</w:t>
      </w:r>
    </w:p>
    <w:p w14:paraId="5D2C5DA7" w14:textId="77777777" w:rsidR="0046308C" w:rsidRPr="00C50712" w:rsidRDefault="0046308C" w:rsidP="0046308C">
      <w:pPr>
        <w:ind w:firstLine="0"/>
        <w:jc w:val="center"/>
        <w:rPr>
          <w:i/>
          <w:iCs/>
          <w:sz w:val="32"/>
          <w:szCs w:val="32"/>
          <w:lang w:val="el-GR"/>
        </w:rPr>
      </w:pPr>
    </w:p>
    <w:p w14:paraId="4126ED92" w14:textId="62F59A05" w:rsidR="004938DF" w:rsidRPr="00BE0C61" w:rsidRDefault="00E34565" w:rsidP="004938DF">
      <w:pPr>
        <w:rPr>
          <w:i/>
          <w:iCs/>
          <w:lang w:val="el-GR"/>
        </w:rPr>
      </w:pPr>
      <w:r w:rsidRPr="00C50712">
        <w:rPr>
          <w:i/>
          <w:iCs/>
          <w:sz w:val="32"/>
          <w:szCs w:val="32"/>
          <w:u w:val="single"/>
          <w:lang w:val="el-GR"/>
        </w:rPr>
        <w:t>Κεφάλαιο 1:</w:t>
      </w:r>
      <w:r w:rsidR="0084502A" w:rsidRPr="00C50712">
        <w:rPr>
          <w:i/>
          <w:iCs/>
          <w:sz w:val="32"/>
          <w:szCs w:val="32"/>
          <w:lang w:val="el-GR"/>
        </w:rPr>
        <w:t xml:space="preserve"> </w:t>
      </w:r>
      <w:r w:rsidR="00A36DA8" w:rsidRPr="00C50712">
        <w:rPr>
          <w:i/>
          <w:iCs/>
          <w:sz w:val="32"/>
          <w:szCs w:val="32"/>
          <w:lang w:val="el-GR"/>
        </w:rPr>
        <w:t xml:space="preserve"> Εφαρμογές των νανοσωματιδίων</w:t>
      </w:r>
      <w:r w:rsidR="00512048" w:rsidRPr="00512048">
        <w:rPr>
          <w:i/>
          <w:iCs/>
          <w:sz w:val="32"/>
          <w:szCs w:val="32"/>
          <w:lang w:val="el-GR"/>
        </w:rPr>
        <w:t xml:space="preserve">.                              </w:t>
      </w:r>
      <w:r w:rsidR="004356B3">
        <w:rPr>
          <w:i/>
          <w:iCs/>
          <w:sz w:val="32"/>
          <w:szCs w:val="32"/>
          <w:lang w:val="el-GR"/>
        </w:rPr>
        <w:t xml:space="preserve">  </w:t>
      </w:r>
      <w:r w:rsidR="007F750C">
        <w:rPr>
          <w:i/>
          <w:iCs/>
          <w:sz w:val="32"/>
          <w:szCs w:val="32"/>
          <w:lang w:val="el-GR"/>
        </w:rPr>
        <w:t xml:space="preserve"> </w:t>
      </w:r>
      <w:r w:rsidR="00B878C3">
        <w:rPr>
          <w:i/>
          <w:iCs/>
          <w:sz w:val="32"/>
          <w:szCs w:val="32"/>
          <w:lang w:val="el-GR"/>
        </w:rPr>
        <w:t xml:space="preserve"> </w:t>
      </w:r>
      <w:r w:rsidR="00512048" w:rsidRPr="00512048">
        <w:rPr>
          <w:i/>
          <w:iCs/>
          <w:sz w:val="32"/>
          <w:szCs w:val="32"/>
          <w:lang w:val="el-GR"/>
        </w:rPr>
        <w:t xml:space="preserve"> </w:t>
      </w:r>
      <w:r w:rsidR="00BE0C61" w:rsidRPr="00471032">
        <w:rPr>
          <w:i/>
          <w:iCs/>
          <w:sz w:val="18"/>
          <w:szCs w:val="18"/>
          <w:lang w:val="el-GR"/>
        </w:rPr>
        <w:t>Σελ.6-8</w:t>
      </w:r>
    </w:p>
    <w:p w14:paraId="1B67A623" w14:textId="446E9FCF" w:rsidR="004938DF" w:rsidRPr="001377FA" w:rsidRDefault="004938DF" w:rsidP="004938DF">
      <w:pPr>
        <w:rPr>
          <w:i/>
          <w:iCs/>
          <w:lang w:val="el-GR"/>
        </w:rPr>
      </w:pPr>
      <w:r w:rsidRPr="00C50712">
        <w:rPr>
          <w:i/>
          <w:iCs/>
          <w:sz w:val="32"/>
          <w:szCs w:val="32"/>
          <w:u w:val="single"/>
          <w:lang w:val="el-GR"/>
        </w:rPr>
        <w:t>Κεφάλαιο 2</w:t>
      </w:r>
      <w:r w:rsidR="00E34565" w:rsidRPr="00C50712">
        <w:rPr>
          <w:i/>
          <w:iCs/>
          <w:sz w:val="32"/>
          <w:szCs w:val="32"/>
          <w:u w:val="single"/>
          <w:lang w:val="el-GR"/>
        </w:rPr>
        <w:t>:</w:t>
      </w:r>
      <w:r w:rsidR="00D209B1" w:rsidRPr="00C50712">
        <w:rPr>
          <w:i/>
          <w:iCs/>
          <w:sz w:val="32"/>
          <w:szCs w:val="32"/>
          <w:lang w:val="el-GR"/>
        </w:rPr>
        <w:t xml:space="preserve"> Μαγνητισμός και Νανοκλίμακα</w:t>
      </w:r>
      <w:r w:rsidR="00BE0C61">
        <w:rPr>
          <w:i/>
          <w:iCs/>
          <w:sz w:val="32"/>
          <w:szCs w:val="32"/>
          <w:lang w:val="el-GR"/>
        </w:rPr>
        <w:t xml:space="preserve">.                              </w:t>
      </w:r>
      <w:r w:rsidR="001377FA">
        <w:rPr>
          <w:i/>
          <w:iCs/>
          <w:sz w:val="32"/>
          <w:szCs w:val="32"/>
          <w:lang w:val="el-GR"/>
        </w:rPr>
        <w:t xml:space="preserve"> </w:t>
      </w:r>
      <w:r w:rsidR="00BE0C61">
        <w:rPr>
          <w:i/>
          <w:iCs/>
          <w:sz w:val="32"/>
          <w:szCs w:val="32"/>
          <w:lang w:val="el-GR"/>
        </w:rPr>
        <w:t xml:space="preserve">  </w:t>
      </w:r>
      <w:r w:rsidR="00B878C3">
        <w:rPr>
          <w:i/>
          <w:iCs/>
          <w:sz w:val="32"/>
          <w:szCs w:val="32"/>
          <w:lang w:val="el-GR"/>
        </w:rPr>
        <w:t xml:space="preserve"> </w:t>
      </w:r>
      <w:r w:rsidR="004356B3">
        <w:rPr>
          <w:i/>
          <w:iCs/>
          <w:sz w:val="32"/>
          <w:szCs w:val="32"/>
          <w:lang w:val="el-GR"/>
        </w:rPr>
        <w:t xml:space="preserve"> </w:t>
      </w:r>
      <w:r w:rsidR="007F750C">
        <w:rPr>
          <w:i/>
          <w:iCs/>
          <w:sz w:val="32"/>
          <w:szCs w:val="32"/>
          <w:lang w:val="el-GR"/>
        </w:rPr>
        <w:t xml:space="preserve"> </w:t>
      </w:r>
      <w:r w:rsidR="004356B3">
        <w:rPr>
          <w:i/>
          <w:iCs/>
          <w:sz w:val="32"/>
          <w:szCs w:val="32"/>
          <w:lang w:val="el-GR"/>
        </w:rPr>
        <w:t xml:space="preserve"> </w:t>
      </w:r>
      <w:r w:rsidR="00BE0C61">
        <w:rPr>
          <w:i/>
          <w:iCs/>
          <w:sz w:val="32"/>
          <w:szCs w:val="32"/>
          <w:lang w:val="el-GR"/>
        </w:rPr>
        <w:t xml:space="preserve"> </w:t>
      </w:r>
      <w:r w:rsidR="001377FA" w:rsidRPr="00471032">
        <w:rPr>
          <w:i/>
          <w:iCs/>
          <w:sz w:val="18"/>
          <w:szCs w:val="18"/>
          <w:lang w:val="el-GR"/>
        </w:rPr>
        <w:t>Σελ.9-11</w:t>
      </w:r>
    </w:p>
    <w:p w14:paraId="0D9AE09F" w14:textId="2FC57036" w:rsidR="004938DF" w:rsidRPr="00AA0FDF" w:rsidRDefault="004938DF" w:rsidP="004938DF">
      <w:pPr>
        <w:rPr>
          <w:i/>
          <w:iCs/>
          <w:lang w:val="el-GR"/>
        </w:rPr>
      </w:pPr>
      <w:r w:rsidRPr="00C50712">
        <w:rPr>
          <w:i/>
          <w:iCs/>
          <w:sz w:val="32"/>
          <w:szCs w:val="32"/>
          <w:u w:val="single"/>
          <w:lang w:val="el-GR"/>
        </w:rPr>
        <w:t>Κεφάλαιο 3</w:t>
      </w:r>
      <w:r w:rsidR="00E34565" w:rsidRPr="00C50712">
        <w:rPr>
          <w:i/>
          <w:iCs/>
          <w:sz w:val="32"/>
          <w:szCs w:val="32"/>
          <w:lang w:val="el-GR"/>
        </w:rPr>
        <w:t>:</w:t>
      </w:r>
      <w:r w:rsidR="005E7D59" w:rsidRPr="00C50712">
        <w:rPr>
          <w:i/>
          <w:iCs/>
          <w:sz w:val="32"/>
          <w:szCs w:val="32"/>
          <w:lang w:val="el-GR"/>
        </w:rPr>
        <w:t xml:space="preserve"> Ο</w:t>
      </w:r>
      <w:r w:rsidR="00E7239D" w:rsidRPr="00C50712">
        <w:rPr>
          <w:i/>
          <w:iCs/>
          <w:sz w:val="32"/>
          <w:szCs w:val="32"/>
          <w:lang w:val="el-GR"/>
        </w:rPr>
        <w:t>ρυκτά</w:t>
      </w:r>
      <w:r w:rsidR="005E7D59" w:rsidRPr="00C50712">
        <w:rPr>
          <w:i/>
          <w:iCs/>
          <w:sz w:val="32"/>
          <w:szCs w:val="32"/>
          <w:lang w:val="el-GR"/>
        </w:rPr>
        <w:t xml:space="preserve"> </w:t>
      </w:r>
      <w:r w:rsidR="00D209B1" w:rsidRPr="00C50712">
        <w:rPr>
          <w:i/>
          <w:iCs/>
          <w:sz w:val="32"/>
          <w:szCs w:val="32"/>
          <w:lang w:val="el-GR"/>
        </w:rPr>
        <w:t>ο</w:t>
      </w:r>
      <w:r w:rsidR="00E7239D" w:rsidRPr="00C50712">
        <w:rPr>
          <w:i/>
          <w:iCs/>
          <w:sz w:val="32"/>
          <w:szCs w:val="32"/>
          <w:lang w:val="el-GR"/>
        </w:rPr>
        <w:t>ξείδια</w:t>
      </w:r>
      <w:r w:rsidR="005E7D59" w:rsidRPr="00C50712">
        <w:rPr>
          <w:i/>
          <w:iCs/>
          <w:sz w:val="32"/>
          <w:szCs w:val="32"/>
          <w:lang w:val="el-GR"/>
        </w:rPr>
        <w:t xml:space="preserve"> </w:t>
      </w:r>
      <w:r w:rsidR="00D209B1" w:rsidRPr="00C50712">
        <w:rPr>
          <w:i/>
          <w:iCs/>
          <w:sz w:val="32"/>
          <w:szCs w:val="32"/>
          <w:lang w:val="el-GR"/>
        </w:rPr>
        <w:t>του σιδήρου με σημαντικές ιδιότητες</w:t>
      </w:r>
      <w:r w:rsidR="00B878C3">
        <w:rPr>
          <w:i/>
          <w:iCs/>
          <w:sz w:val="32"/>
          <w:szCs w:val="32"/>
          <w:lang w:val="el-GR"/>
        </w:rPr>
        <w:t xml:space="preserve"> </w:t>
      </w:r>
      <w:r w:rsidR="001377FA" w:rsidRPr="00471032">
        <w:rPr>
          <w:i/>
          <w:iCs/>
          <w:sz w:val="18"/>
          <w:szCs w:val="18"/>
          <w:lang w:val="el-GR"/>
        </w:rPr>
        <w:t xml:space="preserve"> </w:t>
      </w:r>
      <w:r w:rsidR="004356B3">
        <w:rPr>
          <w:i/>
          <w:iCs/>
          <w:sz w:val="18"/>
          <w:szCs w:val="18"/>
          <w:lang w:val="el-GR"/>
        </w:rPr>
        <w:t xml:space="preserve">     </w:t>
      </w:r>
      <w:r w:rsidR="00AA0FDF" w:rsidRPr="00471032">
        <w:rPr>
          <w:i/>
          <w:iCs/>
          <w:sz w:val="18"/>
          <w:szCs w:val="18"/>
          <w:lang w:val="el-GR"/>
        </w:rPr>
        <w:t>Σελ.12-21</w:t>
      </w:r>
    </w:p>
    <w:p w14:paraId="30A514A7" w14:textId="3812E218" w:rsidR="004938DF" w:rsidRPr="00AA0FDF" w:rsidRDefault="004938DF" w:rsidP="004938DF">
      <w:pPr>
        <w:rPr>
          <w:i/>
          <w:iCs/>
          <w:lang w:val="el-GR"/>
        </w:rPr>
      </w:pPr>
      <w:r w:rsidRPr="00C50712">
        <w:rPr>
          <w:i/>
          <w:iCs/>
          <w:sz w:val="32"/>
          <w:szCs w:val="32"/>
          <w:u w:val="single"/>
          <w:lang w:val="el-GR"/>
        </w:rPr>
        <w:t>Κεφάλαιο 4</w:t>
      </w:r>
      <w:r w:rsidR="00E34565" w:rsidRPr="00C50712">
        <w:rPr>
          <w:i/>
          <w:iCs/>
          <w:sz w:val="32"/>
          <w:szCs w:val="32"/>
          <w:u w:val="single"/>
          <w:lang w:val="el-GR"/>
        </w:rPr>
        <w:t>:</w:t>
      </w:r>
      <w:r w:rsidR="00E34565" w:rsidRPr="00C50712">
        <w:rPr>
          <w:i/>
          <w:iCs/>
          <w:sz w:val="32"/>
          <w:szCs w:val="32"/>
          <w:lang w:val="el-GR"/>
        </w:rPr>
        <w:t xml:space="preserve"> </w:t>
      </w:r>
      <w:r w:rsidR="002A3DEF" w:rsidRPr="00C50712">
        <w:rPr>
          <w:i/>
          <w:iCs/>
          <w:sz w:val="32"/>
          <w:szCs w:val="32"/>
          <w:lang w:val="el-GR"/>
        </w:rPr>
        <w:t>Υπερπαραμαγνητισμός και κρίσιμα μεγέθη</w:t>
      </w:r>
      <w:r w:rsidR="00AA0FDF">
        <w:rPr>
          <w:i/>
          <w:iCs/>
          <w:sz w:val="32"/>
          <w:szCs w:val="32"/>
          <w:lang w:val="el-GR"/>
        </w:rPr>
        <w:t xml:space="preserve">.               </w:t>
      </w:r>
      <w:r w:rsidR="00B878C3">
        <w:rPr>
          <w:i/>
          <w:iCs/>
          <w:sz w:val="32"/>
          <w:szCs w:val="32"/>
          <w:lang w:val="el-GR"/>
        </w:rPr>
        <w:t xml:space="preserve"> </w:t>
      </w:r>
      <w:r w:rsidR="004356B3">
        <w:rPr>
          <w:i/>
          <w:iCs/>
          <w:sz w:val="32"/>
          <w:szCs w:val="32"/>
          <w:lang w:val="el-GR"/>
        </w:rPr>
        <w:t xml:space="preserve">  </w:t>
      </w:r>
      <w:r w:rsidR="00B878C3">
        <w:rPr>
          <w:i/>
          <w:iCs/>
          <w:sz w:val="32"/>
          <w:szCs w:val="32"/>
          <w:lang w:val="el-GR"/>
        </w:rPr>
        <w:t xml:space="preserve"> </w:t>
      </w:r>
      <w:r w:rsidR="004356B3">
        <w:rPr>
          <w:i/>
          <w:iCs/>
          <w:sz w:val="32"/>
          <w:szCs w:val="32"/>
          <w:lang w:val="el-GR"/>
        </w:rPr>
        <w:t xml:space="preserve"> </w:t>
      </w:r>
      <w:r w:rsidR="00AA0FDF" w:rsidRPr="00471032">
        <w:rPr>
          <w:i/>
          <w:iCs/>
          <w:sz w:val="18"/>
          <w:szCs w:val="18"/>
          <w:lang w:val="el-GR"/>
        </w:rPr>
        <w:t>Σ</w:t>
      </w:r>
      <w:r w:rsidR="00B878C3" w:rsidRPr="00471032">
        <w:rPr>
          <w:i/>
          <w:iCs/>
          <w:sz w:val="18"/>
          <w:szCs w:val="18"/>
          <w:lang w:val="el-GR"/>
        </w:rPr>
        <w:t>ελ.22-</w:t>
      </w:r>
      <w:r w:rsidR="00930AB8" w:rsidRPr="00471032">
        <w:rPr>
          <w:i/>
          <w:iCs/>
          <w:sz w:val="18"/>
          <w:szCs w:val="18"/>
          <w:lang w:val="el-GR"/>
        </w:rPr>
        <w:t>27</w:t>
      </w:r>
    </w:p>
    <w:p w14:paraId="1AFF1C0D" w14:textId="1B998976" w:rsidR="004938DF" w:rsidRPr="00930AB8" w:rsidRDefault="004938DF" w:rsidP="004938DF">
      <w:pPr>
        <w:rPr>
          <w:i/>
          <w:iCs/>
          <w:lang w:val="el-GR"/>
        </w:rPr>
      </w:pPr>
      <w:r w:rsidRPr="00C50712">
        <w:rPr>
          <w:i/>
          <w:iCs/>
          <w:sz w:val="32"/>
          <w:szCs w:val="32"/>
          <w:u w:val="single"/>
          <w:lang w:val="el-GR"/>
        </w:rPr>
        <w:t>Κεφάλαιο 5</w:t>
      </w:r>
      <w:r w:rsidR="00E34565" w:rsidRPr="00C50712">
        <w:rPr>
          <w:i/>
          <w:iCs/>
          <w:sz w:val="32"/>
          <w:szCs w:val="32"/>
          <w:u w:val="single"/>
          <w:lang w:val="el-GR"/>
        </w:rPr>
        <w:t>:</w:t>
      </w:r>
      <w:r w:rsidR="00000DA2" w:rsidRPr="00C50712">
        <w:rPr>
          <w:i/>
          <w:iCs/>
          <w:sz w:val="32"/>
          <w:szCs w:val="32"/>
          <w:lang w:val="el-GR"/>
        </w:rPr>
        <w:t xml:space="preserve"> Τεχνικές Χαρακτηρισμού</w:t>
      </w:r>
      <w:r w:rsidR="00930AB8">
        <w:rPr>
          <w:i/>
          <w:iCs/>
          <w:sz w:val="32"/>
          <w:szCs w:val="32"/>
          <w:lang w:val="el-GR"/>
        </w:rPr>
        <w:t xml:space="preserve">                                           </w:t>
      </w:r>
      <w:r w:rsidR="004356B3">
        <w:rPr>
          <w:i/>
          <w:iCs/>
          <w:sz w:val="32"/>
          <w:szCs w:val="32"/>
          <w:lang w:val="el-GR"/>
        </w:rPr>
        <w:t xml:space="preserve">    </w:t>
      </w:r>
      <w:r w:rsidR="00930AB8" w:rsidRPr="00471032">
        <w:rPr>
          <w:i/>
          <w:iCs/>
          <w:sz w:val="18"/>
          <w:szCs w:val="18"/>
          <w:lang w:val="el-GR"/>
        </w:rPr>
        <w:t xml:space="preserve"> Σελ.28-39</w:t>
      </w:r>
    </w:p>
    <w:p w14:paraId="066869B4" w14:textId="55D18F72" w:rsidR="004938DF" w:rsidRPr="00471032" w:rsidRDefault="004938DF" w:rsidP="004938DF">
      <w:pPr>
        <w:rPr>
          <w:i/>
          <w:iCs/>
          <w:sz w:val="18"/>
          <w:szCs w:val="18"/>
          <w:lang w:val="el-GR"/>
        </w:rPr>
      </w:pPr>
      <w:r w:rsidRPr="00C50712">
        <w:rPr>
          <w:i/>
          <w:iCs/>
          <w:sz w:val="32"/>
          <w:szCs w:val="32"/>
          <w:u w:val="single"/>
          <w:lang w:val="el-GR"/>
        </w:rPr>
        <w:t>Κεφάλαιο 6</w:t>
      </w:r>
      <w:r w:rsidR="009E5878" w:rsidRPr="00C50712">
        <w:rPr>
          <w:i/>
          <w:iCs/>
          <w:sz w:val="32"/>
          <w:szCs w:val="32"/>
          <w:u w:val="single"/>
          <w:lang w:val="el-GR"/>
        </w:rPr>
        <w:t>:</w:t>
      </w:r>
      <w:r w:rsidR="001A732B" w:rsidRPr="00C50712">
        <w:rPr>
          <w:i/>
          <w:iCs/>
          <w:sz w:val="32"/>
          <w:szCs w:val="32"/>
          <w:lang w:val="el-GR"/>
        </w:rPr>
        <w:t xml:space="preserve"> Πειραματική διαδικασία και ανάλυση αποτελεσμάτων</w:t>
      </w:r>
      <w:r w:rsidR="00930AB8">
        <w:rPr>
          <w:i/>
          <w:iCs/>
          <w:sz w:val="32"/>
          <w:szCs w:val="32"/>
          <w:lang w:val="el-GR"/>
        </w:rPr>
        <w:t xml:space="preserve"> </w:t>
      </w:r>
      <w:r w:rsidR="004356B3">
        <w:rPr>
          <w:i/>
          <w:iCs/>
          <w:sz w:val="32"/>
          <w:szCs w:val="32"/>
          <w:lang w:val="el-GR"/>
        </w:rPr>
        <w:t xml:space="preserve"> </w:t>
      </w:r>
      <w:r w:rsidR="00930AB8" w:rsidRPr="00471032">
        <w:rPr>
          <w:i/>
          <w:iCs/>
          <w:sz w:val="18"/>
          <w:szCs w:val="18"/>
          <w:lang w:val="el-GR"/>
        </w:rPr>
        <w:t>Σελ. 40-</w:t>
      </w:r>
      <w:r w:rsidR="00057DE9" w:rsidRPr="00471032">
        <w:rPr>
          <w:i/>
          <w:iCs/>
          <w:sz w:val="18"/>
          <w:szCs w:val="18"/>
          <w:lang w:val="el-GR"/>
        </w:rPr>
        <w:t>5</w:t>
      </w:r>
      <w:r w:rsidR="008E7F56">
        <w:rPr>
          <w:i/>
          <w:iCs/>
          <w:sz w:val="18"/>
          <w:szCs w:val="18"/>
          <w:lang w:val="el-GR"/>
        </w:rPr>
        <w:t>2</w:t>
      </w:r>
    </w:p>
    <w:p w14:paraId="46C22723" w14:textId="289F12AD" w:rsidR="001A732B" w:rsidRPr="00471032" w:rsidRDefault="001A732B" w:rsidP="004938DF">
      <w:pPr>
        <w:rPr>
          <w:i/>
          <w:iCs/>
          <w:sz w:val="18"/>
          <w:szCs w:val="18"/>
          <w:lang w:val="el-GR"/>
        </w:rPr>
      </w:pPr>
      <w:r w:rsidRPr="00C50712">
        <w:rPr>
          <w:i/>
          <w:iCs/>
          <w:sz w:val="32"/>
          <w:szCs w:val="32"/>
          <w:u w:val="single"/>
          <w:lang w:val="el-GR"/>
        </w:rPr>
        <w:t>Κεφάλαιο 7</w:t>
      </w:r>
      <w:r w:rsidR="009E5878" w:rsidRPr="00C50712">
        <w:rPr>
          <w:i/>
          <w:iCs/>
          <w:sz w:val="32"/>
          <w:szCs w:val="32"/>
          <w:u w:val="single"/>
          <w:lang w:val="el-GR"/>
        </w:rPr>
        <w:t>:</w:t>
      </w:r>
      <w:r w:rsidRPr="00C50712">
        <w:rPr>
          <w:i/>
          <w:iCs/>
          <w:sz w:val="32"/>
          <w:szCs w:val="32"/>
          <w:lang w:val="el-GR"/>
        </w:rPr>
        <w:t xml:space="preserve"> Συμπεράσματα </w:t>
      </w:r>
      <w:r w:rsidR="000D0077">
        <w:rPr>
          <w:i/>
          <w:iCs/>
          <w:sz w:val="32"/>
          <w:szCs w:val="32"/>
          <w:lang w:val="el-GR"/>
        </w:rPr>
        <w:t xml:space="preserve">                                                       </w:t>
      </w:r>
      <w:r w:rsidR="007F750C">
        <w:rPr>
          <w:i/>
          <w:iCs/>
          <w:sz w:val="32"/>
          <w:szCs w:val="32"/>
          <w:lang w:val="el-GR"/>
        </w:rPr>
        <w:t xml:space="preserve">   </w:t>
      </w:r>
      <w:r w:rsidR="000D0077">
        <w:rPr>
          <w:i/>
          <w:iCs/>
          <w:sz w:val="32"/>
          <w:szCs w:val="32"/>
          <w:lang w:val="el-GR"/>
        </w:rPr>
        <w:t xml:space="preserve">   </w:t>
      </w:r>
      <w:r w:rsidR="000D0077" w:rsidRPr="00471032">
        <w:rPr>
          <w:i/>
          <w:iCs/>
          <w:sz w:val="18"/>
          <w:szCs w:val="18"/>
          <w:lang w:val="el-GR"/>
        </w:rPr>
        <w:t>Σελ.5</w:t>
      </w:r>
      <w:r w:rsidR="008D7A92">
        <w:rPr>
          <w:i/>
          <w:iCs/>
          <w:sz w:val="18"/>
          <w:szCs w:val="18"/>
          <w:lang w:val="el-GR"/>
        </w:rPr>
        <w:t>3</w:t>
      </w:r>
      <w:r w:rsidR="000D0077" w:rsidRPr="00471032">
        <w:rPr>
          <w:i/>
          <w:iCs/>
          <w:sz w:val="18"/>
          <w:szCs w:val="18"/>
          <w:lang w:val="el-GR"/>
        </w:rPr>
        <w:t>-5</w:t>
      </w:r>
      <w:r w:rsidR="00523432">
        <w:rPr>
          <w:i/>
          <w:iCs/>
          <w:sz w:val="18"/>
          <w:szCs w:val="18"/>
          <w:lang w:val="el-GR"/>
        </w:rPr>
        <w:t>6</w:t>
      </w:r>
    </w:p>
    <w:p w14:paraId="2CE513E0" w14:textId="266B8067" w:rsidR="004938DF" w:rsidRPr="009C29D8" w:rsidRDefault="000D0077" w:rsidP="004938DF">
      <w:pPr>
        <w:rPr>
          <w:sz w:val="20"/>
          <w:szCs w:val="20"/>
          <w:lang w:val="el-GR"/>
        </w:rPr>
      </w:pPr>
      <w:r w:rsidRPr="000D0077">
        <w:rPr>
          <w:i/>
          <w:iCs/>
          <w:sz w:val="32"/>
          <w:szCs w:val="32"/>
          <w:u w:val="single"/>
          <w:lang w:val="el-GR"/>
        </w:rPr>
        <w:t>Βιβλιογραφία</w:t>
      </w:r>
      <w:r w:rsidR="009C29D8">
        <w:rPr>
          <w:i/>
          <w:iCs/>
          <w:sz w:val="32"/>
          <w:szCs w:val="32"/>
          <w:u w:val="single"/>
          <w:lang w:val="el-GR"/>
        </w:rPr>
        <w:t xml:space="preserve"> </w:t>
      </w:r>
      <w:r w:rsidR="009C29D8">
        <w:rPr>
          <w:sz w:val="32"/>
          <w:szCs w:val="32"/>
          <w:lang w:val="el-GR"/>
        </w:rPr>
        <w:t xml:space="preserve">                                                                              </w:t>
      </w:r>
      <w:r w:rsidR="007F750C">
        <w:rPr>
          <w:sz w:val="32"/>
          <w:szCs w:val="32"/>
          <w:lang w:val="el-GR"/>
        </w:rPr>
        <w:t xml:space="preserve">  </w:t>
      </w:r>
      <w:r w:rsidR="009C29D8">
        <w:rPr>
          <w:sz w:val="32"/>
          <w:szCs w:val="32"/>
          <w:lang w:val="el-GR"/>
        </w:rPr>
        <w:t xml:space="preserve">  </w:t>
      </w:r>
      <w:r w:rsidR="008157BC">
        <w:rPr>
          <w:sz w:val="32"/>
          <w:szCs w:val="32"/>
          <w:lang w:val="el-GR"/>
        </w:rPr>
        <w:t xml:space="preserve"> </w:t>
      </w:r>
      <w:r w:rsidR="009C29D8">
        <w:rPr>
          <w:sz w:val="32"/>
          <w:szCs w:val="32"/>
          <w:lang w:val="el-GR"/>
        </w:rPr>
        <w:t xml:space="preserve"> </w:t>
      </w:r>
      <w:r w:rsidR="009C29D8" w:rsidRPr="00471032">
        <w:rPr>
          <w:i/>
          <w:iCs/>
          <w:sz w:val="18"/>
          <w:szCs w:val="18"/>
          <w:lang w:val="el-GR"/>
        </w:rPr>
        <w:t>Σ</w:t>
      </w:r>
      <w:r w:rsidR="00471032" w:rsidRPr="00471032">
        <w:rPr>
          <w:i/>
          <w:iCs/>
          <w:sz w:val="18"/>
          <w:szCs w:val="18"/>
          <w:lang w:val="el-GR"/>
        </w:rPr>
        <w:t>ελ.5</w:t>
      </w:r>
      <w:r w:rsidR="00523432">
        <w:rPr>
          <w:i/>
          <w:iCs/>
          <w:sz w:val="18"/>
          <w:szCs w:val="18"/>
          <w:lang w:val="el-GR"/>
        </w:rPr>
        <w:t>7</w:t>
      </w:r>
      <w:r w:rsidR="009C29D8" w:rsidRPr="00471032">
        <w:rPr>
          <w:i/>
          <w:iCs/>
          <w:sz w:val="18"/>
          <w:szCs w:val="18"/>
          <w:lang w:val="el-GR"/>
        </w:rPr>
        <w:t xml:space="preserve">       </w:t>
      </w:r>
      <w:r w:rsidR="009C29D8" w:rsidRPr="00471032">
        <w:rPr>
          <w:i/>
          <w:iCs/>
          <w:sz w:val="18"/>
          <w:szCs w:val="18"/>
          <w:u w:val="single"/>
          <w:lang w:val="el-GR"/>
        </w:rPr>
        <w:t xml:space="preserve">                                                                                </w:t>
      </w:r>
    </w:p>
    <w:p w14:paraId="6A945B34" w14:textId="1E430C3E" w:rsidR="004938DF" w:rsidRPr="00C50712" w:rsidRDefault="004938DF" w:rsidP="004938DF">
      <w:pPr>
        <w:rPr>
          <w:lang w:val="el-GR"/>
        </w:rPr>
      </w:pPr>
    </w:p>
    <w:p w14:paraId="7AFD29B8" w14:textId="77777777" w:rsidR="0008772C" w:rsidRDefault="0008772C" w:rsidP="00CC617D">
      <w:pPr>
        <w:ind w:firstLine="0"/>
        <w:jc w:val="both"/>
        <w:rPr>
          <w:i/>
          <w:iCs/>
          <w:sz w:val="36"/>
          <w:szCs w:val="36"/>
          <w:lang w:val="el-GR"/>
        </w:rPr>
      </w:pPr>
    </w:p>
    <w:p w14:paraId="1E0FD18B" w14:textId="77777777" w:rsidR="008157BC" w:rsidRDefault="008157BC" w:rsidP="00CC617D">
      <w:pPr>
        <w:ind w:firstLine="0"/>
        <w:jc w:val="both"/>
        <w:rPr>
          <w:i/>
          <w:iCs/>
          <w:sz w:val="36"/>
          <w:szCs w:val="36"/>
          <w:lang w:val="el-GR"/>
        </w:rPr>
      </w:pPr>
    </w:p>
    <w:p w14:paraId="02F01384" w14:textId="64BE7E38" w:rsidR="0046308C" w:rsidRPr="000D0077" w:rsidRDefault="0046308C" w:rsidP="00CC617D">
      <w:pPr>
        <w:ind w:firstLine="0"/>
        <w:jc w:val="both"/>
        <w:rPr>
          <w:i/>
          <w:iCs/>
          <w:sz w:val="36"/>
          <w:szCs w:val="36"/>
          <w:lang w:val="el-GR" w:eastAsia="zh-CN"/>
        </w:rPr>
      </w:pPr>
      <w:r w:rsidRPr="00C50712">
        <w:rPr>
          <w:i/>
          <w:iCs/>
          <w:sz w:val="36"/>
          <w:szCs w:val="36"/>
          <w:lang w:val="el-GR"/>
        </w:rPr>
        <w:t>ΕΙΣΑΓΩΓΗ</w:t>
      </w:r>
    </w:p>
    <w:p w14:paraId="324B44FC" w14:textId="6A6F6596" w:rsidR="00CF57B3" w:rsidRDefault="00E30E3E" w:rsidP="00075D3F">
      <w:pPr>
        <w:jc w:val="both"/>
        <w:rPr>
          <w:lang w:val="el-GR" w:eastAsia="zh-CN"/>
        </w:rPr>
      </w:pPr>
      <w:r w:rsidRPr="00C50712">
        <w:rPr>
          <w:lang w:val="el-GR" w:eastAsia="zh-CN"/>
        </w:rPr>
        <w:fldChar w:fldCharType="begin"/>
      </w:r>
      <w:r w:rsidRPr="00C50712">
        <w:rPr>
          <w:lang w:val="el-GR" w:eastAsia="zh-CN"/>
        </w:rPr>
        <w:instrText xml:space="preserve"> INCLUDEPICTURE "/Users/myrtopapaioannou/Library/Group Containers/UBF8T346G9.ms/WebArchiveCopyPasteTempFiles/com.microsoft.Word/page10image26302560" \* MERGEFORMATINET </w:instrText>
      </w:r>
      <w:r w:rsidRPr="00C50712">
        <w:rPr>
          <w:lang w:val="el-GR" w:eastAsia="zh-CN"/>
        </w:rPr>
        <w:fldChar w:fldCharType="separate"/>
      </w:r>
      <w:r w:rsidRPr="00C50712">
        <w:rPr>
          <w:noProof/>
          <w:lang w:val="el-GR" w:eastAsia="zh-CN"/>
        </w:rPr>
        <w:drawing>
          <wp:inline distT="0" distB="0" distL="0" distR="0" wp14:anchorId="4E991E35" wp14:editId="138EC837">
            <wp:extent cx="5629619" cy="3141373"/>
            <wp:effectExtent l="0" t="0" r="0" b="0"/>
            <wp:docPr id="1714242202" name="Εικόνα 2" descr="page10image2630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0image263025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26510" cy="3307041"/>
                    </a:xfrm>
                    <a:prstGeom prst="rect">
                      <a:avLst/>
                    </a:prstGeom>
                    <a:noFill/>
                    <a:ln>
                      <a:noFill/>
                    </a:ln>
                  </pic:spPr>
                </pic:pic>
              </a:graphicData>
            </a:graphic>
          </wp:inline>
        </w:drawing>
      </w:r>
      <w:r w:rsidRPr="00C50712">
        <w:rPr>
          <w:lang w:val="el-GR" w:eastAsia="zh-CN"/>
        </w:rPr>
        <w:fldChar w:fldCharType="end"/>
      </w:r>
    </w:p>
    <w:p w14:paraId="23F88B29" w14:textId="1D283F73" w:rsidR="004909D8" w:rsidRPr="00431103" w:rsidRDefault="00B75268" w:rsidP="00CF57B3">
      <w:pPr>
        <w:jc w:val="both"/>
        <w:rPr>
          <w:i/>
          <w:iCs/>
          <w:sz w:val="16"/>
          <w:szCs w:val="16"/>
          <w:lang w:val="el-GR"/>
        </w:rPr>
      </w:pPr>
      <w:r>
        <w:rPr>
          <w:i/>
          <w:iCs/>
          <w:sz w:val="16"/>
          <w:szCs w:val="16"/>
          <w:lang w:val="el-GR"/>
        </w:rPr>
        <w:t>Σχήμα 1</w:t>
      </w:r>
      <w:r w:rsidR="00B07867">
        <w:rPr>
          <w:i/>
          <w:iCs/>
          <w:sz w:val="16"/>
          <w:szCs w:val="16"/>
          <w:lang w:val="el-GR"/>
        </w:rPr>
        <w:t xml:space="preserve">: Περιοδικός πίνακας </w:t>
      </w:r>
      <w:r w:rsidR="001520CC">
        <w:rPr>
          <w:i/>
          <w:iCs/>
          <w:sz w:val="16"/>
          <w:szCs w:val="16"/>
          <w:lang w:val="el-GR"/>
        </w:rPr>
        <w:t xml:space="preserve">στοιχείων. Πηγή </w:t>
      </w:r>
      <w:r w:rsidR="00C2516D">
        <w:rPr>
          <w:i/>
          <w:iCs/>
          <w:sz w:val="16"/>
          <w:szCs w:val="16"/>
        </w:rPr>
        <w:t>internet</w:t>
      </w:r>
      <w:r w:rsidR="001520CC" w:rsidRPr="00431103">
        <w:rPr>
          <w:i/>
          <w:iCs/>
          <w:sz w:val="16"/>
          <w:szCs w:val="16"/>
          <w:lang w:val="el-GR"/>
        </w:rPr>
        <w:t xml:space="preserve"> </w:t>
      </w:r>
      <w:r w:rsidR="00C2516D">
        <w:rPr>
          <w:i/>
          <w:iCs/>
          <w:sz w:val="16"/>
          <w:szCs w:val="16"/>
        </w:rPr>
        <w:t>Wikipedia</w:t>
      </w:r>
      <w:r w:rsidR="00A116C2">
        <w:rPr>
          <w:i/>
          <w:iCs/>
          <w:sz w:val="16"/>
          <w:szCs w:val="16"/>
          <w:lang w:val="el-GR"/>
        </w:rPr>
        <w:t>.</w:t>
      </w:r>
      <w:r w:rsidR="001520CC" w:rsidRPr="00431103">
        <w:rPr>
          <w:i/>
          <w:iCs/>
          <w:sz w:val="16"/>
          <w:szCs w:val="16"/>
          <w:lang w:val="el-GR"/>
        </w:rPr>
        <w:t xml:space="preserve"> </w:t>
      </w:r>
    </w:p>
    <w:p w14:paraId="198413F5" w14:textId="65AFCA80" w:rsidR="00C07D0E" w:rsidRPr="00C50712" w:rsidRDefault="00E77E37" w:rsidP="00346535">
      <w:pPr>
        <w:spacing w:line="360" w:lineRule="auto"/>
        <w:jc w:val="both"/>
        <w:rPr>
          <w:lang w:val="el-GR"/>
        </w:rPr>
      </w:pPr>
      <w:r w:rsidRPr="00C50712">
        <w:rPr>
          <w:lang w:val="el-GR"/>
        </w:rPr>
        <w:t>Τα μαγνητικά νανοσωματίδια βρίσκουν εφαρμογή σε διάφορες</w:t>
      </w:r>
      <w:r w:rsidR="00F92DE0" w:rsidRPr="00C50712">
        <w:rPr>
          <w:lang w:val="el-GR"/>
        </w:rPr>
        <w:t xml:space="preserve"> </w:t>
      </w:r>
      <w:r w:rsidR="002F67F1" w:rsidRPr="00C50712">
        <w:rPr>
          <w:lang w:val="el-GR"/>
        </w:rPr>
        <w:t>βιομηχανικές</w:t>
      </w:r>
      <w:r w:rsidR="00F92DE0" w:rsidRPr="00C50712">
        <w:rPr>
          <w:lang w:val="el-GR"/>
        </w:rPr>
        <w:t xml:space="preserve"> </w:t>
      </w:r>
      <w:r w:rsidR="00C6637D" w:rsidRPr="00C50712">
        <w:rPr>
          <w:lang w:val="el-GR"/>
        </w:rPr>
        <w:t>χρήσεις, μικροεφαρμογές</w:t>
      </w:r>
      <w:r w:rsidR="00160CD1" w:rsidRPr="00C50712">
        <w:rPr>
          <w:lang w:val="el-GR"/>
        </w:rPr>
        <w:t xml:space="preserve"> αλλά </w:t>
      </w:r>
      <w:r w:rsidR="00A32AF4" w:rsidRPr="00C50712">
        <w:rPr>
          <w:lang w:val="el-GR"/>
        </w:rPr>
        <w:t xml:space="preserve">και κυρίως </w:t>
      </w:r>
      <w:r w:rsidR="004D2B3A" w:rsidRPr="00C50712">
        <w:rPr>
          <w:lang w:val="el-GR"/>
        </w:rPr>
        <w:t xml:space="preserve">στην ιατρική </w:t>
      </w:r>
      <w:r w:rsidR="00A32AF4" w:rsidRPr="00C50712">
        <w:rPr>
          <w:lang w:val="el-GR"/>
        </w:rPr>
        <w:t>σε</w:t>
      </w:r>
      <w:r w:rsidRPr="00C50712">
        <w:rPr>
          <w:lang w:val="el-GR"/>
        </w:rPr>
        <w:t xml:space="preserve"> βιοϊατρικές εφαρμογές όπως </w:t>
      </w:r>
      <w:r w:rsidR="00336314" w:rsidRPr="00C50712">
        <w:rPr>
          <w:lang w:val="el-GR"/>
        </w:rPr>
        <w:t xml:space="preserve">η στοχευμένη </w:t>
      </w:r>
      <w:r w:rsidRPr="00C50712">
        <w:rPr>
          <w:lang w:val="el-GR"/>
        </w:rPr>
        <w:t xml:space="preserve">μεταφορά φαρμάκων </w:t>
      </w:r>
      <w:r w:rsidR="00336314" w:rsidRPr="00C50712">
        <w:rPr>
          <w:lang w:val="el-GR"/>
        </w:rPr>
        <w:t>(“</w:t>
      </w:r>
      <w:proofErr w:type="spellStart"/>
      <w:r w:rsidR="00336314" w:rsidRPr="00C50712">
        <w:rPr>
          <w:lang w:val="el-GR"/>
        </w:rPr>
        <w:t>target</w:t>
      </w:r>
      <w:r w:rsidR="004D2B3A" w:rsidRPr="00C50712">
        <w:rPr>
          <w:lang w:val="el-GR"/>
        </w:rPr>
        <w:t>ed</w:t>
      </w:r>
      <w:proofErr w:type="spellEnd"/>
      <w:r w:rsidR="00336314" w:rsidRPr="00C50712">
        <w:rPr>
          <w:lang w:val="el-GR"/>
        </w:rPr>
        <w:t xml:space="preserve"> </w:t>
      </w:r>
      <w:proofErr w:type="spellStart"/>
      <w:r w:rsidR="00336314" w:rsidRPr="00C50712">
        <w:rPr>
          <w:lang w:val="el-GR"/>
        </w:rPr>
        <w:t>drug</w:t>
      </w:r>
      <w:proofErr w:type="spellEnd"/>
      <w:r w:rsidR="00336314" w:rsidRPr="00C50712">
        <w:rPr>
          <w:lang w:val="el-GR"/>
        </w:rPr>
        <w:t xml:space="preserve"> </w:t>
      </w:r>
      <w:proofErr w:type="spellStart"/>
      <w:r w:rsidR="00336314" w:rsidRPr="00C50712">
        <w:rPr>
          <w:lang w:val="el-GR"/>
        </w:rPr>
        <w:t>delivery</w:t>
      </w:r>
      <w:proofErr w:type="spellEnd"/>
      <w:r w:rsidR="00336314" w:rsidRPr="00C50712">
        <w:rPr>
          <w:lang w:val="el-GR"/>
        </w:rPr>
        <w:t>”) η</w:t>
      </w:r>
      <w:r w:rsidRPr="00C50712">
        <w:rPr>
          <w:lang w:val="el-GR"/>
        </w:rPr>
        <w:t xml:space="preserve"> αντιμετώπιση </w:t>
      </w:r>
      <w:r w:rsidR="00336314" w:rsidRPr="00C50712">
        <w:rPr>
          <w:lang w:val="el-GR"/>
        </w:rPr>
        <w:t>του καρκίνου με</w:t>
      </w:r>
      <w:r w:rsidRPr="00C50712">
        <w:rPr>
          <w:lang w:val="el-GR"/>
        </w:rPr>
        <w:t xml:space="preserve"> υπ</w:t>
      </w:r>
      <w:r w:rsidR="00336314" w:rsidRPr="00C50712">
        <w:rPr>
          <w:lang w:val="el-GR"/>
        </w:rPr>
        <w:t>ερ</w:t>
      </w:r>
      <w:r w:rsidRPr="00C50712">
        <w:rPr>
          <w:lang w:val="el-GR"/>
        </w:rPr>
        <w:t>θερμία</w:t>
      </w:r>
      <w:r w:rsidR="00336314" w:rsidRPr="00C50712">
        <w:rPr>
          <w:lang w:val="el-GR"/>
        </w:rPr>
        <w:t xml:space="preserve"> αλλά και σαν σκιαγραφικά MRI</w:t>
      </w:r>
      <w:r w:rsidRPr="00C50712">
        <w:rPr>
          <w:lang w:val="el-GR"/>
        </w:rPr>
        <w:t xml:space="preserve">. Τα μαγνητικά νανοσωματίδια όμως υπόσχονται ακόμη μεγαλύτερη γκάμα εφαρμογών στο μέλλον όπως η χρήση τους σε εμφυτεύματα ώστε να επιτυγχάνεται μείωση της αντίδρασης του οργανισμού στο εμφύτευμα και αποφυγή μολύνσεων αλλά παράλληλα και αύξηση του ιστού για γρηγορότερη αποκατάσταση του ασθενούς. Το κίνητρο για την ενασχόληση με μαγνητικά νανοσωματίδια είναι η εξέλιξη τους ως προς τα χαρακτηριστικά τους ώστε να έχουν περισσότερες και καλύτερες εφαρμογές. Για να δημιουργήσουμε αποτελεσματικά νανοσωματίδια μας ενδιαφέρει η χημική σύσταση της επιφάνειας, το μέγεθος τους, η βιοσυμβατότητα και </w:t>
      </w:r>
      <w:r w:rsidR="00703491" w:rsidRPr="00C50712">
        <w:rPr>
          <w:lang w:val="el-GR"/>
        </w:rPr>
        <w:t xml:space="preserve">εδώ </w:t>
      </w:r>
      <w:r w:rsidRPr="00C50712">
        <w:rPr>
          <w:lang w:val="el-GR"/>
        </w:rPr>
        <w:t>κυρίως οι μαγνητικές τους ιδιότητες.</w:t>
      </w:r>
    </w:p>
    <w:p w14:paraId="58D6E60C" w14:textId="77777777" w:rsidR="0084502A" w:rsidRPr="00C50712" w:rsidRDefault="0084502A" w:rsidP="00346535">
      <w:pPr>
        <w:spacing w:line="360" w:lineRule="auto"/>
        <w:ind w:left="360"/>
        <w:jc w:val="both"/>
        <w:rPr>
          <w:lang w:val="el-GR"/>
        </w:rPr>
      </w:pPr>
    </w:p>
    <w:p w14:paraId="21E633EC" w14:textId="77777777" w:rsidR="0084502A" w:rsidRPr="00C50712" w:rsidRDefault="0084502A" w:rsidP="00346535">
      <w:pPr>
        <w:spacing w:line="360" w:lineRule="auto"/>
        <w:ind w:left="360"/>
        <w:jc w:val="both"/>
        <w:rPr>
          <w:lang w:val="el-GR"/>
        </w:rPr>
      </w:pPr>
    </w:p>
    <w:p w14:paraId="3D8FD49E" w14:textId="77777777" w:rsidR="0084502A" w:rsidRPr="00C50712" w:rsidRDefault="0084502A" w:rsidP="00CF57B3">
      <w:pPr>
        <w:ind w:left="360"/>
        <w:jc w:val="both"/>
        <w:rPr>
          <w:lang w:val="el-GR"/>
        </w:rPr>
      </w:pPr>
    </w:p>
    <w:p w14:paraId="216713D9" w14:textId="77777777" w:rsidR="009174E1" w:rsidRPr="00431103" w:rsidRDefault="009174E1" w:rsidP="00BE3BE0">
      <w:pPr>
        <w:ind w:firstLine="0"/>
        <w:rPr>
          <w:lang w:val="el-GR"/>
        </w:rPr>
      </w:pPr>
    </w:p>
    <w:p w14:paraId="58A09E9F" w14:textId="040A7CEC" w:rsidR="008C56C4" w:rsidRPr="00CF57B3" w:rsidRDefault="00E25175" w:rsidP="009174E1">
      <w:pPr>
        <w:spacing w:line="360" w:lineRule="auto"/>
        <w:ind w:firstLine="0"/>
        <w:jc w:val="both"/>
        <w:rPr>
          <w:sz w:val="40"/>
          <w:szCs w:val="40"/>
          <w:lang w:val="el-GR"/>
        </w:rPr>
      </w:pPr>
      <w:r w:rsidRPr="00CF57B3">
        <w:rPr>
          <w:sz w:val="40"/>
          <w:szCs w:val="40"/>
          <w:lang w:val="el-GR"/>
        </w:rPr>
        <w:t>Κ</w:t>
      </w:r>
      <w:r w:rsidR="00D371A5" w:rsidRPr="00CF57B3">
        <w:rPr>
          <w:sz w:val="40"/>
          <w:szCs w:val="40"/>
          <w:lang w:val="el-GR"/>
        </w:rPr>
        <w:t>ΕΦΑΛΑΙΟ 1</w:t>
      </w:r>
    </w:p>
    <w:p w14:paraId="0CC4021E" w14:textId="2D304730" w:rsidR="00B83F6E" w:rsidRPr="00431103" w:rsidRDefault="00703491" w:rsidP="009174E1">
      <w:pPr>
        <w:spacing w:line="360" w:lineRule="auto"/>
        <w:jc w:val="both"/>
        <w:rPr>
          <w:lang w:val="el-GR"/>
        </w:rPr>
      </w:pPr>
      <w:r w:rsidRPr="00C50712">
        <w:rPr>
          <w:lang w:val="el-GR"/>
        </w:rPr>
        <w:t>Εδώ γίνεται ο</w:t>
      </w:r>
      <w:r w:rsidR="00B83F6E" w:rsidRPr="00C50712">
        <w:rPr>
          <w:lang w:val="el-GR"/>
        </w:rPr>
        <w:t xml:space="preserve"> μαγνητικός χαρακτηρισμός νανοσωματιδίων οξειδίου του σιδήρου σε μορφή πλακιδίων. Αυτή η </w:t>
      </w:r>
      <w:r w:rsidRPr="00C50712">
        <w:rPr>
          <w:lang w:val="el-GR"/>
        </w:rPr>
        <w:t>γεωμετρία επάγει ανισοτροπία σχήματος που αναμένεται</w:t>
      </w:r>
      <w:r w:rsidR="00B83F6E" w:rsidRPr="00C50712">
        <w:rPr>
          <w:lang w:val="el-GR"/>
        </w:rPr>
        <w:t xml:space="preserve"> μπορεί να επηρεάσει σημαντικά τη</w:t>
      </w:r>
      <w:r w:rsidR="004D2B3A" w:rsidRPr="00C50712">
        <w:rPr>
          <w:lang w:val="el-GR"/>
        </w:rPr>
        <w:t>ν</w:t>
      </w:r>
      <w:r w:rsidR="00B83F6E" w:rsidRPr="00C50712">
        <w:rPr>
          <w:lang w:val="el-GR"/>
        </w:rPr>
        <w:t xml:space="preserve"> μαγνητική συμπεριφορά και τις εφαρμογές των υλικών αυτών.</w:t>
      </w:r>
    </w:p>
    <w:p w14:paraId="04ADDD63" w14:textId="77777777" w:rsidR="00C2516D" w:rsidRPr="00431103" w:rsidRDefault="00C2516D" w:rsidP="00C2516D">
      <w:pPr>
        <w:spacing w:line="360" w:lineRule="auto"/>
        <w:jc w:val="both"/>
        <w:rPr>
          <w:lang w:val="el-GR"/>
        </w:rPr>
      </w:pPr>
    </w:p>
    <w:p w14:paraId="2E1BC1F3" w14:textId="5226D46B" w:rsidR="00B83F6E" w:rsidRPr="00C50712" w:rsidRDefault="000A1C24" w:rsidP="0012067C">
      <w:pPr>
        <w:rPr>
          <w:sz w:val="28"/>
          <w:szCs w:val="28"/>
          <w:lang w:val="el-GR"/>
        </w:rPr>
      </w:pPr>
      <w:r w:rsidRPr="00C50712">
        <w:rPr>
          <w:sz w:val="28"/>
          <w:szCs w:val="28"/>
          <w:lang w:val="el-GR"/>
        </w:rPr>
        <w:t>ΧΑΡΑΚΤΗΡΙΣΤΙΚΑ ΚΑΙ ΙΔΙΟΤΗΤΕΣ</w:t>
      </w:r>
    </w:p>
    <w:p w14:paraId="79EC53C7" w14:textId="429E720D" w:rsidR="00B83F6E" w:rsidRPr="00C50712" w:rsidRDefault="00B83F6E" w:rsidP="0012067C">
      <w:pPr>
        <w:pStyle w:val="af6"/>
        <w:numPr>
          <w:ilvl w:val="0"/>
          <w:numId w:val="17"/>
        </w:numPr>
        <w:rPr>
          <w:lang w:val="el-GR"/>
        </w:rPr>
      </w:pPr>
      <w:r w:rsidRPr="00C50712">
        <w:rPr>
          <w:lang w:val="el-GR"/>
        </w:rPr>
        <w:t>Προσανατολισμός και Μαγνητική Συμπεριφορά</w:t>
      </w:r>
    </w:p>
    <w:p w14:paraId="0C54CD2C" w14:textId="128741D7" w:rsidR="00B83F6E" w:rsidRPr="00C50712" w:rsidRDefault="00B83F6E" w:rsidP="00C2516D">
      <w:pPr>
        <w:spacing w:line="360" w:lineRule="auto"/>
        <w:jc w:val="both"/>
        <w:rPr>
          <w:lang w:val="el-GR"/>
        </w:rPr>
      </w:pPr>
      <w:r w:rsidRPr="00C50712">
        <w:rPr>
          <w:lang w:val="el-GR"/>
        </w:rPr>
        <w:t xml:space="preserve">   </w:t>
      </w:r>
      <w:r w:rsidR="00CA20D7" w:rsidRPr="00C50712">
        <w:rPr>
          <w:lang w:val="el-GR"/>
        </w:rPr>
        <w:t>Θα μιλήσουμε για την δ</w:t>
      </w:r>
      <w:r w:rsidRPr="00C50712">
        <w:rPr>
          <w:lang w:val="el-GR"/>
        </w:rPr>
        <w:t xml:space="preserve">ιάταξη και </w:t>
      </w:r>
      <w:r w:rsidR="00346B2B" w:rsidRPr="00C50712">
        <w:rPr>
          <w:lang w:val="el-GR"/>
        </w:rPr>
        <w:t>τις α</w:t>
      </w:r>
      <w:r w:rsidRPr="00C50712">
        <w:rPr>
          <w:lang w:val="el-GR"/>
        </w:rPr>
        <w:t>λληλεπιδράσεις</w:t>
      </w:r>
      <w:r w:rsidR="00346B2B" w:rsidRPr="00C50712">
        <w:rPr>
          <w:lang w:val="el-GR"/>
        </w:rPr>
        <w:t xml:space="preserve"> </w:t>
      </w:r>
      <w:r w:rsidR="00703491" w:rsidRPr="00C50712">
        <w:rPr>
          <w:lang w:val="el-GR"/>
        </w:rPr>
        <w:t>των μαγνητικών ροπών</w:t>
      </w:r>
      <w:r w:rsidR="00346B2B" w:rsidRPr="00C50712">
        <w:rPr>
          <w:lang w:val="el-GR"/>
        </w:rPr>
        <w:t xml:space="preserve"> και π</w:t>
      </w:r>
      <w:r w:rsidR="00F303C6">
        <w:rPr>
          <w:lang w:val="el-GR"/>
        </w:rPr>
        <w:t>ώ</w:t>
      </w:r>
      <w:r w:rsidR="00346B2B" w:rsidRPr="00C50712">
        <w:rPr>
          <w:lang w:val="el-GR"/>
        </w:rPr>
        <w:t xml:space="preserve">ς αυτές </w:t>
      </w:r>
      <w:r w:rsidR="00204945" w:rsidRPr="00C50712">
        <w:rPr>
          <w:lang w:val="el-GR"/>
        </w:rPr>
        <w:t>επηρεάζουν</w:t>
      </w:r>
      <w:r w:rsidR="00346B2B" w:rsidRPr="00C50712">
        <w:rPr>
          <w:lang w:val="el-GR"/>
        </w:rPr>
        <w:t xml:space="preserve"> την μα</w:t>
      </w:r>
      <w:r w:rsidR="00B12115" w:rsidRPr="00C50712">
        <w:rPr>
          <w:lang w:val="el-GR"/>
        </w:rPr>
        <w:t>γνητική συμπεριφορά του σωματιδίου</w:t>
      </w:r>
      <w:bookmarkStart w:id="0" w:name="_Hlk183431910"/>
      <w:r w:rsidR="00CA20D7" w:rsidRPr="00C50712">
        <w:rPr>
          <w:lang w:val="el-GR"/>
        </w:rPr>
        <w:t>.</w:t>
      </w:r>
      <w:r w:rsidRPr="00C50712">
        <w:rPr>
          <w:lang w:val="el-GR"/>
        </w:rPr>
        <w:t xml:space="preserve"> </w:t>
      </w:r>
      <w:bookmarkEnd w:id="0"/>
      <w:r w:rsidRPr="00C50712">
        <w:rPr>
          <w:lang w:val="el-GR"/>
        </w:rPr>
        <w:t xml:space="preserve">Μαγνητική </w:t>
      </w:r>
      <w:r w:rsidR="00364EE9" w:rsidRPr="00C50712">
        <w:rPr>
          <w:lang w:val="el-GR"/>
        </w:rPr>
        <w:t>υ</w:t>
      </w:r>
      <w:r w:rsidRPr="00C50712">
        <w:rPr>
          <w:lang w:val="el-GR"/>
        </w:rPr>
        <w:t>πογραφή</w:t>
      </w:r>
      <w:r w:rsidR="00197D03" w:rsidRPr="00C50712">
        <w:rPr>
          <w:lang w:val="el-GR"/>
        </w:rPr>
        <w:t xml:space="preserve"> είναι</w:t>
      </w:r>
      <w:r w:rsidR="002675C8" w:rsidRPr="00C50712">
        <w:rPr>
          <w:lang w:val="el-GR"/>
        </w:rPr>
        <w:t xml:space="preserve"> χαρακτηριστική</w:t>
      </w:r>
      <w:r w:rsidR="000957CD" w:rsidRPr="00C50712">
        <w:rPr>
          <w:lang w:val="el-GR"/>
        </w:rPr>
        <w:t xml:space="preserve"> μαγνητική συμπεριφορά διαφορετική</w:t>
      </w:r>
      <w:r w:rsidR="002675C8" w:rsidRPr="00C50712">
        <w:rPr>
          <w:lang w:val="el-GR"/>
        </w:rPr>
        <w:t xml:space="preserve"> γ</w:t>
      </w:r>
      <w:r w:rsidR="0001338C" w:rsidRPr="00C50712">
        <w:rPr>
          <w:lang w:val="el-GR"/>
        </w:rPr>
        <w:t>ια κάθε υλικό</w:t>
      </w:r>
      <w:r w:rsidR="00204945" w:rsidRPr="00C50712">
        <w:rPr>
          <w:lang w:val="el-GR"/>
        </w:rPr>
        <w:t>.</w:t>
      </w:r>
      <w:r w:rsidR="0001338C" w:rsidRPr="00C50712">
        <w:rPr>
          <w:lang w:val="el-GR"/>
        </w:rPr>
        <w:t xml:space="preserve"> </w:t>
      </w:r>
      <w:r w:rsidR="004D2B3A" w:rsidRPr="00C50712">
        <w:rPr>
          <w:lang w:val="el-GR"/>
        </w:rPr>
        <w:t xml:space="preserve">Αυτή οφείλεται στον  προσανατολισμό των μαγνητικών ροπών των νανοσωματιδίων όπως ορίζεται από το εξωτερικό πεδίο και τις αλληλεπιδράσεις μεταξύ </w:t>
      </w:r>
      <w:r w:rsidR="00E017C3" w:rsidRPr="00C50712">
        <w:rPr>
          <w:lang w:val="el-GR"/>
        </w:rPr>
        <w:t xml:space="preserve">τους που καθορίζουν την επιδεκτικότητα, το </w:t>
      </w:r>
      <w:r w:rsidR="004F4ADC" w:rsidRPr="00C50712">
        <w:rPr>
          <w:lang w:val="el-GR"/>
        </w:rPr>
        <w:t>πεδίο</w:t>
      </w:r>
      <w:r w:rsidR="00E017C3" w:rsidRPr="00C50712">
        <w:rPr>
          <w:lang w:val="el-GR"/>
        </w:rPr>
        <w:t xml:space="preserve"> κορεσμού και τα πιθανά πεδία υστέρησης</w:t>
      </w:r>
      <w:r w:rsidR="004D2B3A" w:rsidRPr="00C50712">
        <w:rPr>
          <w:lang w:val="el-GR"/>
        </w:rPr>
        <w:t xml:space="preserve">. </w:t>
      </w:r>
      <w:r w:rsidR="001D1813" w:rsidRPr="00C50712">
        <w:rPr>
          <w:lang w:val="el-GR"/>
        </w:rPr>
        <w:t>Έτσι</w:t>
      </w:r>
      <w:r w:rsidR="0001338C" w:rsidRPr="00C50712">
        <w:rPr>
          <w:lang w:val="el-GR"/>
        </w:rPr>
        <w:t xml:space="preserve"> </w:t>
      </w:r>
      <w:r w:rsidR="00364EE9" w:rsidRPr="00C50712">
        <w:rPr>
          <w:lang w:val="el-GR"/>
        </w:rPr>
        <w:t>ο</w:t>
      </w:r>
      <w:r w:rsidRPr="00C50712">
        <w:rPr>
          <w:lang w:val="el-GR"/>
        </w:rPr>
        <w:t xml:space="preserve"> προσανατολισμός μπορεί να δημιουργήσει χαρακτηριστικές μαγνητικές υπογραφές που είναι χρήσιμες για την ταυτοποίηση των υλικών και την παρακολούθηση των ιδιοτήτων τους κατά τη διάρκεια των εφαρμογών τους.</w:t>
      </w:r>
    </w:p>
    <w:p w14:paraId="2C4FCA75" w14:textId="0F5DCF32" w:rsidR="00B83F6E" w:rsidRPr="00C50712" w:rsidRDefault="00B83F6E" w:rsidP="0012067C">
      <w:pPr>
        <w:pStyle w:val="af6"/>
        <w:numPr>
          <w:ilvl w:val="0"/>
          <w:numId w:val="17"/>
        </w:numPr>
        <w:rPr>
          <w:lang w:val="el-GR"/>
        </w:rPr>
      </w:pPr>
      <w:r w:rsidRPr="00C50712">
        <w:rPr>
          <w:lang w:val="el-GR"/>
        </w:rPr>
        <w:t>Επιπτώσεις του Μεγέθους και της Μορφής</w:t>
      </w:r>
    </w:p>
    <w:p w14:paraId="0C16AA32" w14:textId="77DD40A9" w:rsidR="00B83F6E" w:rsidRPr="00C50712" w:rsidRDefault="00A56093" w:rsidP="00C2516D">
      <w:pPr>
        <w:spacing w:line="360" w:lineRule="auto"/>
        <w:jc w:val="both"/>
        <w:rPr>
          <w:lang w:val="el-GR"/>
        </w:rPr>
      </w:pPr>
      <w:r w:rsidRPr="00C50712">
        <w:rPr>
          <w:lang w:val="el-GR"/>
        </w:rPr>
        <w:t xml:space="preserve"> </w:t>
      </w:r>
      <w:r w:rsidR="00B83F6E" w:rsidRPr="00C50712">
        <w:rPr>
          <w:lang w:val="el-GR"/>
        </w:rPr>
        <w:t xml:space="preserve">Η μορφή πλακιδίων μπορεί να διευκολύνει τον προσανατολισμό των νανοσωματιδίων, καθώς η επίπεδη γεωμετρία τους </w:t>
      </w:r>
      <w:r w:rsidR="00E017C3" w:rsidRPr="00C50712">
        <w:rPr>
          <w:lang w:val="el-GR"/>
        </w:rPr>
        <w:t xml:space="preserve">επάγει ανισοτροπία σχήματος και αυξάνει το λόγο επιφάνεια προς όγκο,  </w:t>
      </w:r>
      <w:r w:rsidR="00B83F6E" w:rsidRPr="00C50712">
        <w:rPr>
          <w:lang w:val="el-GR"/>
        </w:rPr>
        <w:t>επιτρέπει τη μεγαλύτερη αλληλεπίδραση μεταξύ των νανοσωματιδίων</w:t>
      </w:r>
      <w:r w:rsidR="00E017C3" w:rsidRPr="00C50712">
        <w:rPr>
          <w:lang w:val="el-GR"/>
        </w:rPr>
        <w:t xml:space="preserve"> και πιθανή εμφάνιση μαγνητικών περιοχών σε μικρότερους όγκους από ότι σε κυβικά ή σφαιρικά σωματίδια</w:t>
      </w:r>
      <w:r w:rsidR="00B83F6E" w:rsidRPr="00C50712">
        <w:rPr>
          <w:lang w:val="el-GR"/>
        </w:rPr>
        <w:t>.</w:t>
      </w:r>
    </w:p>
    <w:p w14:paraId="51827A8D" w14:textId="1D12C960" w:rsidR="00B83F6E" w:rsidRPr="00C50712" w:rsidRDefault="00930296" w:rsidP="009174E1">
      <w:pPr>
        <w:ind w:firstLine="0"/>
        <w:jc w:val="both"/>
        <w:rPr>
          <w:sz w:val="28"/>
          <w:szCs w:val="28"/>
          <w:lang w:val="el-GR"/>
        </w:rPr>
      </w:pPr>
      <w:r w:rsidRPr="00C50712">
        <w:rPr>
          <w:sz w:val="28"/>
          <w:szCs w:val="28"/>
          <w:lang w:val="el-GR"/>
        </w:rPr>
        <w:t>ΜΕΘΟΔΟΙ ΧΑΡΑΚΤΗΡΙΣΜΟΥ</w:t>
      </w:r>
    </w:p>
    <w:p w14:paraId="15A466C4" w14:textId="0BA52C62" w:rsidR="00B83F6E" w:rsidRPr="00C50712" w:rsidRDefault="00B83F6E" w:rsidP="00C2516D">
      <w:pPr>
        <w:pStyle w:val="af6"/>
        <w:numPr>
          <w:ilvl w:val="0"/>
          <w:numId w:val="36"/>
        </w:numPr>
        <w:spacing w:line="360" w:lineRule="auto"/>
        <w:jc w:val="both"/>
        <w:rPr>
          <w:lang w:val="el-GR"/>
        </w:rPr>
      </w:pPr>
      <w:r w:rsidRPr="00C50712">
        <w:rPr>
          <w:lang w:val="el-GR"/>
        </w:rPr>
        <w:t xml:space="preserve">Μαγνητική </w:t>
      </w:r>
      <w:r w:rsidR="00703491" w:rsidRPr="00C50712">
        <w:rPr>
          <w:lang w:val="el-GR"/>
        </w:rPr>
        <w:t>Υστέρηση</w:t>
      </w:r>
      <w:r w:rsidRPr="00C50712">
        <w:rPr>
          <w:lang w:val="el-GR"/>
        </w:rPr>
        <w:t xml:space="preserve"> (M-</w:t>
      </w:r>
      <w:r w:rsidR="00F303C6">
        <w:t>H</w:t>
      </w:r>
      <w:r w:rsidRPr="00C50712">
        <w:rPr>
          <w:lang w:val="el-GR"/>
        </w:rPr>
        <w:t xml:space="preserve"> </w:t>
      </w:r>
      <w:proofErr w:type="spellStart"/>
      <w:r w:rsidRPr="00C50712">
        <w:rPr>
          <w:lang w:val="el-GR"/>
        </w:rPr>
        <w:t>Curves</w:t>
      </w:r>
      <w:proofErr w:type="spellEnd"/>
      <w:r w:rsidRPr="00C50712">
        <w:rPr>
          <w:lang w:val="el-GR"/>
        </w:rPr>
        <w:t>)</w:t>
      </w:r>
    </w:p>
    <w:p w14:paraId="3374373B" w14:textId="382A60ED" w:rsidR="00B83F6E" w:rsidRPr="00C50712" w:rsidRDefault="00B83F6E" w:rsidP="00C2516D">
      <w:pPr>
        <w:spacing w:line="360" w:lineRule="auto"/>
        <w:jc w:val="both"/>
        <w:rPr>
          <w:lang w:val="el-GR"/>
        </w:rPr>
      </w:pPr>
      <w:r w:rsidRPr="00C50712">
        <w:rPr>
          <w:lang w:val="el-GR"/>
        </w:rPr>
        <w:t xml:space="preserve">   </w:t>
      </w:r>
      <w:r w:rsidR="00AE47F8" w:rsidRPr="00C50712">
        <w:rPr>
          <w:lang w:val="el-GR"/>
        </w:rPr>
        <w:t xml:space="preserve">Αυτή η μέθοδος επιτρέπει την εκτίμηση των μαγνητικών ιδιοτήτων </w:t>
      </w:r>
      <w:r w:rsidR="00196A89" w:rsidRPr="00196A89">
        <w:rPr>
          <w:lang w:val="el-GR"/>
        </w:rPr>
        <w:t xml:space="preserve">  </w:t>
      </w:r>
      <w:r w:rsidR="00196A89">
        <w:rPr>
          <w:lang w:val="el-GR"/>
        </w:rPr>
        <w:t xml:space="preserve">όπως η </w:t>
      </w:r>
      <w:r w:rsidR="00AE47F8" w:rsidRPr="00C50712">
        <w:rPr>
          <w:lang w:val="el-GR"/>
        </w:rPr>
        <w:t xml:space="preserve">μαγνητική ροπή η κόρου, το συνεκτικό πεδίο και η ανισοτροπία δηλαδή η εξάρτηση </w:t>
      </w:r>
      <w:r w:rsidR="0048700E">
        <w:rPr>
          <w:lang w:val="el-GR"/>
        </w:rPr>
        <w:t xml:space="preserve">της διαδικασίας της </w:t>
      </w:r>
      <w:r w:rsidR="00AE47F8" w:rsidRPr="00C50712">
        <w:rPr>
          <w:lang w:val="el-GR"/>
        </w:rPr>
        <w:t>από την κατεύθυνση του μαγνητίζοντος εξωτερικού μαγνητικού πεδίου</w:t>
      </w:r>
      <w:r w:rsidR="0048700E">
        <w:rPr>
          <w:lang w:val="el-GR"/>
        </w:rPr>
        <w:t xml:space="preserve"> σε σχέση με τους κρυσταλλογραφικούς άξονες και τους άξονες συμμετρίας του υλικού</w:t>
      </w:r>
      <w:r w:rsidR="00AE47F8" w:rsidRPr="00C50712">
        <w:rPr>
          <w:lang w:val="el-GR"/>
        </w:rPr>
        <w:t xml:space="preserve">. Οι μετρήσεις έγιναν σε VSM (μαγνητόμετρο </w:t>
      </w:r>
      <w:r w:rsidR="00A63230" w:rsidRPr="00C50712">
        <w:rPr>
          <w:lang w:val="el-GR"/>
        </w:rPr>
        <w:t>παλλόμενου</w:t>
      </w:r>
      <w:r w:rsidR="00AE47F8" w:rsidRPr="00C50712">
        <w:rPr>
          <w:lang w:val="el-GR"/>
        </w:rPr>
        <w:t xml:space="preserve"> δείγματος). </w:t>
      </w:r>
    </w:p>
    <w:p w14:paraId="18158FD7" w14:textId="20DDF81F" w:rsidR="00B83F6E" w:rsidRPr="00C50712" w:rsidRDefault="00B83F6E" w:rsidP="00C2516D">
      <w:pPr>
        <w:pStyle w:val="af6"/>
        <w:numPr>
          <w:ilvl w:val="0"/>
          <w:numId w:val="36"/>
        </w:numPr>
        <w:spacing w:line="360" w:lineRule="auto"/>
        <w:jc w:val="both"/>
        <w:rPr>
          <w:lang w:val="el-GR"/>
        </w:rPr>
      </w:pPr>
      <w:r w:rsidRPr="00C50712">
        <w:rPr>
          <w:lang w:val="el-GR"/>
        </w:rPr>
        <w:t xml:space="preserve">Ηλεκτρονική Μικροσκοπία </w:t>
      </w:r>
      <w:r w:rsidR="00AE47F8" w:rsidRPr="00C50712">
        <w:rPr>
          <w:lang w:val="el-GR"/>
        </w:rPr>
        <w:t>Διέλευσης</w:t>
      </w:r>
      <w:r w:rsidRPr="00C50712">
        <w:rPr>
          <w:lang w:val="el-GR"/>
        </w:rPr>
        <w:t xml:space="preserve"> (TEM)</w:t>
      </w:r>
      <w:r w:rsidR="00CC5C0A" w:rsidRPr="00C50712">
        <w:rPr>
          <w:lang w:val="el-GR"/>
        </w:rPr>
        <w:t xml:space="preserve"> που </w:t>
      </w:r>
      <w:r w:rsidRPr="00C50712">
        <w:rPr>
          <w:lang w:val="el-GR"/>
        </w:rPr>
        <w:t>επιτρέπ</w:t>
      </w:r>
      <w:r w:rsidR="00CC5C0A" w:rsidRPr="00C50712">
        <w:rPr>
          <w:lang w:val="el-GR"/>
        </w:rPr>
        <w:t>ει</w:t>
      </w:r>
      <w:r w:rsidRPr="00C50712">
        <w:rPr>
          <w:lang w:val="el-GR"/>
        </w:rPr>
        <w:t xml:space="preserve"> την παρατήρηση </w:t>
      </w:r>
      <w:r w:rsidR="00AE47F8" w:rsidRPr="00C50712">
        <w:rPr>
          <w:lang w:val="el-GR"/>
        </w:rPr>
        <w:t>τα του μεγέθους, σχήματος και της</w:t>
      </w:r>
      <w:r w:rsidRPr="00C50712">
        <w:rPr>
          <w:lang w:val="el-GR"/>
        </w:rPr>
        <w:t xml:space="preserve"> δομής και της νανοσωματιδίων.</w:t>
      </w:r>
    </w:p>
    <w:p w14:paraId="2A2B81F4" w14:textId="4F8D744F" w:rsidR="00D048CA" w:rsidRPr="00C50712" w:rsidRDefault="00DA781E" w:rsidP="00C2516D">
      <w:pPr>
        <w:pStyle w:val="af6"/>
        <w:numPr>
          <w:ilvl w:val="0"/>
          <w:numId w:val="36"/>
        </w:numPr>
        <w:spacing w:line="360" w:lineRule="auto"/>
        <w:jc w:val="both"/>
        <w:rPr>
          <w:lang w:val="el-GR"/>
        </w:rPr>
      </w:pPr>
      <w:r w:rsidRPr="00C50712">
        <w:rPr>
          <w:lang w:val="el-GR"/>
        </w:rPr>
        <w:t>XRD</w:t>
      </w:r>
      <w:r w:rsidR="008A770C" w:rsidRPr="00C50712">
        <w:rPr>
          <w:lang w:val="el-GR"/>
        </w:rPr>
        <w:t xml:space="preserve"> περίθλαση ακτίνων Χ</w:t>
      </w:r>
      <w:r w:rsidR="00AE47F8" w:rsidRPr="00C50712">
        <w:rPr>
          <w:lang w:val="el-GR"/>
        </w:rPr>
        <w:t xml:space="preserve"> από την οποία μπορ</w:t>
      </w:r>
      <w:r w:rsidR="00CC5C0A" w:rsidRPr="00C50712">
        <w:rPr>
          <w:lang w:val="el-GR"/>
        </w:rPr>
        <w:t xml:space="preserve">εί εκτός από την κρυσταλλική δομή μπορεί </w:t>
      </w:r>
      <w:r w:rsidR="00AE47F8" w:rsidRPr="00C50712">
        <w:rPr>
          <w:lang w:val="el-GR"/>
        </w:rPr>
        <w:t xml:space="preserve"> να ληφθεί </w:t>
      </w:r>
      <w:r w:rsidR="00CC5C0A" w:rsidRPr="00C50712">
        <w:rPr>
          <w:lang w:val="el-GR"/>
        </w:rPr>
        <w:t xml:space="preserve">πληροφορία για </w:t>
      </w:r>
      <w:r w:rsidR="00AE47F8" w:rsidRPr="00C50712">
        <w:rPr>
          <w:lang w:val="el-GR"/>
        </w:rPr>
        <w:t xml:space="preserve">το μέγεθος </w:t>
      </w:r>
      <w:r w:rsidR="00CC5C0A" w:rsidRPr="00C50712">
        <w:rPr>
          <w:lang w:val="el-GR"/>
        </w:rPr>
        <w:t>και μάλιστα κατά μήκος διαφορετικών κρυσταλλογραφικών διευθύνσεων.</w:t>
      </w:r>
    </w:p>
    <w:p w14:paraId="0E3BDF69" w14:textId="77777777" w:rsidR="00B83F6E" w:rsidRPr="00C50712" w:rsidRDefault="00B83F6E" w:rsidP="00C2516D">
      <w:pPr>
        <w:spacing w:line="360" w:lineRule="auto"/>
        <w:jc w:val="both"/>
        <w:rPr>
          <w:lang w:val="el-GR"/>
        </w:rPr>
      </w:pPr>
    </w:p>
    <w:p w14:paraId="22E20265" w14:textId="45B9B8EB" w:rsidR="00F741A7" w:rsidRPr="00C50712" w:rsidRDefault="00150E70" w:rsidP="00286621">
      <w:pPr>
        <w:jc w:val="center"/>
        <w:rPr>
          <w:sz w:val="36"/>
          <w:szCs w:val="36"/>
          <w:lang w:val="el-GR"/>
        </w:rPr>
      </w:pPr>
      <w:r w:rsidRPr="00C50712">
        <w:rPr>
          <w:sz w:val="36"/>
          <w:szCs w:val="36"/>
          <w:lang w:val="el-GR"/>
        </w:rPr>
        <w:t>ΕΦΑΡΜΟΓΕΣ ΝΑΝΟΣΩΜΑΤΙΔΙΩΝ</w:t>
      </w:r>
    </w:p>
    <w:p w14:paraId="73A76E7D" w14:textId="5395C946" w:rsidR="00A037A7" w:rsidRPr="00C50712" w:rsidRDefault="00A037A7" w:rsidP="007E7D06">
      <w:pPr>
        <w:spacing w:line="360" w:lineRule="auto"/>
        <w:jc w:val="both"/>
        <w:rPr>
          <w:lang w:val="el-GR"/>
        </w:rPr>
      </w:pPr>
      <w:r w:rsidRPr="00C50712">
        <w:rPr>
          <w:lang w:val="el-GR"/>
        </w:rPr>
        <w:t xml:space="preserve">Τα μαγνητικά υλικά έχουν χρησιμοποιηθεί από την κλίμακα σε </w:t>
      </w:r>
      <w:r w:rsidR="00F938EC" w:rsidRPr="00C50712">
        <w:rPr>
          <w:lang w:val="el-GR"/>
        </w:rPr>
        <w:t>μέγεθος</w:t>
      </w:r>
      <w:r w:rsidRPr="00C50712">
        <w:rPr>
          <w:lang w:val="el-GR"/>
        </w:rPr>
        <w:t xml:space="preserve"> κόκκων μέχρι τη νανοκλίμακα κάτι που έχει επιτευχθεί περισσότερο από οποιοδήποτε άλλο είδος υλικού. Αυτό οφείλεται σε μια θεμελιώδη αλλαγή στη μαγνητική δομή των σιδηρο- και σιδηρομαγνητικών υλικών όταν μειώνονται τα μεγέθη των κόκκων. Σε αυτές τις συνθήκες, η </w:t>
      </w:r>
      <w:r w:rsidR="00FE64CB">
        <w:rPr>
          <w:lang w:val="el-GR"/>
        </w:rPr>
        <w:t>δομή των περιοχών</w:t>
      </w:r>
      <w:r w:rsidRPr="00C50712">
        <w:rPr>
          <w:lang w:val="el-GR"/>
        </w:rPr>
        <w:t xml:space="preserve"> </w:t>
      </w:r>
      <w:r w:rsidR="00FE64CB">
        <w:rPr>
          <w:lang w:val="el-GR"/>
        </w:rPr>
        <w:t>μεταπίπτει</w:t>
      </w:r>
      <w:r w:rsidRPr="00C50712">
        <w:rPr>
          <w:lang w:val="el-GR"/>
        </w:rPr>
        <w:t xml:space="preserve"> σε μια κατάσταση ενιαίας περιοχής </w:t>
      </w:r>
      <w:r w:rsidR="00FE64CB">
        <w:rPr>
          <w:lang w:val="el-GR"/>
        </w:rPr>
        <w:t xml:space="preserve">για </w:t>
      </w:r>
      <w:r w:rsidRPr="00C50712">
        <w:rPr>
          <w:lang w:val="el-GR"/>
        </w:rPr>
        <w:t xml:space="preserve"> κρίσιμο μέγεθος που τυπικά βρίσκεται κάτω από 100 </w:t>
      </w:r>
      <w:proofErr w:type="spellStart"/>
      <w:r w:rsidRPr="00C50712">
        <w:rPr>
          <w:lang w:val="el-GR"/>
        </w:rPr>
        <w:t>nm</w:t>
      </w:r>
      <w:proofErr w:type="spellEnd"/>
      <w:r w:rsidRPr="00C50712">
        <w:rPr>
          <w:lang w:val="el-GR"/>
        </w:rPr>
        <w:t xml:space="preserve">. Μόλις συμβεί αυτός ο μετασχηματισμός, ο μηχανισμός αντιστροφής μαγνήτισης μπορεί να γίνει μόνο μέσω της </w:t>
      </w:r>
      <w:r w:rsidR="00FE64CB">
        <w:rPr>
          <w:lang w:val="el-GR"/>
        </w:rPr>
        <w:t xml:space="preserve">ομογενούς </w:t>
      </w:r>
      <w:r w:rsidRPr="00C50712">
        <w:rPr>
          <w:lang w:val="el-GR"/>
        </w:rPr>
        <w:t xml:space="preserve">στροφής του διανύσματος μαγνήτισης από έναν μαγνητικό εύκολο άξονα στον άλλο μέσω μιας μαγνητικά δύσκολης κατεύθυνσης. Αυτή η αλλαγή του μηχανισμού αντιστροφής οδήγησε σε μια νέα κατηγορία μαγνητικών υλικών των οποίων οι ιδιότητες και ο βασικός υποκείμενος φυσικός μηχανισμός που τα διέπουν ορίστηκαν σε ένα σημαντικό έργο που δημοσιεύτηκε για πρώτη φορά από τους E C </w:t>
      </w:r>
      <w:proofErr w:type="spellStart"/>
      <w:r w:rsidRPr="00C50712">
        <w:rPr>
          <w:lang w:val="el-GR"/>
        </w:rPr>
        <w:t>Stoner</w:t>
      </w:r>
      <w:proofErr w:type="spellEnd"/>
      <w:r w:rsidRPr="00C50712">
        <w:rPr>
          <w:lang w:val="el-GR"/>
        </w:rPr>
        <w:t xml:space="preserve"> και E P Wolhfarth το 1949.</w:t>
      </w:r>
    </w:p>
    <w:p w14:paraId="7946AB17" w14:textId="150025D0" w:rsidR="00A037A7" w:rsidRPr="00C50712" w:rsidRDefault="00A037A7" w:rsidP="007E7D06">
      <w:pPr>
        <w:spacing w:line="360" w:lineRule="auto"/>
        <w:jc w:val="both"/>
        <w:rPr>
          <w:lang w:val="el-GR"/>
        </w:rPr>
      </w:pPr>
      <w:r w:rsidRPr="00C50712">
        <w:rPr>
          <w:lang w:val="el-GR"/>
        </w:rPr>
        <w:t xml:space="preserve">Ως συνέπεια αυτού του μηχανισμού αντιστροφής της </w:t>
      </w:r>
      <w:r w:rsidR="00FE64CB" w:rsidRPr="00C50712">
        <w:rPr>
          <w:lang w:val="el-GR"/>
        </w:rPr>
        <w:t>μαγνήτισης</w:t>
      </w:r>
      <w:r w:rsidRPr="00C50712">
        <w:rPr>
          <w:lang w:val="el-GR"/>
        </w:rPr>
        <w:t>, υπάρχουν μαγνητικά νανοσωματίδια με συνεκτικά πεδία που είναι εξαιρετικά ελεγχόμεν</w:t>
      </w:r>
      <w:r w:rsidR="00F938EC" w:rsidRPr="00C50712">
        <w:rPr>
          <w:lang w:val="el-GR"/>
        </w:rPr>
        <w:t>α</w:t>
      </w:r>
      <w:r w:rsidRPr="00C50712">
        <w:rPr>
          <w:lang w:val="el-GR"/>
        </w:rPr>
        <w:t xml:space="preserve"> και βρίσκονται μεταξύ μαλακών υλικών και υλικών </w:t>
      </w:r>
      <w:r w:rsidR="00F938EC" w:rsidRPr="00C50712">
        <w:rPr>
          <w:lang w:val="el-GR"/>
        </w:rPr>
        <w:t>μαζικού</w:t>
      </w:r>
      <w:r w:rsidRPr="00C50712">
        <w:rPr>
          <w:lang w:val="el-GR"/>
        </w:rPr>
        <w:t xml:space="preserve"> μόνιμου μαγνήτη. Αυτή η ικανότητα ελέγχου </w:t>
      </w:r>
      <w:r w:rsidR="00F938EC" w:rsidRPr="00C50712">
        <w:rPr>
          <w:lang w:val="el-GR"/>
        </w:rPr>
        <w:t>του συνεκτικού πεδίου</w:t>
      </w:r>
      <w:r w:rsidRPr="00C50712">
        <w:rPr>
          <w:lang w:val="el-GR"/>
        </w:rPr>
        <w:t xml:space="preserve"> σε τέτοια σωματίδια έχει οδηγήσει σε μια σειρά από σημαντικές τεχνολογικές προόδους, ιδιαίτερα στον τομέα της αποθήκευσης πληροφοριών. Η υψηλή αξία της τεχνολογίας αποθήκευσης πληροφοριών σημαίνει ότι από τη δεκαετία του 1950 μια τεράστια προσπάθεια έρευνας και ανάπτυξης έχει καταβληθεί σε τεχνικές για την παρασκευή μαγνητικών σωματιδίων και λεπτών </w:t>
      </w:r>
      <w:r w:rsidR="00F938EC" w:rsidRPr="00C50712">
        <w:rPr>
          <w:lang w:val="el-GR"/>
        </w:rPr>
        <w:t>υμενίων</w:t>
      </w:r>
      <w:r w:rsidRPr="00C50712">
        <w:rPr>
          <w:lang w:val="el-GR"/>
        </w:rPr>
        <w:t xml:space="preserve"> με καλά καθορισμένες ιδιότητες. Ως εκ τούτου, σίγουρα από τη δεκαετία του 1960, έχει αναπτυχθεί ένα ευρύ φάσμα τεχνικών για την παραγωγή μεταλλικών και οξειδίων μαγνητικών νανοσωματιδίων με μεγέθη που κυμαίνονται από 4-100 </w:t>
      </w:r>
      <w:proofErr w:type="spellStart"/>
      <w:r w:rsidRPr="00C50712">
        <w:rPr>
          <w:lang w:val="el-GR"/>
        </w:rPr>
        <w:t>nm</w:t>
      </w:r>
      <w:proofErr w:type="spellEnd"/>
      <w:r w:rsidRPr="00C50712">
        <w:rPr>
          <w:lang w:val="el-GR"/>
        </w:rPr>
        <w:t>.</w:t>
      </w:r>
    </w:p>
    <w:p w14:paraId="271E90F6" w14:textId="77777777" w:rsidR="00A037A7" w:rsidRPr="00C50712" w:rsidRDefault="00A037A7" w:rsidP="007E7D06">
      <w:pPr>
        <w:spacing w:line="360" w:lineRule="auto"/>
        <w:jc w:val="both"/>
        <w:rPr>
          <w:lang w:val="el-GR"/>
        </w:rPr>
      </w:pPr>
      <w:r w:rsidRPr="00C50712">
        <w:rPr>
          <w:lang w:val="el-GR"/>
        </w:rPr>
        <w:t>Η διαθεσιμότητα αυτού του μεγάλου φάσματος υλικών οδήγησε σε εικασίες από τη δεκαετία του 1960 και μετά ότι μπορεί να έχουν εφαρμογές στη βιολογία και την ιατρική. Το γεγονός ότι μια βαθμίδα μαγνητικού πεδίου μπορεί να χρησιμοποιηθεί είτε για απομακρυσμένη τοποθέτηση είτε για επιλεκτικό φιλτράρισμα βιολογικών υλικών οδηγεί σε μια σειρά από προφανείς εφαρμογές. Αυτές οι εφαρμογές εμπίπτουν σε γενικές γραμμές σε δύο κατηγορίες: αυτές που περιλαμβάνουν τη χρήση in-</w:t>
      </w:r>
      <w:proofErr w:type="spellStart"/>
      <w:r w:rsidRPr="00C50712">
        <w:rPr>
          <w:lang w:val="el-GR"/>
        </w:rPr>
        <w:t>vivo</w:t>
      </w:r>
      <w:proofErr w:type="spellEnd"/>
      <w:r w:rsidRPr="00C50712">
        <w:rPr>
          <w:lang w:val="el-GR"/>
        </w:rPr>
        <w:t xml:space="preserve"> και εκείνες που περιλαμβάνουν τη χρήση μαγνητικών σωματιδίων in </w:t>
      </w:r>
      <w:proofErr w:type="spellStart"/>
      <w:r w:rsidRPr="00C50712">
        <w:rPr>
          <w:lang w:val="el-GR"/>
        </w:rPr>
        <w:t>vitro</w:t>
      </w:r>
      <w:proofErr w:type="spellEnd"/>
      <w:r w:rsidRPr="00C50712">
        <w:rPr>
          <w:lang w:val="el-GR"/>
        </w:rPr>
        <w:t xml:space="preserve">. Προφανώς για λόγους ασφαλείας η ανάπτυξη εφαρμογών in </w:t>
      </w:r>
      <w:proofErr w:type="spellStart"/>
      <w:r w:rsidRPr="00C50712">
        <w:rPr>
          <w:lang w:val="el-GR"/>
        </w:rPr>
        <w:t>vitro</w:t>
      </w:r>
      <w:proofErr w:type="spellEnd"/>
      <w:r w:rsidRPr="00C50712">
        <w:rPr>
          <w:lang w:val="el-GR"/>
        </w:rPr>
        <w:t xml:space="preserve"> είναι πιο προσιτή. Ωστόσο, και κάπως ειρωνικά, η μία εφαρμογή που χρησιμοποιείται σήμερα σε σημαντική κλίμακα περιλαμβάνει τη χρήση μαγνητικών σωματιδίων για την παραγωγή παραμόρφωσης στο μαγνητικό πεδίο σε μια δεδομένη τοποθεσία υπό εξέταση μέσω απεικόνισης μαγνητικού συντονισμού (MRI). Η παρουσία των σωματιδίων σε μια δεδομένη θέση μπορεί να αλλάξει την αντίθεση ορισμένων τύπων κυττάρων κατά πολλές τάξεις μεγέθους, καθιστώντας ορατά αντικείμενα που μέχρι τότε ήταν δύσκολο να απεικονιστούν.</w:t>
      </w:r>
    </w:p>
    <w:p w14:paraId="5AABEDBB" w14:textId="77777777" w:rsidR="00A037A7" w:rsidRPr="00C50712" w:rsidRDefault="00A037A7" w:rsidP="007E7D06">
      <w:pPr>
        <w:spacing w:line="360" w:lineRule="auto"/>
        <w:jc w:val="both"/>
        <w:rPr>
          <w:lang w:val="el-GR"/>
        </w:rPr>
      </w:pPr>
      <w:r w:rsidRPr="00C50712">
        <w:rPr>
          <w:lang w:val="el-GR"/>
        </w:rPr>
        <w:t>Με την αυξανόμενη πολυπλοκότητα των φαρμακευτικών προϊόντων, τη δραματική ανάπτυξη του κυτταρικού χειρισμού και ακόμη και της αλληλουχίας DNA, η δυνατότητα χρήσης μαγνητικών νανοσωματιδίων για τη βελτίωση της αποτελεσματικότητας τέτοιων τεχνολογιών είναι προφανώς ελκυστική. Ως εκ τούτου, υπάρχουν προτάσεις για συστήματα χορήγησης φαρμάκων, ιδιαίτερα για αντιφλεγμονώδεις παράγοντες και επίσης για τη χρήση τεχνολογιών μαγνητικού διαχωρισμού για ταχεία αλληλούχιση DNA.</w:t>
      </w:r>
    </w:p>
    <w:p w14:paraId="10CBF9E6" w14:textId="0A42575B" w:rsidR="00A037A7" w:rsidRPr="00C50712" w:rsidRDefault="00A037A7" w:rsidP="007E7D06">
      <w:pPr>
        <w:spacing w:line="360" w:lineRule="auto"/>
        <w:jc w:val="both"/>
        <w:rPr>
          <w:lang w:val="el-GR"/>
        </w:rPr>
      </w:pPr>
      <w:r w:rsidRPr="00C50712">
        <w:rPr>
          <w:lang w:val="el-GR"/>
        </w:rPr>
        <w:t xml:space="preserve">Μια περαιτέρω και κάπως εκπληκτική εφαρμογή των μαγνητικών νανοσωματιδίων έγκειται στην παραγωγή ελεγχόμενων επιδράσεων θέρμανσης. Κάθε κύκλος ενός βρόχου υστέρησης οποιουδήποτε μαγνητικού υλικού περιλαμβάνει μια απώλεια ενέργειας ανάλογη με </w:t>
      </w:r>
      <w:r w:rsidR="00B03F43">
        <w:rPr>
          <w:lang w:val="el-GR"/>
        </w:rPr>
        <w:t>το εμβαδόν που περικλείει ο</w:t>
      </w:r>
      <w:r w:rsidRPr="00C50712">
        <w:rPr>
          <w:lang w:val="el-GR"/>
        </w:rPr>
        <w:t xml:space="preserve"> βρόχ</w:t>
      </w:r>
      <w:r w:rsidR="00B03F43">
        <w:rPr>
          <w:lang w:val="el-GR"/>
        </w:rPr>
        <w:t>ος</w:t>
      </w:r>
      <w:r w:rsidRPr="00C50712">
        <w:rPr>
          <w:lang w:val="el-GR"/>
        </w:rPr>
        <w:t>. Ως εκ τούτου, εάν μαγνητικά νανοσωματίδια που έχουν την απαιτούμεν</w:t>
      </w:r>
      <w:r w:rsidR="00B03F43">
        <w:rPr>
          <w:lang w:val="el-GR"/>
        </w:rPr>
        <w:t>ο συνεκτικό</w:t>
      </w:r>
      <w:r w:rsidRPr="00C50712">
        <w:rPr>
          <w:lang w:val="el-GR"/>
        </w:rPr>
        <w:t xml:space="preserve"> ικανότητα τοποθετούνται από απόσταση σε μια δεδομένη θέση στο σώμα, ίσως τη θέση μιας κακοήθειας, τότε η εφαρμογή ενός εναλλασσόμενου μαγνητικού πεδίου μπορεί να χρησιμοποιηθεί για να θερμάνει επιλεκτικά μια δεδομένη περιοχή. Έχει προταθεί ότι αυτό το απλό φυσικό αποτέλεσμα θα μπορούσε να χρησιμοποιηθεί τόσο για την άμεση καταστροφή των κυττάρων ή για την πρόκληση μέτριας αύξησης της θερμοκρασίας έτσι ώστε να αυξηθεί η αποτελεσματικότητα είτε της χημειοθεραπείας είτε της ακτινοθεραπείας.</w:t>
      </w:r>
    </w:p>
    <w:p w14:paraId="1150266B" w14:textId="70EF4AE1" w:rsidR="007E7D06" w:rsidRPr="00431103" w:rsidRDefault="00A037A7" w:rsidP="007E7D06">
      <w:pPr>
        <w:spacing w:line="360" w:lineRule="auto"/>
        <w:jc w:val="both"/>
        <w:rPr>
          <w:lang w:val="el-GR"/>
        </w:rPr>
      </w:pPr>
      <w:r w:rsidRPr="00C50712">
        <w:rPr>
          <w:lang w:val="el-GR"/>
        </w:rPr>
        <w:t xml:space="preserve">Είναι σαφές ότι αυτός ο τομέας της πιθανής τεχνολογίας είναι εξαιρετικά νέος και προσφέρει πολλές συναρπαστικές δυνατότητες για μελλοντικές εξελίξεις. Ο τομέας είναι σχετικά νέος και εξαιρετικά </w:t>
      </w:r>
      <w:r w:rsidR="00C149C7" w:rsidRPr="00C50712">
        <w:rPr>
          <w:lang w:val="el-GR"/>
        </w:rPr>
        <w:t>δι</w:t>
      </w:r>
      <w:r w:rsidRPr="00C50712">
        <w:rPr>
          <w:lang w:val="el-GR"/>
        </w:rPr>
        <w:t xml:space="preserve">επιστημονικός, που απαιτεί μια σειρά επιστημονικών γνώσεων από την ανόργανη χημεία που εμπλέκεται στην παρασκευή των νανοσωματιδίων, έως τη βιοχημεία και την ιατρική επιστήμη για να επιτραπεί η </w:t>
      </w:r>
      <w:r w:rsidR="00D23DD6" w:rsidRPr="00C50712">
        <w:rPr>
          <w:lang w:val="el-GR"/>
        </w:rPr>
        <w:t>λειτουργικοποίηση</w:t>
      </w:r>
      <w:r w:rsidRPr="00C50712">
        <w:rPr>
          <w:lang w:val="el-GR"/>
        </w:rPr>
        <w:t xml:space="preserve"> τους και φυσικά η βασική φυσική για το πώς οι ιδιότητες των μαγνητικών σωματιδίων μπορούν να βελτιωθούν. </w:t>
      </w:r>
    </w:p>
    <w:p w14:paraId="49C16A7D" w14:textId="77777777" w:rsidR="009174E1" w:rsidRPr="00431103" w:rsidRDefault="009174E1" w:rsidP="00286621">
      <w:pPr>
        <w:spacing w:line="360" w:lineRule="auto"/>
        <w:jc w:val="both"/>
        <w:rPr>
          <w:sz w:val="40"/>
          <w:szCs w:val="40"/>
          <w:lang w:val="el-GR"/>
        </w:rPr>
      </w:pPr>
    </w:p>
    <w:p w14:paraId="13261800" w14:textId="77777777" w:rsidR="009174E1" w:rsidRPr="00431103" w:rsidRDefault="009174E1" w:rsidP="00286621">
      <w:pPr>
        <w:spacing w:line="360" w:lineRule="auto"/>
        <w:jc w:val="both"/>
        <w:rPr>
          <w:sz w:val="40"/>
          <w:szCs w:val="40"/>
          <w:lang w:val="el-GR"/>
        </w:rPr>
      </w:pPr>
    </w:p>
    <w:p w14:paraId="62E90DBD" w14:textId="77777777" w:rsidR="009174E1" w:rsidRPr="00431103" w:rsidRDefault="009174E1" w:rsidP="00286621">
      <w:pPr>
        <w:spacing w:line="360" w:lineRule="auto"/>
        <w:jc w:val="both"/>
        <w:rPr>
          <w:sz w:val="40"/>
          <w:szCs w:val="40"/>
          <w:lang w:val="el-GR"/>
        </w:rPr>
      </w:pPr>
    </w:p>
    <w:p w14:paraId="03E2E6A1" w14:textId="77777777" w:rsidR="009174E1" w:rsidRPr="00431103" w:rsidRDefault="009174E1" w:rsidP="00286621">
      <w:pPr>
        <w:spacing w:line="360" w:lineRule="auto"/>
        <w:jc w:val="both"/>
        <w:rPr>
          <w:sz w:val="40"/>
          <w:szCs w:val="40"/>
          <w:lang w:val="el-GR"/>
        </w:rPr>
      </w:pPr>
    </w:p>
    <w:p w14:paraId="17D0C9D0" w14:textId="77777777" w:rsidR="009174E1" w:rsidRPr="00431103" w:rsidRDefault="009174E1" w:rsidP="00286621">
      <w:pPr>
        <w:spacing w:line="360" w:lineRule="auto"/>
        <w:jc w:val="both"/>
        <w:rPr>
          <w:sz w:val="40"/>
          <w:szCs w:val="40"/>
          <w:lang w:val="el-GR"/>
        </w:rPr>
      </w:pPr>
    </w:p>
    <w:p w14:paraId="10065B8A" w14:textId="32B65467" w:rsidR="00D93E48" w:rsidRPr="007E7D06" w:rsidRDefault="00D93E48" w:rsidP="00286621">
      <w:pPr>
        <w:spacing w:line="360" w:lineRule="auto"/>
        <w:jc w:val="both"/>
        <w:rPr>
          <w:lang w:val="el-GR"/>
        </w:rPr>
      </w:pPr>
      <w:r w:rsidRPr="00CF57B3">
        <w:rPr>
          <w:sz w:val="40"/>
          <w:szCs w:val="40"/>
          <w:lang w:val="el-GR"/>
        </w:rPr>
        <w:t>ΚΕΦΑΛΑΙΟ 2</w:t>
      </w:r>
    </w:p>
    <w:p w14:paraId="12203942" w14:textId="0DA1B76C" w:rsidR="00A02F8D" w:rsidRPr="00C50712" w:rsidRDefault="00D50046" w:rsidP="00286621">
      <w:pPr>
        <w:pStyle w:val="2"/>
        <w:jc w:val="both"/>
        <w:rPr>
          <w:lang w:val="el-GR"/>
        </w:rPr>
      </w:pPr>
      <w:r w:rsidRPr="00C50712">
        <w:rPr>
          <w:lang w:val="el-GR"/>
        </w:rPr>
        <w:t>ΜΑ</w:t>
      </w:r>
      <w:r w:rsidR="00AA4810" w:rsidRPr="00C50712">
        <w:rPr>
          <w:lang w:val="el-GR"/>
        </w:rPr>
        <w:t>ΓΝΗΤΙΣΜΟΣ ΚΑΙ ΝΑΝΟΚΛΙΜΑΚΑ</w:t>
      </w:r>
    </w:p>
    <w:p w14:paraId="001E9BFC" w14:textId="22791B01" w:rsidR="00D50046" w:rsidRPr="00C50712" w:rsidRDefault="00D50046" w:rsidP="00286621">
      <w:pPr>
        <w:pStyle w:val="2"/>
        <w:jc w:val="both"/>
        <w:rPr>
          <w:rFonts w:asciiTheme="minorHAnsi" w:eastAsiaTheme="minorHAnsi" w:hAnsiTheme="minorHAnsi" w:cstheme="minorBidi"/>
          <w:sz w:val="24"/>
          <w:szCs w:val="24"/>
          <w:lang w:val="el-GR"/>
        </w:rPr>
      </w:pPr>
    </w:p>
    <w:p w14:paraId="7758A1F6" w14:textId="77777777" w:rsidR="006C516F" w:rsidRPr="00C50712" w:rsidRDefault="00D50046" w:rsidP="00286621">
      <w:pPr>
        <w:spacing w:line="360" w:lineRule="auto"/>
        <w:jc w:val="both"/>
        <w:rPr>
          <w:lang w:val="el-GR"/>
        </w:rPr>
      </w:pPr>
      <w:r w:rsidRPr="00C50712">
        <w:rPr>
          <w:lang w:val="el-GR"/>
        </w:rPr>
        <w:t xml:space="preserve">Τα τελευταία χρόνια παρατηρείται όλο και περισσότερο ενδιαφέρον για </w:t>
      </w:r>
      <w:r w:rsidR="00AA4810" w:rsidRPr="00C50712">
        <w:rPr>
          <w:lang w:val="el-GR"/>
        </w:rPr>
        <w:t xml:space="preserve">έρευνα </w:t>
      </w:r>
      <w:r w:rsidRPr="00C50712">
        <w:rPr>
          <w:lang w:val="el-GR"/>
        </w:rPr>
        <w:t xml:space="preserve">σε μικρότερες διαστάσεις. Ο </w:t>
      </w:r>
      <w:proofErr w:type="spellStart"/>
      <w:r w:rsidRPr="00C50712">
        <w:rPr>
          <w:lang w:val="el-GR"/>
        </w:rPr>
        <w:t>Richard</w:t>
      </w:r>
      <w:proofErr w:type="spellEnd"/>
      <w:r w:rsidRPr="00C50712">
        <w:rPr>
          <w:lang w:val="el-GR"/>
        </w:rPr>
        <w:t xml:space="preserve"> </w:t>
      </w:r>
      <w:proofErr w:type="spellStart"/>
      <w:r w:rsidRPr="00C50712">
        <w:rPr>
          <w:lang w:val="el-GR"/>
        </w:rPr>
        <w:t>Feynman</w:t>
      </w:r>
      <w:proofErr w:type="spellEnd"/>
      <w:r w:rsidRPr="00C50712">
        <w:rPr>
          <w:lang w:val="el-GR"/>
        </w:rPr>
        <w:t xml:space="preserve"> (1918-1988, Νόμπελ Φυσικής1 1965) έδωσε μια διάλεξη στο πανεπιστήμιο </w:t>
      </w:r>
      <w:proofErr w:type="spellStart"/>
      <w:r w:rsidRPr="00C50712">
        <w:rPr>
          <w:lang w:val="el-GR"/>
        </w:rPr>
        <w:t>Caltech</w:t>
      </w:r>
      <w:proofErr w:type="spellEnd"/>
      <w:r w:rsidRPr="00C50712">
        <w:rPr>
          <w:lang w:val="el-GR"/>
        </w:rPr>
        <w:t xml:space="preserve"> με όνομα, “Υπάρχει αρκετός χώρος προς τα κάτω” εννοώντας τις μικρότερες διαστάσεις θέλοντας να προτρέψει τη μελέτη στο νέο πεδίο φυσικής της νανοτεχνολογίας. Η νανοκλίμακα ορίζεται συμβατικά για διαστάσεις μικρότερες των 100 </w:t>
      </w:r>
      <w:proofErr w:type="spellStart"/>
      <w:r w:rsidRPr="00C50712">
        <w:rPr>
          <w:lang w:val="el-GR"/>
        </w:rPr>
        <w:t>nm</w:t>
      </w:r>
      <w:proofErr w:type="spellEnd"/>
      <w:r w:rsidRPr="00C50712">
        <w:rPr>
          <w:lang w:val="el-GR"/>
        </w:rPr>
        <w:t xml:space="preserve"> όπου και αρχίζουν να κερδίζουν έδαφος οι έννοιες της κβαντομηχανικής σε βάρος αυτών της κλασσικής μηχανικής. Ο μαγνητισμός των σωματιδίων τέτοιων διαστάσεων ερμηνεύεται με τον ίδιο τρόπο όπως και μακροσκοπικά ωστόσο, παρατηρούνται φαινόμενα που απουσιάζουν σε μεγαλύτερες κλίμακες.</w:t>
      </w:r>
      <w:r w:rsidR="006C516F" w:rsidRPr="00C50712">
        <w:rPr>
          <w:lang w:val="el-GR"/>
        </w:rPr>
        <w:t xml:space="preserve"> </w:t>
      </w:r>
    </w:p>
    <w:p w14:paraId="03B77575" w14:textId="3F20E598" w:rsidR="00EC65A2" w:rsidRPr="00C50712" w:rsidRDefault="00EC65A2" w:rsidP="00286621">
      <w:pPr>
        <w:spacing w:line="360" w:lineRule="auto"/>
        <w:jc w:val="both"/>
        <w:rPr>
          <w:lang w:val="el-GR"/>
        </w:rPr>
      </w:pPr>
      <w:r w:rsidRPr="00C50712">
        <w:rPr>
          <w:lang w:val="el-GR"/>
        </w:rPr>
        <w:t xml:space="preserve">Η μαγνητική τάξη αναφέρεται στον τρόπο με τον οποίο οι μαγνητικές </w:t>
      </w:r>
      <w:r w:rsidR="00D46A51" w:rsidRPr="00C50712">
        <w:rPr>
          <w:lang w:val="el-GR"/>
        </w:rPr>
        <w:t>ροπές</w:t>
      </w:r>
      <w:r w:rsidRPr="00C50712">
        <w:rPr>
          <w:lang w:val="el-GR"/>
        </w:rPr>
        <w:t xml:space="preserve"> των ατόμων ή των ιόντων σε ένα υλικό ευθυγραμμίζονται σε σχέση μεταξύ τους, καθορίζοντας τις μαγνητικές ιδιότητες του υλικού. Υπάρχουν διάφοροι τύποι μαγνητικής τάξης, και καθένας από αυτούς συνδέεται με συγκεκριμένα φαινόμενα και ιδιότητες που παρουσιάζει το υλικό υπό την επίδραση </w:t>
      </w:r>
      <w:r w:rsidR="004B1015" w:rsidRPr="00C50712">
        <w:rPr>
          <w:lang w:val="el-GR"/>
        </w:rPr>
        <w:t xml:space="preserve">εξωτερικών </w:t>
      </w:r>
      <w:r w:rsidRPr="00C50712">
        <w:rPr>
          <w:lang w:val="el-GR"/>
        </w:rPr>
        <w:t>μαγνητικών πεδίων ή θερμοκρασίας.</w:t>
      </w:r>
    </w:p>
    <w:p w14:paraId="3021BB55" w14:textId="77777777" w:rsidR="00EC65A2" w:rsidRPr="00C50712" w:rsidRDefault="00EC65A2" w:rsidP="00286621">
      <w:pPr>
        <w:spacing w:line="360" w:lineRule="auto"/>
        <w:jc w:val="both"/>
        <w:rPr>
          <w:lang w:val="el-GR"/>
        </w:rPr>
      </w:pPr>
    </w:p>
    <w:p w14:paraId="191C7DB4" w14:textId="77777777" w:rsidR="00EC65A2" w:rsidRPr="00C50712" w:rsidRDefault="00EC65A2" w:rsidP="00286621">
      <w:pPr>
        <w:spacing w:line="360" w:lineRule="auto"/>
        <w:jc w:val="both"/>
        <w:rPr>
          <w:sz w:val="28"/>
          <w:szCs w:val="28"/>
          <w:lang w:val="el-GR"/>
        </w:rPr>
      </w:pPr>
      <w:r w:rsidRPr="00C50712">
        <w:rPr>
          <w:sz w:val="28"/>
          <w:szCs w:val="28"/>
          <w:lang w:val="el-GR"/>
        </w:rPr>
        <w:t>Τύποι Μαγνητικής Τάξης:</w:t>
      </w:r>
    </w:p>
    <w:p w14:paraId="750F235A" w14:textId="77777777" w:rsidR="00EC65A2" w:rsidRPr="00C50712" w:rsidRDefault="00EC65A2" w:rsidP="00286621">
      <w:pPr>
        <w:pStyle w:val="af6"/>
        <w:numPr>
          <w:ilvl w:val="0"/>
          <w:numId w:val="19"/>
        </w:numPr>
        <w:spacing w:line="360" w:lineRule="auto"/>
        <w:jc w:val="both"/>
        <w:rPr>
          <w:lang w:val="el-GR"/>
        </w:rPr>
      </w:pPr>
      <w:r w:rsidRPr="00C50712">
        <w:rPr>
          <w:lang w:val="el-GR"/>
        </w:rPr>
        <w:t>Διαμαγνητισμός (</w:t>
      </w:r>
      <w:proofErr w:type="spellStart"/>
      <w:r w:rsidRPr="00C50712">
        <w:rPr>
          <w:lang w:val="el-GR"/>
        </w:rPr>
        <w:t>Diamagnetism</w:t>
      </w:r>
      <w:proofErr w:type="spellEnd"/>
      <w:r w:rsidRPr="00C50712">
        <w:rPr>
          <w:lang w:val="el-GR"/>
        </w:rPr>
        <w:t>):</w:t>
      </w:r>
    </w:p>
    <w:p w14:paraId="60CC200A" w14:textId="43E28D00" w:rsidR="00EC65A2" w:rsidRPr="00C50712" w:rsidRDefault="00EC65A2" w:rsidP="00286621">
      <w:pPr>
        <w:spacing w:line="360" w:lineRule="auto"/>
        <w:jc w:val="both"/>
        <w:rPr>
          <w:lang w:val="el-GR"/>
        </w:rPr>
      </w:pPr>
      <w:r w:rsidRPr="00C50712">
        <w:rPr>
          <w:lang w:val="el-GR"/>
        </w:rPr>
        <w:t xml:space="preserve">Τα διαμαγνητικά υλικά δεν έχουν μόνιμη </w:t>
      </w:r>
      <w:bookmarkStart w:id="1" w:name="_Hlk183432369"/>
      <w:r w:rsidRPr="00C50712">
        <w:rPr>
          <w:lang w:val="el-GR"/>
        </w:rPr>
        <w:t xml:space="preserve">μαγνητική </w:t>
      </w:r>
      <w:bookmarkEnd w:id="1"/>
      <w:r w:rsidR="00C149C7" w:rsidRPr="00C50712">
        <w:rPr>
          <w:lang w:val="el-GR"/>
        </w:rPr>
        <w:t>ροπή</w:t>
      </w:r>
      <w:r w:rsidRPr="00C50712">
        <w:rPr>
          <w:lang w:val="el-GR"/>
        </w:rPr>
        <w:t xml:space="preserve">, και η </w:t>
      </w:r>
      <w:proofErr w:type="spellStart"/>
      <w:r w:rsidRPr="00C50712">
        <w:rPr>
          <w:lang w:val="el-GR"/>
        </w:rPr>
        <w:t>μαγνήτισή</w:t>
      </w:r>
      <w:proofErr w:type="spellEnd"/>
      <w:r w:rsidRPr="00C50712">
        <w:rPr>
          <w:lang w:val="el-GR"/>
        </w:rPr>
        <w:t xml:space="preserve"> τους εμφανίζεται μόνο υπό την επίδραση ενός εξωτερικού μαγνητικού πεδίου. Αυτό το φαινόμενο είναι αποτέλεσμα της τροχιακής κίνησης των ηλεκτρονίων που δημιουργεί μικροσκοπικές μαγνητικές ροπές αντίθετες προς το εξωτερικό πεδίο.</w:t>
      </w:r>
    </w:p>
    <w:p w14:paraId="11F61280" w14:textId="77777777" w:rsidR="00EC65A2" w:rsidRPr="00C50712" w:rsidRDefault="00EC65A2" w:rsidP="00286621">
      <w:pPr>
        <w:spacing w:line="360" w:lineRule="auto"/>
        <w:jc w:val="both"/>
        <w:rPr>
          <w:lang w:val="el-GR"/>
        </w:rPr>
      </w:pPr>
      <w:r w:rsidRPr="00C50712">
        <w:rPr>
          <w:lang w:val="el-GR"/>
        </w:rPr>
        <w:t>Παράδειγμα: Ο χαλκός και το βισμούθιο είναι διαμαγνητικά υλικά.</w:t>
      </w:r>
    </w:p>
    <w:p w14:paraId="28307D70" w14:textId="77777777" w:rsidR="00EC65A2" w:rsidRPr="00C50712" w:rsidRDefault="00EC65A2" w:rsidP="00286621">
      <w:pPr>
        <w:pStyle w:val="af6"/>
        <w:numPr>
          <w:ilvl w:val="0"/>
          <w:numId w:val="19"/>
        </w:numPr>
        <w:spacing w:line="360" w:lineRule="auto"/>
        <w:jc w:val="both"/>
        <w:rPr>
          <w:lang w:val="el-GR"/>
        </w:rPr>
      </w:pPr>
      <w:r w:rsidRPr="00C50712">
        <w:rPr>
          <w:lang w:val="el-GR"/>
        </w:rPr>
        <w:t>Παραμαγνητισμός (Paramagnetism):</w:t>
      </w:r>
    </w:p>
    <w:p w14:paraId="6748E95B" w14:textId="3FBBD32D" w:rsidR="00EC65A2" w:rsidRPr="00C50712" w:rsidRDefault="00EC65A2" w:rsidP="00286621">
      <w:pPr>
        <w:spacing w:line="360" w:lineRule="auto"/>
        <w:jc w:val="both"/>
        <w:rPr>
          <w:lang w:val="el-GR"/>
        </w:rPr>
      </w:pPr>
      <w:r w:rsidRPr="00C50712">
        <w:rPr>
          <w:lang w:val="el-GR"/>
        </w:rPr>
        <w:t xml:space="preserve">Στα παραμαγνητικά υλικά, οι μαγνητικές </w:t>
      </w:r>
      <w:r w:rsidR="00C149C7" w:rsidRPr="00C50712">
        <w:rPr>
          <w:lang w:val="el-GR"/>
        </w:rPr>
        <w:t>ροπές</w:t>
      </w:r>
      <w:r w:rsidRPr="00C50712">
        <w:rPr>
          <w:lang w:val="el-GR"/>
        </w:rPr>
        <w:t xml:space="preserve"> των ατόμων δεν αλληλεπιδρούν μεταξύ τους και ευθυγραμμίζονται τυχαία λόγω της θερμικής κίνησης. Όταν εφαρμοστεί εξωτερικό μαγνητικό πεδίο, οι στιγμές τείνουν να ευθυγραμμίζονται με το πεδίο, αλλά αυτή η ευθυγράμμιση είναι σχετικά αδύναμη.</w:t>
      </w:r>
    </w:p>
    <w:p w14:paraId="732D46AF" w14:textId="77777777" w:rsidR="00EC65A2" w:rsidRPr="00C50712" w:rsidRDefault="00EC65A2" w:rsidP="00286621">
      <w:pPr>
        <w:spacing w:line="360" w:lineRule="auto"/>
        <w:jc w:val="both"/>
        <w:rPr>
          <w:lang w:val="el-GR"/>
        </w:rPr>
      </w:pPr>
      <w:r w:rsidRPr="00C50712">
        <w:rPr>
          <w:lang w:val="el-GR"/>
        </w:rPr>
        <w:t>Παράδειγμα: Τα άλατα σιδήρου (π.χ. FeCl₃) είναι παραμαγνητικά.</w:t>
      </w:r>
    </w:p>
    <w:p w14:paraId="2AFDA6BB" w14:textId="6D1683C0" w:rsidR="00EC65A2" w:rsidRPr="00C50712" w:rsidRDefault="00964224" w:rsidP="00286621">
      <w:pPr>
        <w:pStyle w:val="af6"/>
        <w:numPr>
          <w:ilvl w:val="0"/>
          <w:numId w:val="19"/>
        </w:numPr>
        <w:spacing w:line="360" w:lineRule="auto"/>
        <w:jc w:val="both"/>
        <w:rPr>
          <w:lang w:val="el-GR"/>
        </w:rPr>
      </w:pPr>
      <w:r w:rsidRPr="00C50712">
        <w:rPr>
          <w:lang w:val="el-GR"/>
        </w:rPr>
        <w:t>Σ</w:t>
      </w:r>
      <w:r w:rsidR="008239A8" w:rsidRPr="00C50712">
        <w:rPr>
          <w:lang w:val="el-GR"/>
        </w:rPr>
        <w:t>ιδηρομαγνητι</w:t>
      </w:r>
      <w:r w:rsidR="00985B2F" w:rsidRPr="00C50712">
        <w:rPr>
          <w:lang w:val="el-GR"/>
        </w:rPr>
        <w:t>σμό</w:t>
      </w:r>
      <w:r w:rsidR="00585755" w:rsidRPr="00C50712">
        <w:rPr>
          <w:lang w:val="el-GR"/>
        </w:rPr>
        <w:t>ς</w:t>
      </w:r>
      <w:r w:rsidR="007F1D57">
        <w:t xml:space="preserve"> </w:t>
      </w:r>
      <w:r w:rsidR="00EC65A2" w:rsidRPr="00C50712">
        <w:rPr>
          <w:lang w:val="el-GR"/>
        </w:rPr>
        <w:t>(</w:t>
      </w:r>
      <w:proofErr w:type="spellStart"/>
      <w:r w:rsidR="00EC65A2" w:rsidRPr="00C50712">
        <w:rPr>
          <w:lang w:val="el-GR"/>
        </w:rPr>
        <w:t>Ferromagnetism</w:t>
      </w:r>
      <w:proofErr w:type="spellEnd"/>
      <w:r w:rsidR="00EC65A2" w:rsidRPr="00C50712">
        <w:rPr>
          <w:lang w:val="el-GR"/>
        </w:rPr>
        <w:t>):</w:t>
      </w:r>
    </w:p>
    <w:p w14:paraId="5FF210D9" w14:textId="09D917F5" w:rsidR="00EC65A2" w:rsidRPr="00C50712" w:rsidRDefault="00EC65A2" w:rsidP="00286621">
      <w:pPr>
        <w:spacing w:line="360" w:lineRule="auto"/>
        <w:jc w:val="both"/>
        <w:rPr>
          <w:lang w:val="el-GR"/>
        </w:rPr>
      </w:pPr>
      <w:r w:rsidRPr="00C50712">
        <w:rPr>
          <w:lang w:val="el-GR"/>
        </w:rPr>
        <w:t xml:space="preserve">Στα </w:t>
      </w:r>
      <w:r w:rsidR="00985B2F" w:rsidRPr="00C50712">
        <w:rPr>
          <w:lang w:val="el-GR"/>
        </w:rPr>
        <w:t xml:space="preserve">σιδηρομαγνητικά </w:t>
      </w:r>
      <w:r w:rsidRPr="00C50712">
        <w:rPr>
          <w:lang w:val="el-GR"/>
        </w:rPr>
        <w:t xml:space="preserve">υλικά, οι μαγνητικές </w:t>
      </w:r>
      <w:r w:rsidR="002E6758" w:rsidRPr="00C50712">
        <w:rPr>
          <w:lang w:val="el-GR"/>
        </w:rPr>
        <w:t>ροπέ</w:t>
      </w:r>
      <w:r w:rsidRPr="00C50712">
        <w:rPr>
          <w:lang w:val="el-GR"/>
        </w:rPr>
        <w:t xml:space="preserve">ς των ατόμων ή των ιόντων είναι ευθυγραμμισμένες παράλληλα μεταξύ τους σε μεγάλες περιοχές που ονομάζονται "περιοχές </w:t>
      </w:r>
      <w:proofErr w:type="spellStart"/>
      <w:r w:rsidRPr="00C50712">
        <w:rPr>
          <w:lang w:val="el-GR"/>
        </w:rPr>
        <w:t>Weiss</w:t>
      </w:r>
      <w:proofErr w:type="spellEnd"/>
      <w:r w:rsidRPr="00C50712">
        <w:rPr>
          <w:lang w:val="el-GR"/>
        </w:rPr>
        <w:t>" ή "</w:t>
      </w:r>
      <w:proofErr w:type="spellStart"/>
      <w:r w:rsidRPr="00C50712">
        <w:rPr>
          <w:lang w:val="el-GR"/>
        </w:rPr>
        <w:t>domains</w:t>
      </w:r>
      <w:proofErr w:type="spellEnd"/>
      <w:r w:rsidRPr="00C50712">
        <w:rPr>
          <w:lang w:val="el-GR"/>
        </w:rPr>
        <w:t>". Αυτό προκαλεί ισχυρή μόνιμη μαγνήτιση στο υλικό.</w:t>
      </w:r>
    </w:p>
    <w:p w14:paraId="647D4885" w14:textId="77777777" w:rsidR="00EC65A2" w:rsidRPr="00C50712" w:rsidRDefault="00EC65A2" w:rsidP="00286621">
      <w:pPr>
        <w:spacing w:line="360" w:lineRule="auto"/>
        <w:jc w:val="both"/>
        <w:rPr>
          <w:lang w:val="el-GR"/>
        </w:rPr>
      </w:pPr>
      <w:r w:rsidRPr="00C50712">
        <w:rPr>
          <w:lang w:val="el-GR"/>
        </w:rPr>
        <w:t>Παράδειγμα: Σίδηρος, νικέλιο, κοβάλτιο είναι τυπικά φερρομαγνητικά υλικά.</w:t>
      </w:r>
    </w:p>
    <w:p w14:paraId="3554018A" w14:textId="64B8518C" w:rsidR="00EC65A2" w:rsidRPr="00C50712" w:rsidRDefault="0085587E" w:rsidP="00286621">
      <w:pPr>
        <w:pStyle w:val="af6"/>
        <w:numPr>
          <w:ilvl w:val="0"/>
          <w:numId w:val="19"/>
        </w:numPr>
        <w:spacing w:line="360" w:lineRule="auto"/>
        <w:jc w:val="both"/>
        <w:rPr>
          <w:lang w:val="el-GR"/>
        </w:rPr>
      </w:pPr>
      <w:r w:rsidRPr="00C50712">
        <w:rPr>
          <w:lang w:val="el-GR"/>
        </w:rPr>
        <w:t>Αντισι</w:t>
      </w:r>
      <w:r w:rsidR="00985B2F" w:rsidRPr="00C50712">
        <w:rPr>
          <w:lang w:val="el-GR"/>
        </w:rPr>
        <w:t>δηρομαγνητισμό</w:t>
      </w:r>
      <w:r w:rsidR="00980051" w:rsidRPr="00C50712">
        <w:rPr>
          <w:lang w:val="el-GR"/>
        </w:rPr>
        <w:t>ς</w:t>
      </w:r>
      <w:r w:rsidR="00EC65A2" w:rsidRPr="00C50712">
        <w:rPr>
          <w:lang w:val="el-GR"/>
        </w:rPr>
        <w:t>(</w:t>
      </w:r>
      <w:proofErr w:type="spellStart"/>
      <w:r w:rsidR="00EC65A2" w:rsidRPr="00C50712">
        <w:rPr>
          <w:lang w:val="el-GR"/>
        </w:rPr>
        <w:t>Antiferromagnetism</w:t>
      </w:r>
      <w:proofErr w:type="spellEnd"/>
      <w:r w:rsidR="00EC65A2" w:rsidRPr="00C50712">
        <w:rPr>
          <w:lang w:val="el-GR"/>
        </w:rPr>
        <w:t>):</w:t>
      </w:r>
    </w:p>
    <w:p w14:paraId="72CBE232" w14:textId="1AFC64F4" w:rsidR="00EC65A2" w:rsidRPr="00C50712" w:rsidRDefault="00EC65A2" w:rsidP="00286621">
      <w:pPr>
        <w:spacing w:line="360" w:lineRule="auto"/>
        <w:jc w:val="both"/>
        <w:rPr>
          <w:lang w:val="el-GR"/>
        </w:rPr>
      </w:pPr>
      <w:r w:rsidRPr="00C50712">
        <w:rPr>
          <w:lang w:val="el-GR"/>
        </w:rPr>
        <w:t xml:space="preserve">Στα </w:t>
      </w:r>
      <w:r w:rsidR="00DC460A" w:rsidRPr="00C50712">
        <w:rPr>
          <w:lang w:val="el-GR"/>
        </w:rPr>
        <w:t>αντισιδηρομαγνητικά</w:t>
      </w:r>
      <w:r w:rsidRPr="00C50712">
        <w:rPr>
          <w:lang w:val="el-GR"/>
        </w:rPr>
        <w:t xml:space="preserve"> υλικά, οι μαγνητικές </w:t>
      </w:r>
      <w:r w:rsidR="00C149C7" w:rsidRPr="00C50712">
        <w:rPr>
          <w:lang w:val="el-GR"/>
        </w:rPr>
        <w:t xml:space="preserve">ροπές </w:t>
      </w:r>
      <w:r w:rsidRPr="00C50712">
        <w:rPr>
          <w:lang w:val="el-GR"/>
        </w:rPr>
        <w:t>των γειτονικών ατόμων είναι προσανατολισμένες αντίθετα μεταξύ τους (αντιπαράλληλα), ακυρώνοντας η μία την άλλη. Στην ιδανική περίπτωση, το συνολικό μαγνητικό πεδίο είναι μηδενικό.</w:t>
      </w:r>
    </w:p>
    <w:p w14:paraId="12B19AEB" w14:textId="54856D20" w:rsidR="00EC65A2" w:rsidRPr="00C50712" w:rsidRDefault="00EC65A2" w:rsidP="00286621">
      <w:pPr>
        <w:spacing w:line="360" w:lineRule="auto"/>
        <w:jc w:val="both"/>
        <w:rPr>
          <w:lang w:val="el-GR"/>
        </w:rPr>
      </w:pPr>
      <w:r w:rsidRPr="00C50712">
        <w:rPr>
          <w:lang w:val="el-GR"/>
        </w:rPr>
        <w:t xml:space="preserve">Παράδειγμα: Το οξείδιο του σιδήρου (FeO) και το μαγγάνιο (MnO) παρουσιάζουν </w:t>
      </w:r>
      <w:r w:rsidR="00DC460A" w:rsidRPr="00C50712">
        <w:rPr>
          <w:lang w:val="el-GR"/>
        </w:rPr>
        <w:t>αντισιδηρομαγνητική</w:t>
      </w:r>
      <w:r w:rsidRPr="00C50712">
        <w:rPr>
          <w:lang w:val="el-GR"/>
        </w:rPr>
        <w:t xml:space="preserve"> τάξη.</w:t>
      </w:r>
    </w:p>
    <w:p w14:paraId="4290DB80" w14:textId="69946C09" w:rsidR="00EC65A2" w:rsidRPr="00C50712" w:rsidRDefault="003D08E2" w:rsidP="00286621">
      <w:pPr>
        <w:pStyle w:val="af6"/>
        <w:numPr>
          <w:ilvl w:val="0"/>
          <w:numId w:val="19"/>
        </w:numPr>
        <w:spacing w:line="360" w:lineRule="auto"/>
        <w:jc w:val="both"/>
        <w:rPr>
          <w:lang w:val="el-GR"/>
        </w:rPr>
      </w:pPr>
      <w:r w:rsidRPr="00C50712">
        <w:rPr>
          <w:lang w:val="el-GR"/>
        </w:rPr>
        <w:t>Σιδηρ</w:t>
      </w:r>
      <w:r w:rsidR="00BA6AEB" w:rsidRPr="00C50712">
        <w:rPr>
          <w:lang w:val="el-GR"/>
        </w:rPr>
        <w:t>ι</w:t>
      </w:r>
      <w:r w:rsidRPr="00C50712">
        <w:rPr>
          <w:lang w:val="el-GR"/>
        </w:rPr>
        <w:t>μ</w:t>
      </w:r>
      <w:r w:rsidR="00A107E1" w:rsidRPr="00C50712">
        <w:rPr>
          <w:lang w:val="el-GR"/>
        </w:rPr>
        <w:t>α</w:t>
      </w:r>
      <w:r w:rsidRPr="00C50712">
        <w:rPr>
          <w:lang w:val="el-GR"/>
        </w:rPr>
        <w:t>γνητισμός</w:t>
      </w:r>
      <w:r w:rsidR="00EC65A2" w:rsidRPr="00C50712">
        <w:rPr>
          <w:lang w:val="el-GR"/>
        </w:rPr>
        <w:t xml:space="preserve"> (</w:t>
      </w:r>
      <w:proofErr w:type="spellStart"/>
      <w:r w:rsidR="00EC65A2" w:rsidRPr="00C50712">
        <w:rPr>
          <w:lang w:val="el-GR"/>
        </w:rPr>
        <w:t>Ferrimagnetism</w:t>
      </w:r>
      <w:proofErr w:type="spellEnd"/>
      <w:r w:rsidR="00EC65A2" w:rsidRPr="00C50712">
        <w:rPr>
          <w:lang w:val="el-GR"/>
        </w:rPr>
        <w:t>):</w:t>
      </w:r>
    </w:p>
    <w:p w14:paraId="4A4184D5" w14:textId="54F3F29C" w:rsidR="00EC65A2" w:rsidRPr="00C50712" w:rsidRDefault="00EC65A2" w:rsidP="00286621">
      <w:pPr>
        <w:spacing w:line="360" w:lineRule="auto"/>
        <w:jc w:val="both"/>
        <w:rPr>
          <w:lang w:val="el-GR"/>
        </w:rPr>
      </w:pPr>
      <w:r w:rsidRPr="00C50712">
        <w:rPr>
          <w:lang w:val="el-GR"/>
        </w:rPr>
        <w:t xml:space="preserve">Ο </w:t>
      </w:r>
      <w:r w:rsidR="003D08E2" w:rsidRPr="00C50712">
        <w:rPr>
          <w:lang w:val="el-GR"/>
        </w:rPr>
        <w:t>σιδηριμαγνητι</w:t>
      </w:r>
      <w:r w:rsidR="00017174" w:rsidRPr="00C50712">
        <w:rPr>
          <w:lang w:val="el-GR"/>
        </w:rPr>
        <w:t>σμός</w:t>
      </w:r>
      <w:r w:rsidRPr="00C50712">
        <w:rPr>
          <w:lang w:val="el-GR"/>
        </w:rPr>
        <w:t xml:space="preserve"> είναι παρόμοιος με τον </w:t>
      </w:r>
      <w:r w:rsidR="00640943" w:rsidRPr="00C50712">
        <w:rPr>
          <w:lang w:val="el-GR"/>
        </w:rPr>
        <w:t>σιδηρομαγνητισμό</w:t>
      </w:r>
      <w:r w:rsidRPr="00C50712">
        <w:rPr>
          <w:lang w:val="el-GR"/>
        </w:rPr>
        <w:t xml:space="preserve">, αλλά εδώ οι μαγνητικές </w:t>
      </w:r>
      <w:r w:rsidR="004C684B" w:rsidRPr="00C50712">
        <w:rPr>
          <w:lang w:val="el-GR"/>
        </w:rPr>
        <w:t xml:space="preserve">ροπές </w:t>
      </w:r>
      <w:r w:rsidRPr="00C50712">
        <w:rPr>
          <w:lang w:val="el-GR"/>
        </w:rPr>
        <w:t xml:space="preserve">των γειτονικών ατόμων έχουν διαφορετικό μέγεθος, με αποτέλεσμα να μην ακυρώνονται πλήρως. Έτσι, το υλικό έχει μόνιμο μαγνητισμό, αλλά συνήθως λιγότερο έντονο από αυτόν του </w:t>
      </w:r>
      <w:r w:rsidR="00D0298D" w:rsidRPr="00C50712">
        <w:rPr>
          <w:lang w:val="el-GR"/>
        </w:rPr>
        <w:t>σιδηρο</w:t>
      </w:r>
      <w:r w:rsidRPr="00C50712">
        <w:rPr>
          <w:lang w:val="el-GR"/>
        </w:rPr>
        <w:t>μαγνητισμού.</w:t>
      </w:r>
    </w:p>
    <w:p w14:paraId="4E91B638" w14:textId="134F635E" w:rsidR="00EC65A2" w:rsidRDefault="00EC65A2" w:rsidP="00286621">
      <w:pPr>
        <w:spacing w:line="360" w:lineRule="auto"/>
        <w:jc w:val="both"/>
        <w:rPr>
          <w:lang w:val="el-GR"/>
        </w:rPr>
      </w:pPr>
      <w:r w:rsidRPr="00C50712">
        <w:rPr>
          <w:lang w:val="el-GR"/>
        </w:rPr>
        <w:t>Παράδειγμα: Ο μαγνητίτης (</w:t>
      </w:r>
      <w:proofErr w:type="spellStart"/>
      <w:r w:rsidRPr="00C50712">
        <w:rPr>
          <w:lang w:val="el-GR"/>
        </w:rPr>
        <w:t>Fe₃O</w:t>
      </w:r>
      <w:proofErr w:type="spellEnd"/>
      <w:r w:rsidRPr="00C50712">
        <w:rPr>
          <w:lang w:val="el-GR"/>
        </w:rPr>
        <w:t xml:space="preserve">₄) είναι ένα </w:t>
      </w:r>
      <w:r w:rsidR="00DA4043" w:rsidRPr="00C50712">
        <w:rPr>
          <w:lang w:val="el-GR"/>
        </w:rPr>
        <w:t xml:space="preserve">σιδηριμαγνητικό </w:t>
      </w:r>
      <w:r w:rsidRPr="00C50712">
        <w:rPr>
          <w:lang w:val="el-GR"/>
        </w:rPr>
        <w:t>υλικό.</w:t>
      </w:r>
    </w:p>
    <w:p w14:paraId="2934DE28" w14:textId="77777777" w:rsidR="00CF57B3" w:rsidRPr="00C50712" w:rsidRDefault="00CF57B3" w:rsidP="00286621">
      <w:pPr>
        <w:spacing w:line="360" w:lineRule="auto"/>
        <w:jc w:val="both"/>
        <w:rPr>
          <w:lang w:val="el-GR"/>
        </w:rPr>
      </w:pPr>
    </w:p>
    <w:p w14:paraId="47087030" w14:textId="32B77179" w:rsidR="00EC65A2" w:rsidRPr="00C50712" w:rsidRDefault="00DA4043" w:rsidP="00286621">
      <w:pPr>
        <w:pStyle w:val="af6"/>
        <w:numPr>
          <w:ilvl w:val="0"/>
          <w:numId w:val="19"/>
        </w:numPr>
        <w:spacing w:line="360" w:lineRule="auto"/>
        <w:jc w:val="both"/>
        <w:rPr>
          <w:lang w:val="el-GR"/>
        </w:rPr>
      </w:pPr>
      <w:r w:rsidRPr="00C50712">
        <w:rPr>
          <w:lang w:val="el-GR"/>
        </w:rPr>
        <w:t>Υπερπαραμαγνητισμός</w:t>
      </w:r>
      <w:r w:rsidR="00EC65A2" w:rsidRPr="00C50712">
        <w:rPr>
          <w:lang w:val="el-GR"/>
        </w:rPr>
        <w:t xml:space="preserve"> (Superparamagnetism):</w:t>
      </w:r>
    </w:p>
    <w:p w14:paraId="29C4C638" w14:textId="06263501" w:rsidR="00EC65A2" w:rsidRPr="00C50712" w:rsidRDefault="00EC65A2" w:rsidP="00286621">
      <w:pPr>
        <w:spacing w:line="360" w:lineRule="auto"/>
        <w:jc w:val="both"/>
        <w:rPr>
          <w:lang w:val="el-GR"/>
        </w:rPr>
      </w:pPr>
      <w:r w:rsidRPr="00C50712">
        <w:rPr>
          <w:lang w:val="el-GR"/>
        </w:rPr>
        <w:t xml:space="preserve">Αυτό το φαινόμενο εμφανίζεται σε νανοσωματίδια </w:t>
      </w:r>
      <w:r w:rsidR="00990E6D" w:rsidRPr="00C50712">
        <w:rPr>
          <w:lang w:val="el-GR"/>
        </w:rPr>
        <w:t>σιδηρομαγνητικών ή σιδηριμαγνητικών</w:t>
      </w:r>
      <w:r w:rsidR="009444EC" w:rsidRPr="00C50712">
        <w:rPr>
          <w:lang w:val="el-GR"/>
        </w:rPr>
        <w:t xml:space="preserve"> </w:t>
      </w:r>
      <w:r w:rsidRPr="00C50712">
        <w:rPr>
          <w:lang w:val="el-GR"/>
        </w:rPr>
        <w:t xml:space="preserve">υλικών, όπου λόγω του μικρού μεγέθους </w:t>
      </w:r>
      <w:r w:rsidR="00CA1F0F" w:rsidRPr="00C50712">
        <w:rPr>
          <w:lang w:val="el-GR"/>
        </w:rPr>
        <w:t>όταν o ενεργειακός φραγμός της μαγνητικής ανισοτροπίας που εμποδίζει την αντιστροφή γίνεται συγκρίσιμος με την θερμική ενέργεια ο χρόνος εφησυχασμού γίνεται αρκετά μικρός ώστε η μαγνητική ροπή του σωματιδίου μπορεί να παρουσιάζει θερμικές διακυμάνσεις ανάλογες ενός παραμαγνητικού ατόμου. Εφόσον η θερμοκρασία δεν είναι αρκετά υψηλή ώστε να επηρεάζεται η μαγνητική τάξη οι διακυμάνσεις αυτές αναφέρονται στην συλλογική κίνηση όλων των μαγνητικών ροπών μέσα σε ένα σωματίδιο. Σε αυτή την περίπτωση η δρώσα μαγνητική ροπή είναι τεράστια σε σχέση αυτή στα συνήθη παραμαγνητικά υλικά, μια και είναι το άθροισμα όλων των μαγνητικών ροπών όλων των ατόμων που απαρτίζουν το σωματίδιο. Έτσι αυτό το φαινόμενο αναφέρεται ως υπερπαραμαγνητισμός.</w:t>
      </w:r>
      <w:r w:rsidRPr="00C50712">
        <w:rPr>
          <w:lang w:val="el-GR"/>
        </w:rPr>
        <w:t xml:space="preserve"> Τα σωματίδια αυτά παρουσιάζουν παραμαγνητική συμπεριφορά, αλλά με πολύ ισχυρότερη μαγνητική απόκριση.</w:t>
      </w:r>
    </w:p>
    <w:p w14:paraId="03D3E7A3" w14:textId="75366EC6" w:rsidR="00CE1F73" w:rsidRPr="00431103" w:rsidRDefault="00EC65A2" w:rsidP="00286621">
      <w:pPr>
        <w:spacing w:line="360" w:lineRule="auto"/>
        <w:jc w:val="both"/>
        <w:rPr>
          <w:lang w:val="el-GR"/>
        </w:rPr>
      </w:pPr>
      <w:r w:rsidRPr="00C50712">
        <w:rPr>
          <w:lang w:val="el-GR"/>
        </w:rPr>
        <w:t>Παράδειγμα: Νανοσωματίδια οξειδίου του σιδήρου σε μικρές διαστάσεις</w:t>
      </w:r>
      <w:r w:rsidR="00167432" w:rsidRPr="00C50712">
        <w:rPr>
          <w:lang w:val="el-GR"/>
        </w:rPr>
        <w:t>.</w:t>
      </w:r>
      <w:r w:rsidR="00B64ED0" w:rsidRPr="00C50712">
        <w:rPr>
          <w:lang w:val="el-GR"/>
        </w:rPr>
        <w:t xml:space="preserve"> </w:t>
      </w:r>
      <w:r w:rsidR="00D00B38" w:rsidRPr="00C50712">
        <w:rPr>
          <w:lang w:val="el-GR"/>
        </w:rPr>
        <w:t xml:space="preserve">Στην μαγνητική αυτή τάξη θα συναντήσω την </w:t>
      </w:r>
      <w:r w:rsidR="00560EB7" w:rsidRPr="00C50712">
        <w:rPr>
          <w:lang w:val="el-GR"/>
        </w:rPr>
        <w:t>θ</w:t>
      </w:r>
      <w:r w:rsidRPr="00C50712">
        <w:rPr>
          <w:lang w:val="el-GR"/>
        </w:rPr>
        <w:t xml:space="preserve">ερμοκρασία </w:t>
      </w:r>
      <w:proofErr w:type="spellStart"/>
      <w:r w:rsidRPr="00C50712">
        <w:rPr>
          <w:lang w:val="el-GR"/>
        </w:rPr>
        <w:t>Curie</w:t>
      </w:r>
      <w:proofErr w:type="spellEnd"/>
      <w:r w:rsidRPr="00C50712">
        <w:rPr>
          <w:lang w:val="el-GR"/>
        </w:rPr>
        <w:t xml:space="preserve"> και </w:t>
      </w:r>
      <w:proofErr w:type="spellStart"/>
      <w:r w:rsidRPr="00C50712">
        <w:rPr>
          <w:lang w:val="el-GR"/>
        </w:rPr>
        <w:t>Neel</w:t>
      </w:r>
      <w:proofErr w:type="spellEnd"/>
      <w:r w:rsidR="00560EB7" w:rsidRPr="00C50712">
        <w:rPr>
          <w:lang w:val="el-GR"/>
        </w:rPr>
        <w:t xml:space="preserve">. </w:t>
      </w:r>
      <w:r w:rsidR="00BE0AED" w:rsidRPr="00C50712">
        <w:rPr>
          <w:lang w:val="el-GR"/>
        </w:rPr>
        <w:t>Η θ</w:t>
      </w:r>
      <w:r w:rsidRPr="00C50712">
        <w:rPr>
          <w:lang w:val="el-GR"/>
        </w:rPr>
        <w:t xml:space="preserve">ερμοκρασία </w:t>
      </w:r>
      <w:proofErr w:type="spellStart"/>
      <w:r w:rsidRPr="00C50712">
        <w:rPr>
          <w:lang w:val="el-GR"/>
        </w:rPr>
        <w:t>Curie</w:t>
      </w:r>
      <w:proofErr w:type="spellEnd"/>
      <w:r w:rsidR="00BE0AED" w:rsidRPr="00C50712">
        <w:rPr>
          <w:lang w:val="el-GR"/>
        </w:rPr>
        <w:t xml:space="preserve"> λοιπόν</w:t>
      </w:r>
      <w:r w:rsidRPr="00C50712">
        <w:rPr>
          <w:lang w:val="el-GR"/>
        </w:rPr>
        <w:t xml:space="preserve"> </w:t>
      </w:r>
      <w:r w:rsidR="00BE0AED" w:rsidRPr="00C50712">
        <w:rPr>
          <w:lang w:val="el-GR"/>
        </w:rPr>
        <w:t>ε</w:t>
      </w:r>
      <w:r w:rsidRPr="00C50712">
        <w:rPr>
          <w:lang w:val="el-GR"/>
        </w:rPr>
        <w:t>ίναι η θερμοκρασία πάνω από την οποία ένα</w:t>
      </w:r>
      <w:r w:rsidR="00F54CFA" w:rsidRPr="00C50712">
        <w:rPr>
          <w:lang w:val="el-GR"/>
        </w:rPr>
        <w:t xml:space="preserve"> </w:t>
      </w:r>
      <w:r w:rsidR="001711B2" w:rsidRPr="00C50712">
        <w:rPr>
          <w:lang w:val="el-GR"/>
        </w:rPr>
        <w:t>σιδηρομαγνητικό</w:t>
      </w:r>
      <w:r w:rsidRPr="00C50712">
        <w:rPr>
          <w:lang w:val="el-GR"/>
        </w:rPr>
        <w:t xml:space="preserve"> υλικό χάνει τον μαγνητισμό του και μετατρέπεται σε παραμαγνητικό.</w:t>
      </w:r>
      <w:r w:rsidR="007B5C63" w:rsidRPr="00C50712">
        <w:rPr>
          <w:lang w:val="el-GR"/>
        </w:rPr>
        <w:t xml:space="preserve"> </w:t>
      </w:r>
      <w:r w:rsidR="00BE0AED" w:rsidRPr="00C50712">
        <w:rPr>
          <w:lang w:val="el-GR"/>
        </w:rPr>
        <w:t>Και αντίστοιχα η θ</w:t>
      </w:r>
      <w:r w:rsidRPr="00C50712">
        <w:rPr>
          <w:lang w:val="el-GR"/>
        </w:rPr>
        <w:t xml:space="preserve">ερμοκρασία </w:t>
      </w:r>
      <w:proofErr w:type="spellStart"/>
      <w:r w:rsidRPr="00C50712">
        <w:rPr>
          <w:lang w:val="el-GR"/>
        </w:rPr>
        <w:t>Neel</w:t>
      </w:r>
      <w:proofErr w:type="spellEnd"/>
      <w:r w:rsidRPr="00C50712">
        <w:rPr>
          <w:lang w:val="el-GR"/>
        </w:rPr>
        <w:t xml:space="preserve"> </w:t>
      </w:r>
      <w:r w:rsidR="00BE0AED" w:rsidRPr="00C50712">
        <w:rPr>
          <w:lang w:val="el-GR"/>
        </w:rPr>
        <w:t>ε</w:t>
      </w:r>
      <w:r w:rsidRPr="00C50712">
        <w:rPr>
          <w:lang w:val="el-GR"/>
        </w:rPr>
        <w:t>ίναι η θερμοκρασία</w:t>
      </w:r>
      <w:r w:rsidR="007B5C63" w:rsidRPr="00C50712">
        <w:rPr>
          <w:lang w:val="el-GR"/>
        </w:rPr>
        <w:t>,</w:t>
      </w:r>
      <w:r w:rsidRPr="00C50712">
        <w:rPr>
          <w:lang w:val="el-GR"/>
        </w:rPr>
        <w:t xml:space="preserve"> πάνω από την οποία τα </w:t>
      </w:r>
      <w:r w:rsidR="001711B2" w:rsidRPr="00C50712">
        <w:rPr>
          <w:lang w:val="el-GR"/>
        </w:rPr>
        <w:t xml:space="preserve">αντισιδηρομαγνητικά </w:t>
      </w:r>
      <w:r w:rsidRPr="00C50712">
        <w:rPr>
          <w:lang w:val="el-GR"/>
        </w:rPr>
        <w:t xml:space="preserve">υλικά χάνουν την αντιπαράλληλη διάταξη των μαγνητικών </w:t>
      </w:r>
      <w:r w:rsidR="007B5C63" w:rsidRPr="00C50712">
        <w:rPr>
          <w:lang w:val="el-GR"/>
        </w:rPr>
        <w:t>ροπ</w:t>
      </w:r>
      <w:r w:rsidRPr="00C50712">
        <w:rPr>
          <w:lang w:val="el-GR"/>
        </w:rPr>
        <w:t>ών και γίνονται επίσης παραμαγνητικά.</w:t>
      </w:r>
    </w:p>
    <w:p w14:paraId="69C5C49D" w14:textId="77777777" w:rsidR="009203E8" w:rsidRPr="00C50712" w:rsidRDefault="009203E8" w:rsidP="00286621">
      <w:pPr>
        <w:spacing w:line="360" w:lineRule="auto"/>
        <w:jc w:val="both"/>
        <w:rPr>
          <w:sz w:val="36"/>
          <w:szCs w:val="36"/>
          <w:lang w:val="el-GR"/>
        </w:rPr>
      </w:pPr>
      <w:r w:rsidRPr="00C50712">
        <w:rPr>
          <w:sz w:val="36"/>
          <w:szCs w:val="36"/>
          <w:lang w:val="el-GR"/>
        </w:rPr>
        <w:t>Χαρακτηριστικά των Σιδηριμαγνητικών Υλικών:</w:t>
      </w:r>
    </w:p>
    <w:p w14:paraId="6314B564" w14:textId="0956FF74" w:rsidR="009203E8" w:rsidRPr="00C50712" w:rsidRDefault="009203E8" w:rsidP="00286621">
      <w:pPr>
        <w:pStyle w:val="af6"/>
        <w:numPr>
          <w:ilvl w:val="0"/>
          <w:numId w:val="19"/>
        </w:numPr>
        <w:spacing w:line="360" w:lineRule="auto"/>
        <w:jc w:val="both"/>
        <w:rPr>
          <w:lang w:val="el-GR"/>
        </w:rPr>
      </w:pPr>
      <w:r w:rsidRPr="00C50712">
        <w:rPr>
          <w:lang w:val="el-GR"/>
        </w:rPr>
        <w:t xml:space="preserve">Αντιπαράλληλη ευθυγράμμιση μαγνητικών </w:t>
      </w:r>
      <w:r w:rsidR="00856A6F" w:rsidRPr="00C50712">
        <w:rPr>
          <w:lang w:val="el-GR"/>
        </w:rPr>
        <w:t>ροπών</w:t>
      </w:r>
      <w:r w:rsidRPr="00C50712">
        <w:rPr>
          <w:lang w:val="el-GR"/>
        </w:rPr>
        <w:t>:</w:t>
      </w:r>
    </w:p>
    <w:p w14:paraId="4040E1A2" w14:textId="59604FA6" w:rsidR="00CF57B3" w:rsidRPr="00431103" w:rsidRDefault="009203E8" w:rsidP="00286621">
      <w:pPr>
        <w:spacing w:line="360" w:lineRule="auto"/>
        <w:jc w:val="both"/>
        <w:rPr>
          <w:lang w:val="el-GR"/>
        </w:rPr>
      </w:pPr>
      <w:r w:rsidRPr="00C50712">
        <w:rPr>
          <w:lang w:val="el-GR"/>
        </w:rPr>
        <w:t xml:space="preserve">Οι μαγνητικές </w:t>
      </w:r>
      <w:r w:rsidR="00634E35" w:rsidRPr="00C50712">
        <w:rPr>
          <w:lang w:val="el-GR"/>
        </w:rPr>
        <w:t>ροπές</w:t>
      </w:r>
      <w:r w:rsidRPr="00C50712">
        <w:rPr>
          <w:lang w:val="el-GR"/>
        </w:rPr>
        <w:t xml:space="preserve"> των ατόμων ή των ιόντων σ</w:t>
      </w:r>
      <w:r w:rsidR="00634E35" w:rsidRPr="00C50712">
        <w:rPr>
          <w:lang w:val="el-GR"/>
        </w:rPr>
        <w:t>τα</w:t>
      </w:r>
      <w:r w:rsidRPr="00C50712">
        <w:rPr>
          <w:lang w:val="el-GR"/>
        </w:rPr>
        <w:t xml:space="preserve"> </w:t>
      </w:r>
      <w:r w:rsidR="0093202B" w:rsidRPr="00C50712">
        <w:rPr>
          <w:lang w:val="el-GR"/>
        </w:rPr>
        <w:t>σιδηριμαγνητικά</w:t>
      </w:r>
      <w:r w:rsidRPr="00C50712">
        <w:rPr>
          <w:lang w:val="el-GR"/>
        </w:rPr>
        <w:t xml:space="preserve"> υλικά είναι διατεταγμένες αντιπαράλληλα, αλλά σε αντίθεση με τον </w:t>
      </w:r>
      <w:r w:rsidR="00AD4608" w:rsidRPr="00C50712">
        <w:rPr>
          <w:lang w:val="el-GR"/>
        </w:rPr>
        <w:t>σιδηρομαγνητισμό</w:t>
      </w:r>
      <w:r w:rsidRPr="00C50712">
        <w:rPr>
          <w:lang w:val="el-GR"/>
        </w:rPr>
        <w:t>, οι</w:t>
      </w:r>
      <w:r w:rsidR="00AD4608" w:rsidRPr="00C50712">
        <w:rPr>
          <w:lang w:val="el-GR"/>
        </w:rPr>
        <w:t xml:space="preserve"> ροπές </w:t>
      </w:r>
      <w:r w:rsidRPr="00C50712">
        <w:rPr>
          <w:lang w:val="el-GR"/>
        </w:rPr>
        <w:t xml:space="preserve"> δεν είναι ίσου μεγέθους. Αυτό σημαίνει ότι οι μαγνητικές</w:t>
      </w:r>
      <w:r w:rsidR="00DB44F1" w:rsidRPr="00C50712">
        <w:rPr>
          <w:lang w:val="el-GR"/>
        </w:rPr>
        <w:t xml:space="preserve"> ροπές</w:t>
      </w:r>
      <w:r w:rsidRPr="00C50712">
        <w:rPr>
          <w:lang w:val="el-GR"/>
        </w:rPr>
        <w:t xml:space="preserve"> δεν ακυρώνονται πλήρως, και παραμένει ένας καθαρός μαγνητισμός στο υλικό.</w:t>
      </w:r>
    </w:p>
    <w:p w14:paraId="3966554C" w14:textId="77777777" w:rsidR="009203E8" w:rsidRPr="00C50712" w:rsidRDefault="009203E8" w:rsidP="00286621">
      <w:pPr>
        <w:pStyle w:val="af6"/>
        <w:numPr>
          <w:ilvl w:val="0"/>
          <w:numId w:val="19"/>
        </w:numPr>
        <w:spacing w:line="360" w:lineRule="auto"/>
        <w:jc w:val="both"/>
        <w:rPr>
          <w:lang w:val="el-GR"/>
        </w:rPr>
      </w:pPr>
      <w:r w:rsidRPr="00C50712">
        <w:rPr>
          <w:lang w:val="el-GR"/>
        </w:rPr>
        <w:t>Μόνιμη μαγνήτιση:</w:t>
      </w:r>
    </w:p>
    <w:p w14:paraId="25E31BFA" w14:textId="14B33F21" w:rsidR="009203E8" w:rsidRPr="00C50712" w:rsidRDefault="009203E8" w:rsidP="00286621">
      <w:pPr>
        <w:spacing w:line="360" w:lineRule="auto"/>
        <w:jc w:val="both"/>
        <w:rPr>
          <w:lang w:val="el-GR"/>
        </w:rPr>
      </w:pPr>
      <w:r w:rsidRPr="00C50712">
        <w:rPr>
          <w:lang w:val="el-GR"/>
        </w:rPr>
        <w:t xml:space="preserve">Τα σιδηριμαγνητικά υλικά εμφανίζουν μόνιμο μαγνητισμό, αλλά όχι τόσο ισχυρό όσο στα </w:t>
      </w:r>
      <w:r w:rsidR="00897144" w:rsidRPr="00C50712">
        <w:rPr>
          <w:lang w:val="el-GR"/>
        </w:rPr>
        <w:t>σιδηρ</w:t>
      </w:r>
      <w:r w:rsidRPr="00C50712">
        <w:rPr>
          <w:lang w:val="el-GR"/>
        </w:rPr>
        <w:t xml:space="preserve">ομαγνητικά υλικά. Αυτό τα καθιστά κατάλληλα για εφαρμογές που απαιτούν μαγνητικές ιδιότητες, αλλά χωρίς την ισχυρή απόκριση των </w:t>
      </w:r>
      <w:r w:rsidR="006F4DAF" w:rsidRPr="00C50712">
        <w:rPr>
          <w:lang w:val="el-GR"/>
        </w:rPr>
        <w:t>σιδηρο</w:t>
      </w:r>
      <w:r w:rsidRPr="00C50712">
        <w:rPr>
          <w:lang w:val="el-GR"/>
        </w:rPr>
        <w:t>μαγνητικών υλικών.</w:t>
      </w:r>
    </w:p>
    <w:p w14:paraId="6524AC68" w14:textId="6EDF0496" w:rsidR="009203E8" w:rsidRPr="00C50712" w:rsidRDefault="009203E8" w:rsidP="00286621">
      <w:pPr>
        <w:spacing w:line="360" w:lineRule="auto"/>
        <w:jc w:val="both"/>
        <w:rPr>
          <w:lang w:val="el-GR"/>
        </w:rPr>
      </w:pPr>
      <w:r w:rsidRPr="00C50712">
        <w:rPr>
          <w:lang w:val="el-GR"/>
        </w:rPr>
        <w:t xml:space="preserve">Τα σιδηριμαγνητικά υλικά συχνά αποτελούνται από ενώσεις με περίπλοκες δομές που περιλαμβάνουν δύο ή περισσότερες διαφορετικές θέσεις για τα ιόντα. Κάθε θέση μπορεί να έχει διαφορετική μαγνητική </w:t>
      </w:r>
      <w:r w:rsidR="00FF01E6" w:rsidRPr="00C50712">
        <w:rPr>
          <w:lang w:val="el-GR"/>
        </w:rPr>
        <w:t>ροπή</w:t>
      </w:r>
      <w:r w:rsidRPr="00C50712">
        <w:rPr>
          <w:lang w:val="el-GR"/>
        </w:rPr>
        <w:t>, οδηγώντας σε μη πλήρη ακύρωση των αντιπαράλληλων μαγνητικών ροπών.</w:t>
      </w:r>
    </w:p>
    <w:p w14:paraId="41E2DBD0" w14:textId="76120B2F" w:rsidR="009203E8" w:rsidRPr="00C50712" w:rsidRDefault="009203E8" w:rsidP="00286621">
      <w:pPr>
        <w:spacing w:line="360" w:lineRule="auto"/>
        <w:jc w:val="both"/>
        <w:rPr>
          <w:lang w:val="el-GR"/>
        </w:rPr>
      </w:pPr>
      <w:r w:rsidRPr="00C50712">
        <w:rPr>
          <w:lang w:val="el-GR"/>
        </w:rPr>
        <w:t>Παραδείγματα Σιδηριμαγνητικών Υλικών:</w:t>
      </w:r>
      <w:r w:rsidR="00EC08EE" w:rsidRPr="00C50712">
        <w:rPr>
          <w:lang w:val="el-GR"/>
        </w:rPr>
        <w:t xml:space="preserve"> </w:t>
      </w:r>
      <w:r w:rsidRPr="00C50712">
        <w:rPr>
          <w:lang w:val="el-GR"/>
        </w:rPr>
        <w:t>Μαγνητίτης (</w:t>
      </w:r>
      <w:proofErr w:type="spellStart"/>
      <w:r w:rsidRPr="00C50712">
        <w:rPr>
          <w:lang w:val="el-GR"/>
        </w:rPr>
        <w:t>Fe₃O</w:t>
      </w:r>
      <w:proofErr w:type="spellEnd"/>
      <w:r w:rsidRPr="00C50712">
        <w:rPr>
          <w:lang w:val="el-GR"/>
        </w:rPr>
        <w:t>₄)</w:t>
      </w:r>
      <w:r w:rsidR="00EC08EE" w:rsidRPr="00C50712">
        <w:rPr>
          <w:lang w:val="el-GR"/>
        </w:rPr>
        <w:t>.</w:t>
      </w:r>
      <w:r w:rsidRPr="00C50712">
        <w:rPr>
          <w:lang w:val="el-GR"/>
        </w:rPr>
        <w:t xml:space="preserve">Ο μαγνητίτης είναι ένα από τα πιο γνωστά </w:t>
      </w:r>
      <w:r w:rsidR="00FF01E6" w:rsidRPr="00C50712">
        <w:rPr>
          <w:lang w:val="el-GR"/>
        </w:rPr>
        <w:t>σιδη</w:t>
      </w:r>
      <w:r w:rsidRPr="00C50712">
        <w:rPr>
          <w:lang w:val="el-GR"/>
        </w:rPr>
        <w:t>ριμαγνητικά υλικά και αποτελεί ένωση σιδήρου. Είναι γνωστός για τη χρήση του στους φυσικούς μαγνήτες.</w:t>
      </w:r>
    </w:p>
    <w:p w14:paraId="7B1BC3C9" w14:textId="77777777" w:rsidR="009203E8" w:rsidRPr="00286621" w:rsidRDefault="009203E8" w:rsidP="00286621">
      <w:pPr>
        <w:spacing w:line="360" w:lineRule="auto"/>
        <w:jc w:val="both"/>
        <w:rPr>
          <w:b/>
          <w:bCs/>
          <w:sz w:val="28"/>
          <w:szCs w:val="28"/>
          <w:lang w:val="el-GR"/>
        </w:rPr>
      </w:pPr>
      <w:r w:rsidRPr="00286621">
        <w:rPr>
          <w:b/>
          <w:bCs/>
          <w:sz w:val="28"/>
          <w:szCs w:val="28"/>
          <w:lang w:val="el-GR"/>
        </w:rPr>
        <w:t>Χρήσεις των Σιδηριμαγνητικών Υλικών:</w:t>
      </w:r>
    </w:p>
    <w:p w14:paraId="7332EC08" w14:textId="2D2BB8F9" w:rsidR="009203E8" w:rsidRPr="00C50712" w:rsidRDefault="009203E8" w:rsidP="00286621">
      <w:pPr>
        <w:spacing w:line="360" w:lineRule="auto"/>
        <w:jc w:val="both"/>
        <w:rPr>
          <w:lang w:val="el-GR"/>
        </w:rPr>
      </w:pPr>
      <w:r w:rsidRPr="00C50712">
        <w:rPr>
          <w:lang w:val="el-GR"/>
        </w:rPr>
        <w:t xml:space="preserve">Μαγνητικές κεραίες και πυρήνες: Οι φερρίτες, ένα είδος </w:t>
      </w:r>
      <w:r w:rsidR="008B4546" w:rsidRPr="00C50712">
        <w:rPr>
          <w:lang w:val="el-GR"/>
        </w:rPr>
        <w:t>σιδηριμαγνητικών</w:t>
      </w:r>
      <w:r w:rsidRPr="00C50712">
        <w:rPr>
          <w:lang w:val="el-GR"/>
        </w:rPr>
        <w:t xml:space="preserve"> υλικών, χρησιμοποιούνται ευρέως ως πυρήνες για πηνία σε ραδιοσυχνότητες, καθώς έχουν χαμηλή απώλεια ενέργειας σε υψηλές συχνότητες και υψηλή μαγνητική διαπερατότητα.</w:t>
      </w:r>
      <w:r w:rsidR="009960F6" w:rsidRPr="00C50712">
        <w:rPr>
          <w:lang w:val="el-GR"/>
        </w:rPr>
        <w:t xml:space="preserve"> Για τους ίδιους λόγους προσφέρονται για εφαρμογές στην </w:t>
      </w:r>
      <w:proofErr w:type="spellStart"/>
      <w:r w:rsidR="009960F6" w:rsidRPr="00C50712">
        <w:rPr>
          <w:lang w:val="el-GR"/>
        </w:rPr>
        <w:t>μαγνονική</w:t>
      </w:r>
      <w:proofErr w:type="spellEnd"/>
      <w:r w:rsidR="009960F6" w:rsidRPr="00C50712">
        <w:rPr>
          <w:lang w:val="el-GR"/>
        </w:rPr>
        <w:t xml:space="preserve"> είναι ένας ταχύτατα αναπτυσσόμενος κλάδος των μαγνητικών υλικών.</w:t>
      </w:r>
    </w:p>
    <w:p w14:paraId="0395DA48" w14:textId="77777777" w:rsidR="009203E8" w:rsidRPr="00C50712" w:rsidRDefault="009203E8" w:rsidP="00286621">
      <w:pPr>
        <w:spacing w:line="360" w:lineRule="auto"/>
        <w:jc w:val="both"/>
        <w:rPr>
          <w:lang w:val="el-GR"/>
        </w:rPr>
      </w:pPr>
      <w:r w:rsidRPr="00C50712">
        <w:rPr>
          <w:lang w:val="el-GR"/>
        </w:rPr>
        <w:t>Κατασκευή μαγνητικών υλικών αποθήκευσης δεδομένων: Τα σιδηριμαγνητικά υλικά χρησιμοποιούνται σε εφαρμογές αποθήκευσης δεδομένων, όπως μαγνητικές ταινίες και σκληροί δίσκοι, όπου η διατήρηση των μαγνητικών ιδιοτήτων είναι κρίσιμη για τη λειτουργία τους.</w:t>
      </w:r>
    </w:p>
    <w:p w14:paraId="0465DD67" w14:textId="77777777" w:rsidR="0087611F" w:rsidRPr="00431103" w:rsidRDefault="009203E8" w:rsidP="0087611F">
      <w:pPr>
        <w:spacing w:line="360" w:lineRule="auto"/>
        <w:jc w:val="both"/>
        <w:rPr>
          <w:lang w:val="el-GR"/>
        </w:rPr>
      </w:pPr>
      <w:r w:rsidRPr="00C50712">
        <w:rPr>
          <w:lang w:val="el-GR"/>
        </w:rPr>
        <w:t>Μαγ</w:t>
      </w:r>
      <w:r w:rsidR="00CF3F0A" w:rsidRPr="00C50712">
        <w:rPr>
          <w:lang w:val="el-GR"/>
        </w:rPr>
        <w:t>νητο</w:t>
      </w:r>
      <w:r w:rsidRPr="00C50712">
        <w:rPr>
          <w:lang w:val="el-GR"/>
        </w:rPr>
        <w:t xml:space="preserve">οπτικές συσκευές: Τα υλικά αυτά χρησιμοποιούνται σε μαγνητοοπτικά συστήματα, όπως συσκευές που βασίζονται στο φαινόμενο </w:t>
      </w:r>
      <w:proofErr w:type="spellStart"/>
      <w:r w:rsidRPr="00C50712">
        <w:rPr>
          <w:lang w:val="el-GR"/>
        </w:rPr>
        <w:t>Faraday</w:t>
      </w:r>
      <w:proofErr w:type="spellEnd"/>
      <w:r w:rsidRPr="00C50712">
        <w:rPr>
          <w:lang w:val="el-GR"/>
        </w:rPr>
        <w:t xml:space="preserve"> για την κατασκευή αποθηκευτικών μέσων και οπτικών επικοινωνιών.</w:t>
      </w:r>
      <w:r w:rsidR="00B3197D" w:rsidRPr="00C50712">
        <w:rPr>
          <w:lang w:val="el-GR"/>
        </w:rPr>
        <w:t xml:space="preserve"> </w:t>
      </w:r>
    </w:p>
    <w:p w14:paraId="5D367B22" w14:textId="1425ACE1" w:rsidR="00CD77BC" w:rsidRPr="0087611F" w:rsidRDefault="00CD77BC" w:rsidP="0087611F">
      <w:pPr>
        <w:spacing w:line="360" w:lineRule="auto"/>
        <w:jc w:val="both"/>
        <w:rPr>
          <w:lang w:val="el-GR"/>
        </w:rPr>
      </w:pPr>
      <w:r w:rsidRPr="00CF57B3">
        <w:rPr>
          <w:sz w:val="40"/>
          <w:szCs w:val="40"/>
          <w:lang w:val="el-GR"/>
        </w:rPr>
        <w:t>ΚΕΦΑΛΑΙΟ 3</w:t>
      </w:r>
    </w:p>
    <w:p w14:paraId="0FB96622" w14:textId="0887CFAB" w:rsidR="0000437D" w:rsidRPr="00CF57B3" w:rsidRDefault="0000437D" w:rsidP="0087611F">
      <w:pPr>
        <w:spacing w:line="360" w:lineRule="auto"/>
        <w:ind w:left="360" w:firstLine="0"/>
        <w:jc w:val="both"/>
        <w:rPr>
          <w:sz w:val="28"/>
          <w:szCs w:val="28"/>
          <w:lang w:val="el-GR"/>
        </w:rPr>
      </w:pPr>
      <w:r w:rsidRPr="00CF57B3">
        <w:rPr>
          <w:sz w:val="28"/>
          <w:szCs w:val="28"/>
          <w:lang w:val="el-GR"/>
        </w:rPr>
        <w:t xml:space="preserve">ΟΡΥΚΤΑ </w:t>
      </w:r>
      <w:r w:rsidR="00846E81" w:rsidRPr="00CF57B3">
        <w:rPr>
          <w:sz w:val="28"/>
          <w:szCs w:val="28"/>
          <w:lang w:val="el-GR"/>
        </w:rPr>
        <w:t xml:space="preserve">ΟΞΕΙΔΙΑ ΤΟΥ ΣΙΔΗΡΟΥ </w:t>
      </w:r>
      <w:r w:rsidRPr="00CF57B3">
        <w:rPr>
          <w:sz w:val="28"/>
          <w:szCs w:val="28"/>
          <w:lang w:val="el-GR"/>
        </w:rPr>
        <w:t>ΜΕ ΣΗΜΑΝΤΙΚΕΣ ΙΔΙΟΤΗΤΕΣ</w:t>
      </w:r>
    </w:p>
    <w:p w14:paraId="342DBE8B" w14:textId="08103D20" w:rsidR="006225A5" w:rsidRPr="00C50712" w:rsidRDefault="006225A5" w:rsidP="0087611F">
      <w:pPr>
        <w:spacing w:after="120" w:line="360" w:lineRule="auto"/>
        <w:jc w:val="both"/>
        <w:rPr>
          <w:lang w:val="el-GR"/>
        </w:rPr>
      </w:pPr>
      <w:r w:rsidRPr="00C50712">
        <w:rPr>
          <w:lang w:val="el-GR"/>
        </w:rPr>
        <w:t xml:space="preserve">Ο </w:t>
      </w:r>
      <w:r w:rsidR="000B6229" w:rsidRPr="00C50712">
        <w:rPr>
          <w:lang w:val="el-GR"/>
        </w:rPr>
        <w:t>μαγνη</w:t>
      </w:r>
      <w:r w:rsidRPr="00C50712">
        <w:rPr>
          <w:lang w:val="el-GR"/>
        </w:rPr>
        <w:t>τίτης</w:t>
      </w:r>
      <w:r w:rsidR="00CF44E6" w:rsidRPr="00C50712">
        <w:rPr>
          <w:lang w:val="el-GR"/>
        </w:rPr>
        <w:t>,</w:t>
      </w:r>
      <w:r w:rsidRPr="00C50712">
        <w:rPr>
          <w:lang w:val="el-GR"/>
        </w:rPr>
        <w:t xml:space="preserve"> ο μαγγε</w:t>
      </w:r>
      <w:r w:rsidR="00B9224F" w:rsidRPr="00C50712">
        <w:rPr>
          <w:lang w:val="el-GR"/>
        </w:rPr>
        <w:t>μ</w:t>
      </w:r>
      <w:r w:rsidRPr="00C50712">
        <w:rPr>
          <w:lang w:val="el-GR"/>
        </w:rPr>
        <w:t>ίτης</w:t>
      </w:r>
      <w:r w:rsidR="00CF44E6" w:rsidRPr="00C50712">
        <w:rPr>
          <w:lang w:val="el-GR"/>
        </w:rPr>
        <w:t>,</w:t>
      </w:r>
      <w:r w:rsidRPr="00C50712">
        <w:rPr>
          <w:lang w:val="el-GR"/>
        </w:rPr>
        <w:t xml:space="preserve"> και ο αιματίτης είναι </w:t>
      </w:r>
      <w:r w:rsidR="005E228A" w:rsidRPr="00C50712">
        <w:rPr>
          <w:lang w:val="el-GR"/>
        </w:rPr>
        <w:t>ορυκτά</w:t>
      </w:r>
      <w:r w:rsidRPr="00C50712">
        <w:rPr>
          <w:lang w:val="el-GR"/>
        </w:rPr>
        <w:t xml:space="preserve"> που </w:t>
      </w:r>
      <w:r w:rsidR="005E228A" w:rsidRPr="00C50712">
        <w:rPr>
          <w:lang w:val="el-GR"/>
        </w:rPr>
        <w:t>λόγω</w:t>
      </w:r>
      <w:r w:rsidRPr="00C50712">
        <w:rPr>
          <w:lang w:val="el-GR"/>
        </w:rPr>
        <w:t xml:space="preserve"> της </w:t>
      </w:r>
      <w:r w:rsidR="005E228A" w:rsidRPr="00C50712">
        <w:rPr>
          <w:lang w:val="el-GR"/>
        </w:rPr>
        <w:t>ιδιαίτερης</w:t>
      </w:r>
      <w:r w:rsidRPr="00C50712">
        <w:rPr>
          <w:lang w:val="el-GR"/>
        </w:rPr>
        <w:t xml:space="preserve"> δομής τους</w:t>
      </w:r>
      <w:r w:rsidR="003B0652" w:rsidRPr="00C50712">
        <w:rPr>
          <w:lang w:val="el-GR"/>
        </w:rPr>
        <w:t xml:space="preserve"> και</w:t>
      </w:r>
      <w:r w:rsidR="005E228A" w:rsidRPr="00C50712">
        <w:rPr>
          <w:lang w:val="el-GR"/>
        </w:rPr>
        <w:t xml:space="preserve"> κατά συνέπεια και</w:t>
      </w:r>
      <w:r w:rsidR="003B0652" w:rsidRPr="00C50712">
        <w:rPr>
          <w:lang w:val="el-GR"/>
        </w:rPr>
        <w:t xml:space="preserve"> των χαρακτηριστικών τους</w:t>
      </w:r>
      <w:r w:rsidRPr="00C50712">
        <w:rPr>
          <w:lang w:val="el-GR"/>
        </w:rPr>
        <w:t xml:space="preserve"> </w:t>
      </w:r>
      <w:r w:rsidR="005E228A" w:rsidRPr="00C50712">
        <w:rPr>
          <w:lang w:val="el-GR"/>
        </w:rPr>
        <w:t>προσελκύουν</w:t>
      </w:r>
      <w:r w:rsidR="00C75B7E" w:rsidRPr="00C50712">
        <w:rPr>
          <w:lang w:val="el-GR"/>
        </w:rPr>
        <w:t xml:space="preserve"> </w:t>
      </w:r>
      <w:r w:rsidR="005E228A" w:rsidRPr="00C50712">
        <w:rPr>
          <w:lang w:val="el-GR"/>
        </w:rPr>
        <w:t>μεγάλο</w:t>
      </w:r>
      <w:r w:rsidR="00C75B7E" w:rsidRPr="00C50712">
        <w:rPr>
          <w:lang w:val="el-GR"/>
        </w:rPr>
        <w:t xml:space="preserve"> </w:t>
      </w:r>
      <w:r w:rsidR="005E228A" w:rsidRPr="00C50712">
        <w:rPr>
          <w:lang w:val="el-GR"/>
        </w:rPr>
        <w:t>επιστημονικό</w:t>
      </w:r>
      <w:r w:rsidR="00C75B7E" w:rsidRPr="00C50712">
        <w:rPr>
          <w:lang w:val="el-GR"/>
        </w:rPr>
        <w:t xml:space="preserve"> ενδιαφέρον </w:t>
      </w:r>
      <w:r w:rsidR="005E228A" w:rsidRPr="00C50712">
        <w:rPr>
          <w:lang w:val="el-GR"/>
        </w:rPr>
        <w:t>για μελέτη και ερευνά</w:t>
      </w:r>
      <w:r w:rsidR="00904515" w:rsidRPr="00C50712">
        <w:rPr>
          <w:lang w:val="el-GR"/>
        </w:rPr>
        <w:t xml:space="preserve">. Επίσης τα ιδιαίτερα χαρακτηριστικά τους </w:t>
      </w:r>
      <w:r w:rsidR="007205B5" w:rsidRPr="00C50712">
        <w:rPr>
          <w:lang w:val="el-GR"/>
        </w:rPr>
        <w:t xml:space="preserve">τα κάνουν </w:t>
      </w:r>
      <w:r w:rsidR="00DE262C" w:rsidRPr="00C50712">
        <w:rPr>
          <w:lang w:val="el-GR"/>
        </w:rPr>
        <w:t>να</w:t>
      </w:r>
      <w:r w:rsidR="005E228A" w:rsidRPr="00C50712">
        <w:rPr>
          <w:lang w:val="el-GR"/>
        </w:rPr>
        <w:t xml:space="preserve"> </w:t>
      </w:r>
      <w:r w:rsidR="00001D95" w:rsidRPr="00C50712">
        <w:rPr>
          <w:lang w:val="el-GR"/>
        </w:rPr>
        <w:t xml:space="preserve">βρίσκουν εφαρμογή τόσο στην βιομηχανία </w:t>
      </w:r>
      <w:r w:rsidR="00C75B7E" w:rsidRPr="00C50712">
        <w:rPr>
          <w:lang w:val="el-GR"/>
        </w:rPr>
        <w:t>όσο</w:t>
      </w:r>
      <w:r w:rsidR="003B0652" w:rsidRPr="00C50712">
        <w:rPr>
          <w:lang w:val="el-GR"/>
        </w:rPr>
        <w:t xml:space="preserve"> </w:t>
      </w:r>
      <w:r w:rsidR="007205B5" w:rsidRPr="00C50712">
        <w:rPr>
          <w:lang w:val="el-GR"/>
        </w:rPr>
        <w:t>και στην γεωλογία</w:t>
      </w:r>
      <w:r w:rsidR="00DE262C" w:rsidRPr="00C50712">
        <w:rPr>
          <w:lang w:val="el-GR"/>
        </w:rPr>
        <w:t>.</w:t>
      </w:r>
    </w:p>
    <w:p w14:paraId="2E9D5F7C" w14:textId="41985F89" w:rsidR="00DE262C" w:rsidRPr="00C50712" w:rsidRDefault="00DE262C" w:rsidP="0087611F">
      <w:pPr>
        <w:spacing w:line="360" w:lineRule="auto"/>
        <w:jc w:val="both"/>
        <w:rPr>
          <w:rFonts w:cstheme="minorHAnsi"/>
          <w:lang w:val="el-GR"/>
        </w:rPr>
      </w:pPr>
      <w:r w:rsidRPr="00C50712">
        <w:rPr>
          <w:lang w:val="el-GR"/>
        </w:rPr>
        <w:t>Τα περισσότερα οξείδια του σιδήρου κρυσταλλώνονται σε δομ</w:t>
      </w:r>
      <w:r w:rsidR="00062C7E" w:rsidRPr="00C50712">
        <w:rPr>
          <w:lang w:val="el-GR"/>
        </w:rPr>
        <w:t xml:space="preserve">ή του </w:t>
      </w:r>
      <w:r w:rsidR="005C7B82" w:rsidRPr="00C50712">
        <w:rPr>
          <w:lang w:val="el-GR"/>
        </w:rPr>
        <w:t>σπινελίου</w:t>
      </w:r>
      <w:r w:rsidRPr="00C50712">
        <w:rPr>
          <w:lang w:val="el-GR"/>
        </w:rPr>
        <w:t xml:space="preserve"> (</w:t>
      </w:r>
      <w:r w:rsidRPr="00C50712">
        <w:rPr>
          <w:rFonts w:ascii="Calibri" w:hAnsi="Calibri" w:cs="Calibri"/>
          <w:i/>
          <w:iCs/>
          <w:lang w:val="el-GR"/>
        </w:rPr>
        <w:t>Σχήμα</w:t>
      </w:r>
      <w:r w:rsidR="005C7B82">
        <w:rPr>
          <w:rFonts w:ascii="Calibri" w:hAnsi="Calibri" w:cs="Calibri"/>
          <w:i/>
          <w:iCs/>
          <w:lang w:val="el-GR"/>
        </w:rPr>
        <w:t xml:space="preserve"> </w:t>
      </w:r>
      <w:r w:rsidR="005A0975">
        <w:rPr>
          <w:rFonts w:ascii="Calibri" w:hAnsi="Calibri" w:cs="Calibri"/>
          <w:i/>
          <w:iCs/>
          <w:lang w:val="el-GR"/>
        </w:rPr>
        <w:t>2</w:t>
      </w:r>
      <w:r w:rsidRPr="00C50712">
        <w:rPr>
          <w:rFonts w:ascii="Calibri" w:hAnsi="Calibri" w:cs="Calibri"/>
          <w:i/>
          <w:iCs/>
          <w:lang w:val="el-GR"/>
        </w:rPr>
        <w:t>)</w:t>
      </w:r>
      <w:r w:rsidR="001C63B8" w:rsidRPr="00C50712">
        <w:rPr>
          <w:rFonts w:ascii="Calibri" w:hAnsi="Calibri" w:cs="Calibri"/>
          <w:i/>
          <w:iCs/>
          <w:lang w:val="el-GR"/>
        </w:rPr>
        <w:t>.</w:t>
      </w:r>
      <w:r w:rsidR="001C63B8" w:rsidRPr="00C50712">
        <w:rPr>
          <w:rFonts w:cstheme="minorHAnsi"/>
          <w:lang w:val="el-GR"/>
        </w:rPr>
        <w:t xml:space="preserve"> Σε </w:t>
      </w:r>
      <w:r w:rsidR="00062C7E" w:rsidRPr="00C50712">
        <w:rPr>
          <w:rFonts w:cstheme="minorHAnsi"/>
          <w:lang w:val="el-GR"/>
        </w:rPr>
        <w:t>τέτοια</w:t>
      </w:r>
      <w:r w:rsidR="001C63B8" w:rsidRPr="00C50712">
        <w:rPr>
          <w:rFonts w:cstheme="minorHAnsi"/>
          <w:lang w:val="el-GR"/>
        </w:rPr>
        <w:t xml:space="preserve"> </w:t>
      </w:r>
      <w:r w:rsidR="00062C7E" w:rsidRPr="00C50712">
        <w:rPr>
          <w:rFonts w:cstheme="minorHAnsi"/>
          <w:lang w:val="el-GR"/>
        </w:rPr>
        <w:t>δομή</w:t>
      </w:r>
      <w:r w:rsidR="001C63B8" w:rsidRPr="00C50712">
        <w:rPr>
          <w:rFonts w:cstheme="minorHAnsi"/>
          <w:lang w:val="el-GR"/>
        </w:rPr>
        <w:t xml:space="preserve"> κρυσταλλώνεται ο μαγνητίτης και ο μαγγεμίτης.</w:t>
      </w:r>
    </w:p>
    <w:p w14:paraId="2593D14E" w14:textId="27E21D0B" w:rsidR="00DE262C" w:rsidRPr="00FB7A1F" w:rsidRDefault="001C63B8" w:rsidP="0087611F">
      <w:pPr>
        <w:spacing w:line="360" w:lineRule="auto"/>
        <w:jc w:val="both"/>
        <w:rPr>
          <w:rFonts w:asciiTheme="majorHAnsi" w:hAnsiTheme="majorHAnsi" w:cstheme="majorHAnsi"/>
        </w:rPr>
      </w:pPr>
      <w:r w:rsidRPr="00C50712">
        <w:rPr>
          <w:noProof/>
          <w:lang w:val="el-GR"/>
        </w:rPr>
        <w:drawing>
          <wp:inline distT="0" distB="0" distL="0" distR="0" wp14:anchorId="28810803" wp14:editId="44580C8A">
            <wp:extent cx="3275912" cy="2737255"/>
            <wp:effectExtent l="0" t="0" r="1270" b="0"/>
            <wp:docPr id="909553607" name="Εικόνα 1" descr="Εικόνα που περιέχει οριγκάμι, Δημιουργικές τέχνε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553607" name="Εικόνα 1" descr="Εικόνα που περιέχει οριγκάμι, Δημιουργικές τέχνες&#10;&#10;Περιγραφή που δημιουργήθηκε αυτόματα"/>
                    <pic:cNvPicPr/>
                  </pic:nvPicPr>
                  <pic:blipFill rotWithShape="1">
                    <a:blip r:embed="rId10"/>
                    <a:srcRect l="-1" t="16912" r="334" b="22059"/>
                    <a:stretch/>
                  </pic:blipFill>
                  <pic:spPr bwMode="auto">
                    <a:xfrm>
                      <a:off x="0" y="0"/>
                      <a:ext cx="3296458" cy="2754422"/>
                    </a:xfrm>
                    <a:prstGeom prst="rect">
                      <a:avLst/>
                    </a:prstGeom>
                    <a:ln>
                      <a:noFill/>
                    </a:ln>
                    <a:extLst>
                      <a:ext uri="{53640926-AAD7-44D8-BBD7-CCE9431645EC}">
                        <a14:shadowObscured xmlns:a14="http://schemas.microsoft.com/office/drawing/2010/main"/>
                      </a:ext>
                    </a:extLst>
                  </pic:spPr>
                </pic:pic>
              </a:graphicData>
            </a:graphic>
          </wp:inline>
        </w:drawing>
      </w:r>
    </w:p>
    <w:p w14:paraId="4FC423F1" w14:textId="69DC3587" w:rsidR="00943AAA" w:rsidRPr="00EA0495" w:rsidRDefault="00CF57B3" w:rsidP="005D5FC6">
      <w:pPr>
        <w:spacing w:line="360" w:lineRule="auto"/>
        <w:jc w:val="both"/>
        <w:rPr>
          <w:rFonts w:asciiTheme="majorHAnsi" w:hAnsiTheme="majorHAnsi" w:cstheme="majorHAnsi"/>
          <w:i/>
          <w:iCs/>
          <w:sz w:val="16"/>
          <w:szCs w:val="16"/>
        </w:rPr>
      </w:pPr>
      <w:r w:rsidRPr="00EA0495">
        <w:rPr>
          <w:rFonts w:asciiTheme="majorHAnsi" w:hAnsiTheme="majorHAnsi" w:cstheme="majorHAnsi"/>
          <w:i/>
          <w:iCs/>
          <w:sz w:val="16"/>
          <w:szCs w:val="16"/>
          <w:lang w:val="el-GR"/>
        </w:rPr>
        <w:t xml:space="preserve">Σχήμα </w:t>
      </w:r>
      <w:r w:rsidR="008157BC" w:rsidRPr="00EA0495">
        <w:rPr>
          <w:rFonts w:asciiTheme="majorHAnsi" w:hAnsiTheme="majorHAnsi" w:cstheme="majorHAnsi"/>
          <w:i/>
          <w:iCs/>
          <w:sz w:val="16"/>
          <w:szCs w:val="16"/>
          <w:lang w:val="el-GR"/>
        </w:rPr>
        <w:t>2</w:t>
      </w:r>
      <w:r w:rsidRPr="00EA0495">
        <w:rPr>
          <w:rFonts w:asciiTheme="majorHAnsi" w:hAnsiTheme="majorHAnsi" w:cstheme="majorHAnsi"/>
          <w:i/>
          <w:iCs/>
          <w:sz w:val="16"/>
          <w:szCs w:val="16"/>
          <w:lang w:val="el-GR"/>
        </w:rPr>
        <w:t>: Δομή Σπινελίου, με κόκκινο χρώμα βλέπω τα οξυγόνα και με κίτρινο και μπλε χρώμα βλέπω τετράεδρα και οκτάεδρα του σιδήρου</w:t>
      </w:r>
      <w:r w:rsidR="00BD7E66" w:rsidRPr="00EA0495">
        <w:rPr>
          <w:rFonts w:asciiTheme="majorHAnsi" w:hAnsiTheme="majorHAnsi" w:cstheme="majorHAnsi"/>
          <w:i/>
          <w:iCs/>
          <w:sz w:val="16"/>
          <w:szCs w:val="16"/>
          <w:lang w:val="el-GR"/>
        </w:rPr>
        <w:t xml:space="preserve"> </w:t>
      </w:r>
      <w:r w:rsidRPr="00EA0495">
        <w:rPr>
          <w:rFonts w:asciiTheme="majorHAnsi" w:hAnsiTheme="majorHAnsi" w:cstheme="majorHAnsi"/>
          <w:i/>
          <w:iCs/>
          <w:sz w:val="16"/>
          <w:szCs w:val="16"/>
          <w:lang w:val="el-GR"/>
        </w:rPr>
        <w:t>στην</w:t>
      </w:r>
      <w:r w:rsidR="00BD7E66" w:rsidRPr="00EA0495">
        <w:rPr>
          <w:rFonts w:asciiTheme="majorHAnsi" w:hAnsiTheme="majorHAnsi" w:cstheme="majorHAnsi"/>
          <w:i/>
          <w:iCs/>
          <w:sz w:val="16"/>
          <w:szCs w:val="16"/>
          <w:lang w:val="el-GR"/>
        </w:rPr>
        <w:t xml:space="preserve"> </w:t>
      </w:r>
      <w:r w:rsidRPr="00EA0495">
        <w:rPr>
          <w:rFonts w:asciiTheme="majorHAnsi" w:hAnsiTheme="majorHAnsi" w:cstheme="majorHAnsi"/>
          <w:i/>
          <w:iCs/>
          <w:sz w:val="16"/>
          <w:szCs w:val="16"/>
          <w:lang w:val="el-GR"/>
        </w:rPr>
        <w:t>μοναδιαία</w:t>
      </w:r>
      <w:r w:rsidR="00BD7E66" w:rsidRPr="00EA0495">
        <w:rPr>
          <w:rFonts w:asciiTheme="majorHAnsi" w:hAnsiTheme="majorHAnsi" w:cstheme="majorHAnsi"/>
          <w:i/>
          <w:iCs/>
          <w:sz w:val="16"/>
          <w:szCs w:val="16"/>
          <w:lang w:val="el-GR"/>
        </w:rPr>
        <w:t xml:space="preserve"> </w:t>
      </w:r>
      <w:r w:rsidRPr="00EA0495">
        <w:rPr>
          <w:rFonts w:asciiTheme="majorHAnsi" w:hAnsiTheme="majorHAnsi" w:cstheme="majorHAnsi"/>
          <w:i/>
          <w:iCs/>
          <w:sz w:val="16"/>
          <w:szCs w:val="16"/>
          <w:lang w:val="el-GR"/>
        </w:rPr>
        <w:t>κυψελίδα.</w:t>
      </w:r>
      <w:r w:rsidR="00BD7E66" w:rsidRPr="00EA0495">
        <w:rPr>
          <w:rFonts w:asciiTheme="majorHAnsi" w:hAnsiTheme="majorHAnsi" w:cstheme="majorHAnsi"/>
          <w:i/>
          <w:iCs/>
          <w:sz w:val="16"/>
          <w:szCs w:val="16"/>
          <w:lang w:val="el-GR"/>
        </w:rPr>
        <w:t xml:space="preserve"> </w:t>
      </w:r>
      <w:r w:rsidR="00663C7C" w:rsidRPr="00EA0495">
        <w:rPr>
          <w:rFonts w:asciiTheme="majorHAnsi" w:hAnsiTheme="majorHAnsi" w:cstheme="majorHAnsi"/>
          <w:i/>
          <w:iCs/>
          <w:sz w:val="16"/>
          <w:szCs w:val="16"/>
          <w:lang w:val="el-GR"/>
        </w:rPr>
        <w:t>Πηγή</w:t>
      </w:r>
      <w:r w:rsidR="00486801" w:rsidRPr="00EA0495">
        <w:rPr>
          <w:rFonts w:asciiTheme="majorHAnsi" w:hAnsiTheme="majorHAnsi" w:cstheme="majorHAnsi"/>
          <w:i/>
          <w:iCs/>
          <w:sz w:val="16"/>
          <w:szCs w:val="16"/>
        </w:rPr>
        <w:t>:</w:t>
      </w:r>
      <w:r w:rsidR="004A1D7F" w:rsidRPr="00EA0495">
        <w:rPr>
          <w:rFonts w:asciiTheme="majorHAnsi" w:hAnsiTheme="majorHAnsi" w:cstheme="majorHAnsi"/>
          <w:i/>
          <w:iCs/>
          <w:sz w:val="16"/>
          <w:szCs w:val="16"/>
        </w:rPr>
        <w:t>Carnegie</w:t>
      </w:r>
      <w:r w:rsidR="00BD7E66" w:rsidRPr="00EA0495">
        <w:rPr>
          <w:rFonts w:asciiTheme="majorHAnsi" w:hAnsiTheme="majorHAnsi" w:cstheme="majorHAnsi"/>
          <w:i/>
          <w:iCs/>
          <w:sz w:val="16"/>
          <w:szCs w:val="16"/>
        </w:rPr>
        <w:t xml:space="preserve"> </w:t>
      </w:r>
      <w:r w:rsidR="004A1D7F" w:rsidRPr="00EA0495">
        <w:rPr>
          <w:rFonts w:asciiTheme="majorHAnsi" w:hAnsiTheme="majorHAnsi" w:cstheme="majorHAnsi"/>
          <w:i/>
          <w:iCs/>
          <w:sz w:val="16"/>
          <w:szCs w:val="16"/>
        </w:rPr>
        <w:t>Mellon</w:t>
      </w:r>
      <w:r w:rsidR="00BD7E66" w:rsidRPr="00EA0495">
        <w:rPr>
          <w:rFonts w:asciiTheme="majorHAnsi" w:hAnsiTheme="majorHAnsi" w:cstheme="majorHAnsi"/>
          <w:i/>
          <w:iCs/>
          <w:sz w:val="16"/>
          <w:szCs w:val="16"/>
        </w:rPr>
        <w:t xml:space="preserve"> </w:t>
      </w:r>
      <w:r w:rsidR="004A1D7F" w:rsidRPr="00EA0495">
        <w:rPr>
          <w:rFonts w:asciiTheme="majorHAnsi" w:hAnsiTheme="majorHAnsi" w:cstheme="majorHAnsi"/>
          <w:i/>
          <w:iCs/>
          <w:sz w:val="16"/>
          <w:szCs w:val="16"/>
        </w:rPr>
        <w:t>University</w:t>
      </w:r>
      <w:r w:rsidR="00BD7E66" w:rsidRPr="00EA0495">
        <w:rPr>
          <w:rFonts w:asciiTheme="majorHAnsi" w:hAnsiTheme="majorHAnsi" w:cstheme="majorHAnsi"/>
          <w:i/>
          <w:iCs/>
          <w:sz w:val="16"/>
          <w:szCs w:val="16"/>
        </w:rPr>
        <w:t xml:space="preserve"> </w:t>
      </w:r>
      <w:hyperlink r:id="rId11" w:history="1">
        <w:r w:rsidR="00EA0495" w:rsidRPr="00EA0495">
          <w:rPr>
            <w:rStyle w:val="-"/>
            <w:rFonts w:asciiTheme="majorHAnsi" w:hAnsiTheme="majorHAnsi" w:cstheme="majorHAnsi"/>
            <w:i/>
            <w:iCs/>
            <w:sz w:val="16"/>
            <w:szCs w:val="16"/>
          </w:rPr>
          <w:t>https://som.web.cmu.edu</w:t>
        </w:r>
      </w:hyperlink>
      <w:r w:rsidR="004A1D7F" w:rsidRPr="00EA0495">
        <w:rPr>
          <w:rFonts w:asciiTheme="majorHAnsi" w:hAnsiTheme="majorHAnsi" w:cstheme="majorHAnsi"/>
          <w:i/>
          <w:iCs/>
          <w:sz w:val="16"/>
          <w:szCs w:val="16"/>
        </w:rPr>
        <w:t> ›</w:t>
      </w:r>
      <w:r w:rsidR="005D5FC6" w:rsidRPr="00EA0495">
        <w:rPr>
          <w:rFonts w:asciiTheme="majorHAnsi" w:hAnsiTheme="majorHAnsi" w:cstheme="majorHAnsi"/>
          <w:i/>
          <w:iCs/>
          <w:sz w:val="16"/>
          <w:szCs w:val="16"/>
        </w:rPr>
        <w:t xml:space="preserve"> </w:t>
      </w:r>
      <w:r w:rsidR="004A1D7F" w:rsidRPr="00EA0495">
        <w:rPr>
          <w:rFonts w:asciiTheme="majorHAnsi" w:hAnsiTheme="majorHAnsi" w:cstheme="majorHAnsi"/>
          <w:i/>
          <w:iCs/>
          <w:sz w:val="16"/>
          <w:szCs w:val="16"/>
        </w:rPr>
        <w:t xml:space="preserve">Crystal Structure Description, </w:t>
      </w:r>
      <w:r w:rsidR="00EA0495" w:rsidRPr="00EA0495">
        <w:rPr>
          <w:rFonts w:asciiTheme="majorHAnsi" w:hAnsiTheme="majorHAnsi" w:cstheme="majorHAnsi"/>
          <w:i/>
          <w:iCs/>
          <w:sz w:val="16"/>
          <w:szCs w:val="16"/>
        </w:rPr>
        <w:t xml:space="preserve"> </w:t>
      </w:r>
      <w:r w:rsidR="004A1D7F" w:rsidRPr="00EA0495">
        <w:rPr>
          <w:rFonts w:asciiTheme="majorHAnsi" w:hAnsiTheme="majorHAnsi" w:cstheme="majorHAnsi"/>
          <w:i/>
          <w:iCs/>
          <w:sz w:val="16"/>
          <w:szCs w:val="16"/>
        </w:rPr>
        <w:t>Appendix 1</w:t>
      </w:r>
    </w:p>
    <w:p w14:paraId="4C4F4345" w14:textId="77777777" w:rsidR="00FB7A1F" w:rsidRPr="00BD7E66" w:rsidRDefault="00FB7A1F" w:rsidP="0087611F">
      <w:pPr>
        <w:spacing w:line="360" w:lineRule="auto"/>
        <w:jc w:val="both"/>
        <w:rPr>
          <w:rFonts w:asciiTheme="majorHAnsi" w:hAnsiTheme="majorHAnsi" w:cstheme="majorHAnsi"/>
        </w:rPr>
      </w:pPr>
    </w:p>
    <w:p w14:paraId="21A6F37E" w14:textId="77777777" w:rsidR="00FB7A1F" w:rsidRPr="00BD7E66" w:rsidRDefault="00FB7A1F" w:rsidP="0087611F">
      <w:pPr>
        <w:spacing w:line="360" w:lineRule="auto"/>
        <w:jc w:val="both"/>
        <w:rPr>
          <w:rFonts w:asciiTheme="majorHAnsi" w:hAnsiTheme="majorHAnsi" w:cstheme="majorHAnsi"/>
        </w:rPr>
      </w:pPr>
    </w:p>
    <w:p w14:paraId="21E9C0C0" w14:textId="77777777" w:rsidR="00FB7A1F" w:rsidRPr="00BD7E66" w:rsidRDefault="00FB7A1F" w:rsidP="0087611F">
      <w:pPr>
        <w:spacing w:line="360" w:lineRule="auto"/>
        <w:jc w:val="both"/>
        <w:rPr>
          <w:rFonts w:asciiTheme="majorHAnsi" w:hAnsiTheme="majorHAnsi" w:cstheme="majorHAnsi"/>
        </w:rPr>
      </w:pPr>
    </w:p>
    <w:p w14:paraId="15B7687C" w14:textId="77777777" w:rsidR="00FB7A1F" w:rsidRPr="00BD7E66" w:rsidRDefault="00FB7A1F" w:rsidP="0087611F">
      <w:pPr>
        <w:spacing w:line="360" w:lineRule="auto"/>
        <w:jc w:val="both"/>
        <w:rPr>
          <w:rFonts w:asciiTheme="majorHAnsi" w:hAnsiTheme="majorHAnsi" w:cstheme="majorHAnsi"/>
        </w:rPr>
      </w:pPr>
    </w:p>
    <w:p w14:paraId="28C2A1A9" w14:textId="77777777" w:rsidR="00FB7A1F" w:rsidRPr="00BD7E66" w:rsidRDefault="00FB7A1F" w:rsidP="0087611F">
      <w:pPr>
        <w:spacing w:line="360" w:lineRule="auto"/>
        <w:jc w:val="both"/>
        <w:rPr>
          <w:rFonts w:asciiTheme="majorHAnsi" w:hAnsiTheme="majorHAnsi" w:cstheme="majorHAnsi"/>
        </w:rPr>
      </w:pPr>
    </w:p>
    <w:p w14:paraId="722A5EA8" w14:textId="77777777" w:rsidR="00FB7A1F" w:rsidRPr="00BD7E66" w:rsidRDefault="00FB7A1F" w:rsidP="0087611F">
      <w:pPr>
        <w:spacing w:line="360" w:lineRule="auto"/>
        <w:jc w:val="both"/>
        <w:rPr>
          <w:rFonts w:asciiTheme="majorHAnsi" w:hAnsiTheme="majorHAnsi" w:cstheme="majorHAnsi"/>
        </w:rPr>
      </w:pPr>
    </w:p>
    <w:p w14:paraId="2EFB7A2B" w14:textId="77777777" w:rsidR="00FB7A1F" w:rsidRPr="00BD7E66" w:rsidRDefault="00FB7A1F" w:rsidP="0087611F">
      <w:pPr>
        <w:spacing w:line="360" w:lineRule="auto"/>
        <w:jc w:val="both"/>
        <w:rPr>
          <w:rFonts w:asciiTheme="majorHAnsi" w:hAnsiTheme="majorHAnsi" w:cstheme="majorHAnsi"/>
        </w:rPr>
      </w:pPr>
    </w:p>
    <w:p w14:paraId="0BEF3596" w14:textId="056B7C0E" w:rsidR="001C63B8" w:rsidRPr="00C50712" w:rsidRDefault="001C63B8" w:rsidP="0087611F">
      <w:pPr>
        <w:spacing w:line="360" w:lineRule="auto"/>
        <w:jc w:val="both"/>
        <w:rPr>
          <w:rFonts w:ascii="Calibri" w:hAnsi="Calibri" w:cs="Calibri"/>
          <w:i/>
          <w:iCs/>
          <w:lang w:val="el-GR"/>
        </w:rPr>
      </w:pPr>
      <w:r w:rsidRPr="00C50712">
        <w:rPr>
          <w:rFonts w:asciiTheme="majorHAnsi" w:hAnsiTheme="majorHAnsi" w:cstheme="majorHAnsi"/>
          <w:lang w:val="el-GR"/>
        </w:rPr>
        <w:t xml:space="preserve">Ενώ ο αιματίτης κρυσταλλώνεται στην δομή του κουρουνδίου </w:t>
      </w:r>
      <w:r w:rsidRPr="00C50712">
        <w:rPr>
          <w:rFonts w:ascii="Calibri" w:hAnsi="Calibri" w:cs="Calibri"/>
          <w:i/>
          <w:iCs/>
          <w:lang w:val="el-GR"/>
        </w:rPr>
        <w:t xml:space="preserve"> (Σχήμα</w:t>
      </w:r>
      <w:r w:rsidR="00CF57B3">
        <w:rPr>
          <w:rFonts w:ascii="Calibri" w:hAnsi="Calibri" w:cs="Calibri"/>
          <w:i/>
          <w:iCs/>
          <w:lang w:val="el-GR"/>
        </w:rPr>
        <w:t xml:space="preserve"> </w:t>
      </w:r>
      <w:r w:rsidR="005A0975">
        <w:rPr>
          <w:rFonts w:ascii="Calibri" w:hAnsi="Calibri" w:cs="Calibri"/>
          <w:i/>
          <w:iCs/>
          <w:lang w:val="el-GR"/>
        </w:rPr>
        <w:t>3</w:t>
      </w:r>
      <w:r w:rsidRPr="00C50712">
        <w:rPr>
          <w:rFonts w:ascii="Calibri" w:hAnsi="Calibri" w:cs="Calibri"/>
          <w:i/>
          <w:iCs/>
          <w:lang w:val="el-GR"/>
        </w:rPr>
        <w:t>)</w:t>
      </w:r>
    </w:p>
    <w:p w14:paraId="30B56356" w14:textId="6FFF4535" w:rsidR="001C63B8" w:rsidRDefault="001C63B8" w:rsidP="0087611F">
      <w:pPr>
        <w:spacing w:line="360" w:lineRule="auto"/>
        <w:jc w:val="both"/>
        <w:rPr>
          <w:rFonts w:ascii="Calibri" w:hAnsi="Calibri" w:cs="Calibri"/>
          <w:i/>
          <w:iCs/>
          <w:lang w:val="el-GR"/>
        </w:rPr>
      </w:pPr>
      <w:r w:rsidRPr="00C50712">
        <w:rPr>
          <w:noProof/>
          <w:lang w:val="el-GR"/>
        </w:rPr>
        <w:drawing>
          <wp:inline distT="0" distB="0" distL="0" distR="0" wp14:anchorId="2F0EF80B" wp14:editId="3648F6E5">
            <wp:extent cx="2209800" cy="3035300"/>
            <wp:effectExtent l="0" t="0" r="0" b="0"/>
            <wp:docPr id="20091478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14781" name=""/>
                    <pic:cNvPicPr/>
                  </pic:nvPicPr>
                  <pic:blipFill rotWithShape="1">
                    <a:blip r:embed="rId12"/>
                    <a:srcRect l="27853" t="22654" r="13758" b="22654"/>
                    <a:stretch/>
                  </pic:blipFill>
                  <pic:spPr bwMode="auto">
                    <a:xfrm>
                      <a:off x="0" y="0"/>
                      <a:ext cx="2209800" cy="3035300"/>
                    </a:xfrm>
                    <a:prstGeom prst="rect">
                      <a:avLst/>
                    </a:prstGeom>
                    <a:ln>
                      <a:noFill/>
                    </a:ln>
                    <a:extLst>
                      <a:ext uri="{53640926-AAD7-44D8-BBD7-CCE9431645EC}">
                        <a14:shadowObscured xmlns:a14="http://schemas.microsoft.com/office/drawing/2010/main"/>
                      </a:ext>
                    </a:extLst>
                  </pic:spPr>
                </pic:pic>
              </a:graphicData>
            </a:graphic>
          </wp:inline>
        </w:drawing>
      </w:r>
    </w:p>
    <w:p w14:paraId="45A8CABB" w14:textId="3291F8E6" w:rsidR="00CF57B3" w:rsidRPr="00712D3C" w:rsidRDefault="00CF57B3" w:rsidP="0087611F">
      <w:pPr>
        <w:spacing w:line="360" w:lineRule="auto"/>
        <w:jc w:val="both"/>
        <w:rPr>
          <w:rFonts w:cstheme="minorHAnsi"/>
          <w:i/>
          <w:iCs/>
          <w:sz w:val="16"/>
          <w:szCs w:val="16"/>
        </w:rPr>
      </w:pPr>
      <w:r w:rsidRPr="00CF57B3">
        <w:rPr>
          <w:rFonts w:cstheme="minorHAnsi"/>
          <w:i/>
          <w:iCs/>
          <w:sz w:val="16"/>
          <w:szCs w:val="16"/>
          <w:lang w:val="el-GR"/>
        </w:rPr>
        <w:t xml:space="preserve">Σχήμα </w:t>
      </w:r>
      <w:r w:rsidR="005A0975">
        <w:rPr>
          <w:rFonts w:cstheme="minorHAnsi"/>
          <w:i/>
          <w:iCs/>
          <w:sz w:val="16"/>
          <w:szCs w:val="16"/>
          <w:lang w:val="el-GR"/>
        </w:rPr>
        <w:t>3</w:t>
      </w:r>
      <w:r w:rsidRPr="00CF57B3">
        <w:rPr>
          <w:rFonts w:cstheme="minorHAnsi"/>
          <w:i/>
          <w:iCs/>
          <w:sz w:val="16"/>
          <w:szCs w:val="16"/>
          <w:lang w:val="el-GR"/>
        </w:rPr>
        <w:t>: Δομή κουρουνδίου, με πράσινο χρώμα βλέπω τα οξυγόνα και με κόκκινο χρώμα τα ιόντα σιδήρου στην μοναδιαία κυψελίδα</w:t>
      </w:r>
      <w:r>
        <w:rPr>
          <w:rFonts w:cstheme="minorHAnsi"/>
          <w:i/>
          <w:iCs/>
          <w:sz w:val="16"/>
          <w:szCs w:val="16"/>
          <w:lang w:val="el-GR"/>
        </w:rPr>
        <w:t>.</w:t>
      </w:r>
      <w:r w:rsidR="00712D3C">
        <w:rPr>
          <w:rFonts w:cstheme="minorHAnsi"/>
          <w:i/>
          <w:iCs/>
          <w:sz w:val="16"/>
          <w:szCs w:val="16"/>
          <w:lang w:val="el-GR"/>
        </w:rPr>
        <w:t xml:space="preserve"> Πηγή</w:t>
      </w:r>
      <w:r w:rsidR="00712D3C" w:rsidRPr="00712D3C">
        <w:rPr>
          <w:rFonts w:cstheme="minorHAnsi"/>
          <w:i/>
          <w:iCs/>
          <w:sz w:val="16"/>
          <w:szCs w:val="16"/>
        </w:rPr>
        <w:t>:</w:t>
      </w:r>
      <w:r w:rsidR="00712D3C" w:rsidRPr="00712D3C">
        <w:rPr>
          <w:rFonts w:ascii="Helvetica" w:hAnsi="Helvetica"/>
          <w:color w:val="FFFFFF"/>
          <w:sz w:val="18"/>
          <w:szCs w:val="18"/>
        </w:rPr>
        <w:t xml:space="preserve"> </w:t>
      </w:r>
      <w:r w:rsidR="00712D3C" w:rsidRPr="00712D3C">
        <w:rPr>
          <w:rFonts w:cstheme="minorHAnsi"/>
          <w:i/>
          <w:iCs/>
          <w:sz w:val="16"/>
          <w:szCs w:val="16"/>
        </w:rPr>
        <w:t>Carnegie MellonUniversity</w:t>
      </w:r>
      <w:hyperlink r:id="rId13" w:history="1">
        <w:r w:rsidR="004A1D7F" w:rsidRPr="00D205D3">
          <w:rPr>
            <w:rStyle w:val="-"/>
            <w:rFonts w:cstheme="minorHAnsi"/>
            <w:i/>
            <w:iCs/>
            <w:sz w:val="16"/>
            <w:szCs w:val="16"/>
          </w:rPr>
          <w:t>https://som.web.cmu.edu</w:t>
        </w:r>
      </w:hyperlink>
      <w:r w:rsidR="00712D3C" w:rsidRPr="00712D3C">
        <w:rPr>
          <w:rFonts w:cstheme="minorHAnsi"/>
          <w:i/>
          <w:iCs/>
          <w:sz w:val="16"/>
          <w:szCs w:val="16"/>
        </w:rPr>
        <w:t> ›Crystal Structure Description, Appendix 1</w:t>
      </w:r>
    </w:p>
    <w:p w14:paraId="7B47328B" w14:textId="77777777" w:rsidR="00CF57B3" w:rsidRPr="00712D3C" w:rsidRDefault="00CF57B3" w:rsidP="0087611F">
      <w:pPr>
        <w:spacing w:line="360" w:lineRule="auto"/>
        <w:jc w:val="both"/>
        <w:rPr>
          <w:rFonts w:ascii="Calibri" w:hAnsi="Calibri" w:cs="Calibri"/>
          <w:i/>
          <w:iCs/>
        </w:rPr>
      </w:pPr>
    </w:p>
    <w:p w14:paraId="00784A33" w14:textId="08028D52" w:rsidR="001C63B8" w:rsidRPr="00C50712" w:rsidRDefault="001C63B8" w:rsidP="0087611F">
      <w:pPr>
        <w:spacing w:line="360" w:lineRule="auto"/>
        <w:jc w:val="both"/>
        <w:rPr>
          <w:rFonts w:ascii="Calibri Light" w:hAnsi="Calibri Light" w:cs="Calibri Light"/>
          <w:i/>
          <w:iCs/>
          <w:lang w:val="el-GR"/>
        </w:rPr>
      </w:pPr>
      <w:r w:rsidRPr="00C50712">
        <w:rPr>
          <w:rFonts w:asciiTheme="majorHAnsi" w:hAnsiTheme="majorHAnsi" w:cstheme="majorHAnsi"/>
          <w:lang w:val="el-GR"/>
        </w:rPr>
        <w:t xml:space="preserve">Οι </w:t>
      </w:r>
      <w:r w:rsidR="00062C7E" w:rsidRPr="00C50712">
        <w:rPr>
          <w:rFonts w:asciiTheme="majorHAnsi" w:hAnsiTheme="majorHAnsi" w:cstheme="majorHAnsi"/>
          <w:lang w:val="el-GR"/>
        </w:rPr>
        <w:t>μαλακοί</w:t>
      </w:r>
      <w:r w:rsidRPr="00C50712">
        <w:rPr>
          <w:rFonts w:asciiTheme="majorHAnsi" w:hAnsiTheme="majorHAnsi" w:cstheme="majorHAnsi"/>
          <w:lang w:val="el-GR"/>
        </w:rPr>
        <w:t xml:space="preserve"> φερρίτες έχουν κυβική δομή του σπινελίου και </w:t>
      </w:r>
      <w:r w:rsidR="00062C7E" w:rsidRPr="00C50712">
        <w:rPr>
          <w:rFonts w:asciiTheme="majorHAnsi" w:hAnsiTheme="majorHAnsi" w:cstheme="majorHAnsi"/>
          <w:lang w:val="el-GR"/>
        </w:rPr>
        <w:t>γενικό</w:t>
      </w:r>
      <w:r w:rsidRPr="00C50712">
        <w:rPr>
          <w:rFonts w:asciiTheme="majorHAnsi" w:hAnsiTheme="majorHAnsi" w:cstheme="majorHAnsi"/>
          <w:lang w:val="el-GR"/>
        </w:rPr>
        <w:t xml:space="preserve"> τύπο Μ|Ο Fe</w:t>
      </w:r>
      <w:r w:rsidRPr="00C50712">
        <w:rPr>
          <w:rFonts w:asciiTheme="majorHAnsi" w:hAnsiTheme="majorHAnsi" w:cstheme="majorHAnsi"/>
          <w:vertAlign w:val="subscript"/>
          <w:lang w:val="el-GR"/>
        </w:rPr>
        <w:t>2</w:t>
      </w:r>
      <w:r w:rsidRPr="00C50712">
        <w:rPr>
          <w:rFonts w:asciiTheme="majorHAnsi" w:hAnsiTheme="majorHAnsi" w:cstheme="majorHAnsi"/>
          <w:lang w:val="el-GR"/>
        </w:rPr>
        <w:t>O</w:t>
      </w:r>
      <w:r w:rsidRPr="00C50712">
        <w:rPr>
          <w:rFonts w:asciiTheme="majorHAnsi" w:hAnsiTheme="majorHAnsi" w:cstheme="majorHAnsi"/>
          <w:vertAlign w:val="subscript"/>
          <w:lang w:val="el-GR"/>
        </w:rPr>
        <w:t>3</w:t>
      </w:r>
      <w:r w:rsidRPr="00C50712">
        <w:rPr>
          <w:rFonts w:asciiTheme="majorHAnsi" w:hAnsiTheme="majorHAnsi" w:cstheme="majorHAnsi"/>
          <w:lang w:val="el-GR"/>
        </w:rPr>
        <w:t xml:space="preserve"> όπου Μ είναι δισθενές μέταλλο όπως </w:t>
      </w:r>
      <w:proofErr w:type="spellStart"/>
      <w:r w:rsidRPr="00C50712">
        <w:rPr>
          <w:rFonts w:asciiTheme="majorHAnsi" w:hAnsiTheme="majorHAnsi" w:cstheme="majorHAnsi"/>
          <w:lang w:val="el-GR"/>
        </w:rPr>
        <w:t>Mg,Mn,Ni</w:t>
      </w:r>
      <w:proofErr w:type="spellEnd"/>
      <w:r w:rsidRPr="00C50712">
        <w:rPr>
          <w:rFonts w:asciiTheme="majorHAnsi" w:hAnsiTheme="majorHAnsi" w:cstheme="majorHAnsi"/>
          <w:lang w:val="el-GR"/>
        </w:rPr>
        <w:t>. Η μοναδιαία κυψελίδα περιλαμβάνει 8 μοριακούς τύπους δηλαδή 8</w:t>
      </w:r>
      <w:r w:rsidR="00824994" w:rsidRPr="00C50712">
        <w:rPr>
          <w:rFonts w:asciiTheme="majorHAnsi" w:hAnsiTheme="majorHAnsi" w:cstheme="majorHAnsi"/>
          <w:lang w:val="el-GR"/>
        </w:rPr>
        <w:t xml:space="preserve">*7=56 άτομα .Τα κατιόντα μπορούν να καταλάβουν δύο τύπους κρυσταλλογραφικών θέσεων. Τετραεδρικές και οκταεδρικές όπως φαίνεται στο </w:t>
      </w:r>
      <w:r w:rsidR="00824994" w:rsidRPr="00C50712">
        <w:rPr>
          <w:rFonts w:ascii="Calibri Light" w:hAnsi="Calibri Light" w:cs="Calibri Light"/>
          <w:i/>
          <w:iCs/>
          <w:lang w:val="el-GR"/>
        </w:rPr>
        <w:t>(Σχήμα</w:t>
      </w:r>
      <w:r w:rsidR="00CF57B3">
        <w:rPr>
          <w:rFonts w:ascii="Calibri Light" w:hAnsi="Calibri Light" w:cs="Calibri Light"/>
          <w:i/>
          <w:iCs/>
          <w:lang w:val="el-GR"/>
        </w:rPr>
        <w:t xml:space="preserve"> </w:t>
      </w:r>
      <w:r w:rsidR="005A0975">
        <w:rPr>
          <w:rFonts w:ascii="Calibri Light" w:hAnsi="Calibri Light" w:cs="Calibri Light"/>
          <w:i/>
          <w:iCs/>
          <w:lang w:val="el-GR"/>
        </w:rPr>
        <w:t>2</w:t>
      </w:r>
      <w:r w:rsidR="00824994" w:rsidRPr="00C50712">
        <w:rPr>
          <w:rFonts w:ascii="Calibri Light" w:hAnsi="Calibri Light" w:cs="Calibri Light"/>
          <w:i/>
          <w:iCs/>
          <w:lang w:val="el-GR"/>
        </w:rPr>
        <w:t>).</w:t>
      </w:r>
    </w:p>
    <w:p w14:paraId="14F555C0" w14:textId="22395E0D" w:rsidR="00824994" w:rsidRPr="00C50712" w:rsidRDefault="00824994" w:rsidP="0087611F">
      <w:pPr>
        <w:spacing w:line="360" w:lineRule="auto"/>
        <w:jc w:val="both"/>
        <w:rPr>
          <w:rFonts w:cstheme="minorHAnsi"/>
          <w:lang w:val="el-GR"/>
        </w:rPr>
      </w:pPr>
      <w:r w:rsidRPr="00C50712">
        <w:rPr>
          <w:rFonts w:cstheme="minorHAnsi"/>
          <w:lang w:val="el-GR"/>
        </w:rPr>
        <w:t>Με βάση τον τρόπο που τα κατιόντα καταλαμβάνουν τους δύο τύπους κρυσταλλογραφικών θέσεων οι σπινέλιοι μπορούν να χωριστούν σε δύο κατηγορίες: στους «κανονικούς» όπου τα κατιόντα Μ</w:t>
      </w:r>
      <w:r w:rsidRPr="00C50712">
        <w:rPr>
          <w:rFonts w:cstheme="minorHAnsi"/>
          <w:vertAlign w:val="superscript"/>
          <w:lang w:val="el-GR"/>
        </w:rPr>
        <w:t xml:space="preserve">+2 </w:t>
      </w:r>
      <w:r w:rsidRPr="00C50712">
        <w:rPr>
          <w:rFonts w:cstheme="minorHAnsi"/>
          <w:lang w:val="el-GR"/>
        </w:rPr>
        <w:t>πάνε στις 8 τετραεδρικές και τα Fe</w:t>
      </w:r>
      <w:r w:rsidRPr="00C50712">
        <w:rPr>
          <w:rFonts w:cstheme="minorHAnsi"/>
          <w:vertAlign w:val="superscript"/>
          <w:lang w:val="el-GR"/>
        </w:rPr>
        <w:t xml:space="preserve">3+ </w:t>
      </w:r>
      <w:r w:rsidRPr="00C50712">
        <w:rPr>
          <w:rFonts w:cstheme="minorHAnsi"/>
          <w:lang w:val="el-GR"/>
        </w:rPr>
        <w:t>στι</w:t>
      </w:r>
      <w:r w:rsidR="00CF57B3">
        <w:rPr>
          <w:rFonts w:cstheme="minorHAnsi"/>
          <w:lang w:val="el-GR"/>
        </w:rPr>
        <w:t>ς</w:t>
      </w:r>
      <w:r w:rsidRPr="00C50712">
        <w:rPr>
          <w:rFonts w:cstheme="minorHAnsi"/>
          <w:lang w:val="el-GR"/>
        </w:rPr>
        <w:t xml:space="preserve"> 16 οκταεδρικές. Στους «ανεστραμμένους» οι 8 τετραεδρικές καταλαμβάνονται από Fe</w:t>
      </w:r>
      <w:r w:rsidRPr="00C50712">
        <w:rPr>
          <w:rFonts w:cstheme="minorHAnsi"/>
          <w:vertAlign w:val="superscript"/>
          <w:lang w:val="el-GR"/>
        </w:rPr>
        <w:t xml:space="preserve">3+ </w:t>
      </w:r>
      <w:r w:rsidRPr="00C50712">
        <w:rPr>
          <w:rFonts w:cstheme="minorHAnsi"/>
          <w:lang w:val="el-GR"/>
        </w:rPr>
        <w:t>και από τις 16 οκταεδρικές οι 8 καταλαμβάνονται από  Μ</w:t>
      </w:r>
      <w:r w:rsidRPr="00C50712">
        <w:rPr>
          <w:rFonts w:cstheme="minorHAnsi"/>
          <w:vertAlign w:val="superscript"/>
          <w:lang w:val="el-GR"/>
        </w:rPr>
        <w:t xml:space="preserve">2+ </w:t>
      </w:r>
      <w:r w:rsidRPr="00C50712">
        <w:rPr>
          <w:rFonts w:cstheme="minorHAnsi"/>
          <w:lang w:val="el-GR"/>
        </w:rPr>
        <w:t>και οι 8 από Fe</w:t>
      </w:r>
      <w:r w:rsidRPr="00C50712">
        <w:rPr>
          <w:rFonts w:cstheme="minorHAnsi"/>
          <w:vertAlign w:val="superscript"/>
          <w:lang w:val="el-GR"/>
        </w:rPr>
        <w:t>3+</w:t>
      </w:r>
      <w:r w:rsidRPr="00C50712">
        <w:rPr>
          <w:rFonts w:cstheme="minorHAnsi"/>
          <w:lang w:val="el-GR"/>
        </w:rPr>
        <w:t xml:space="preserve">. </w:t>
      </w:r>
      <w:r w:rsidR="005C7B82">
        <w:rPr>
          <w:rFonts w:cstheme="minorHAnsi"/>
          <w:lang w:val="el-GR"/>
        </w:rPr>
        <w:t xml:space="preserve">Η </w:t>
      </w:r>
      <w:r w:rsidRPr="00C50712">
        <w:rPr>
          <w:rFonts w:cstheme="minorHAnsi"/>
          <w:lang w:val="el-GR"/>
        </w:rPr>
        <w:t xml:space="preserve"> μαγνητική ροπή καθορίζεται από τις θέσεις που </w:t>
      </w:r>
      <w:r w:rsidR="00D979C4" w:rsidRPr="00C50712">
        <w:rPr>
          <w:rFonts w:cstheme="minorHAnsi"/>
          <w:lang w:val="el-GR"/>
        </w:rPr>
        <w:t>καταλαμβάνουν τα</w:t>
      </w:r>
      <w:r w:rsidRPr="00C50712">
        <w:rPr>
          <w:rFonts w:cstheme="minorHAnsi"/>
          <w:lang w:val="el-GR"/>
        </w:rPr>
        <w:t xml:space="preserve"> </w:t>
      </w:r>
      <w:r w:rsidR="00D979C4" w:rsidRPr="00C50712">
        <w:rPr>
          <w:rFonts w:cstheme="minorHAnsi"/>
          <w:lang w:val="el-GR"/>
        </w:rPr>
        <w:t>Fe</w:t>
      </w:r>
      <w:r w:rsidR="00D979C4" w:rsidRPr="00C50712">
        <w:rPr>
          <w:rFonts w:cstheme="minorHAnsi"/>
          <w:vertAlign w:val="superscript"/>
          <w:lang w:val="el-GR"/>
        </w:rPr>
        <w:t>3+</w:t>
      </w:r>
      <w:r w:rsidR="00D979C4" w:rsidRPr="00C50712">
        <w:rPr>
          <w:rFonts w:cstheme="minorHAnsi"/>
          <w:lang w:val="el-GR"/>
        </w:rPr>
        <w:t xml:space="preserve"> και τις αλληλεπιδράσεις με</w:t>
      </w:r>
      <w:r w:rsidRPr="00C50712">
        <w:rPr>
          <w:rFonts w:cstheme="minorHAnsi"/>
          <w:lang w:val="el-GR"/>
        </w:rPr>
        <w:t xml:space="preserve"> </w:t>
      </w:r>
      <w:r w:rsidR="00D979C4" w:rsidRPr="00C50712">
        <w:rPr>
          <w:rFonts w:cstheme="minorHAnsi"/>
          <w:lang w:val="el-GR"/>
        </w:rPr>
        <w:t xml:space="preserve">μεταξύ τους. </w:t>
      </w:r>
    </w:p>
    <w:p w14:paraId="0419FADC" w14:textId="7DED238C" w:rsidR="00D979C4" w:rsidRPr="00C50712" w:rsidRDefault="00D979C4" w:rsidP="0087611F">
      <w:pPr>
        <w:spacing w:line="360" w:lineRule="auto"/>
        <w:jc w:val="both"/>
        <w:rPr>
          <w:rFonts w:cstheme="minorHAnsi"/>
          <w:lang w:val="el-GR"/>
        </w:rPr>
      </w:pPr>
      <w:r w:rsidRPr="00C50712">
        <w:rPr>
          <w:rFonts w:cstheme="minorHAnsi"/>
          <w:lang w:val="el-GR"/>
        </w:rPr>
        <w:t>Από απόψεως μαγνητικών ιδιοτήτων είναι κατώτεροι των μαγνητικών κραμάτων λόγω της χαμηλής τους μαγνήτισης που οφείλεται στην σιδηριμαγνητική τάξη. Όμως σαν υλικά είναι φθηνά, ανθεκτικά στην διάβρωση και επιπλέον λόγω των μονωτικών ιδιοτήτων τους μπορούν να λειτουργούν χωρίς απώλειες επαγωγικών ρευμάτων σε υψηλές συχνότητες. Όλοι οι ε</w:t>
      </w:r>
      <w:r w:rsidR="00062C7E" w:rsidRPr="00C50712">
        <w:rPr>
          <w:rFonts w:cstheme="minorHAnsi"/>
          <w:lang w:val="el-GR"/>
        </w:rPr>
        <w:t>μ</w:t>
      </w:r>
      <w:r w:rsidRPr="00C50712">
        <w:rPr>
          <w:rFonts w:cstheme="minorHAnsi"/>
          <w:lang w:val="el-GR"/>
        </w:rPr>
        <w:t>π</w:t>
      </w:r>
      <w:r w:rsidR="00062C7E" w:rsidRPr="00C50712">
        <w:rPr>
          <w:rFonts w:cstheme="minorHAnsi"/>
          <w:lang w:val="el-GR"/>
        </w:rPr>
        <w:t>ο</w:t>
      </w:r>
      <w:r w:rsidRPr="00C50712">
        <w:rPr>
          <w:rFonts w:cstheme="minorHAnsi"/>
          <w:lang w:val="el-GR"/>
        </w:rPr>
        <w:t>ρικ</w:t>
      </w:r>
      <w:r w:rsidR="00062C7E" w:rsidRPr="00C50712">
        <w:rPr>
          <w:rFonts w:cstheme="minorHAnsi"/>
          <w:lang w:val="el-GR"/>
        </w:rPr>
        <w:t>οί</w:t>
      </w:r>
      <w:r w:rsidRPr="00C50712">
        <w:rPr>
          <w:rFonts w:cstheme="minorHAnsi"/>
          <w:lang w:val="el-GR"/>
        </w:rPr>
        <w:t xml:space="preserve"> φερρίτες είναι μίγματα.   </w:t>
      </w:r>
    </w:p>
    <w:p w14:paraId="5C0D5FFC" w14:textId="77777777" w:rsidR="00FB7A1F" w:rsidRDefault="00FB7A1F" w:rsidP="0087611F">
      <w:pPr>
        <w:spacing w:line="360" w:lineRule="auto"/>
        <w:jc w:val="both"/>
        <w:rPr>
          <w:sz w:val="36"/>
          <w:szCs w:val="36"/>
        </w:rPr>
      </w:pPr>
    </w:p>
    <w:p w14:paraId="07A8A502" w14:textId="77777777" w:rsidR="00FB7A1F" w:rsidRDefault="00FB7A1F" w:rsidP="0087611F">
      <w:pPr>
        <w:spacing w:line="360" w:lineRule="auto"/>
        <w:jc w:val="both"/>
        <w:rPr>
          <w:sz w:val="36"/>
          <w:szCs w:val="36"/>
        </w:rPr>
      </w:pPr>
    </w:p>
    <w:p w14:paraId="41A4B103" w14:textId="0828288F" w:rsidR="002F0477" w:rsidRPr="00C50712" w:rsidRDefault="002F0477" w:rsidP="0087611F">
      <w:pPr>
        <w:spacing w:line="360" w:lineRule="auto"/>
        <w:jc w:val="both"/>
        <w:rPr>
          <w:sz w:val="36"/>
          <w:szCs w:val="36"/>
          <w:lang w:val="el-GR"/>
        </w:rPr>
      </w:pPr>
      <w:r w:rsidRPr="00C50712">
        <w:rPr>
          <w:sz w:val="36"/>
          <w:szCs w:val="36"/>
          <w:lang w:val="el-GR"/>
        </w:rPr>
        <w:t>Μαγνητίτης (</w:t>
      </w:r>
      <w:proofErr w:type="spellStart"/>
      <w:r w:rsidRPr="00C50712">
        <w:rPr>
          <w:sz w:val="36"/>
          <w:szCs w:val="36"/>
          <w:lang w:val="el-GR"/>
        </w:rPr>
        <w:t>Fe₃O</w:t>
      </w:r>
      <w:proofErr w:type="spellEnd"/>
      <w:r w:rsidRPr="00C50712">
        <w:rPr>
          <w:sz w:val="36"/>
          <w:szCs w:val="36"/>
          <w:lang w:val="el-GR"/>
        </w:rPr>
        <w:t>₄)</w:t>
      </w:r>
    </w:p>
    <w:p w14:paraId="13A59D20" w14:textId="766E72ED" w:rsidR="00A037A7" w:rsidRPr="00C50712" w:rsidRDefault="00A037A7" w:rsidP="0087611F">
      <w:pPr>
        <w:spacing w:line="360" w:lineRule="auto"/>
        <w:jc w:val="both"/>
        <w:rPr>
          <w:lang w:val="el-GR"/>
        </w:rPr>
      </w:pPr>
      <w:r w:rsidRPr="00C50712">
        <w:rPr>
          <w:noProof/>
          <w:lang w:val="el-GR"/>
        </w:rPr>
        <w:drawing>
          <wp:inline distT="0" distB="0" distL="0" distR="0" wp14:anchorId="063BE384" wp14:editId="21ED2EA0">
            <wp:extent cx="4887046" cy="2108200"/>
            <wp:effectExtent l="0" t="0" r="0" b="0"/>
            <wp:docPr id="258477150"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477150" name=""/>
                    <pic:cNvPicPr/>
                  </pic:nvPicPr>
                  <pic:blipFill rotWithShape="1">
                    <a:blip r:embed="rId14"/>
                    <a:srcRect l="12516" t="37582" r="40085"/>
                    <a:stretch/>
                  </pic:blipFill>
                  <pic:spPr bwMode="auto">
                    <a:xfrm>
                      <a:off x="0" y="0"/>
                      <a:ext cx="4909188" cy="2117752"/>
                    </a:xfrm>
                    <a:prstGeom prst="rect">
                      <a:avLst/>
                    </a:prstGeom>
                    <a:ln>
                      <a:noFill/>
                    </a:ln>
                    <a:extLst>
                      <a:ext uri="{53640926-AAD7-44D8-BBD7-CCE9431645EC}">
                        <a14:shadowObscured xmlns:a14="http://schemas.microsoft.com/office/drawing/2010/main"/>
                      </a:ext>
                    </a:extLst>
                  </pic:spPr>
                </pic:pic>
              </a:graphicData>
            </a:graphic>
          </wp:inline>
        </w:drawing>
      </w:r>
    </w:p>
    <w:p w14:paraId="1845BE3C" w14:textId="58E84CE6" w:rsidR="00CF57B3" w:rsidRPr="004C2808" w:rsidRDefault="00CF57B3" w:rsidP="0087611F">
      <w:pPr>
        <w:spacing w:line="360" w:lineRule="auto"/>
        <w:jc w:val="both"/>
        <w:rPr>
          <w:i/>
          <w:iCs/>
          <w:sz w:val="16"/>
          <w:szCs w:val="16"/>
        </w:rPr>
      </w:pPr>
      <w:r w:rsidRPr="00CF57B3">
        <w:rPr>
          <w:i/>
          <w:iCs/>
          <w:sz w:val="16"/>
          <w:szCs w:val="16"/>
          <w:lang w:val="el-GR"/>
        </w:rPr>
        <w:t xml:space="preserve">Σχήμα </w:t>
      </w:r>
      <w:r w:rsidR="00595817">
        <w:rPr>
          <w:i/>
          <w:iCs/>
          <w:sz w:val="16"/>
          <w:szCs w:val="16"/>
          <w:lang w:val="el-GR"/>
        </w:rPr>
        <w:t>4</w:t>
      </w:r>
      <w:r>
        <w:rPr>
          <w:i/>
          <w:iCs/>
          <w:sz w:val="16"/>
          <w:szCs w:val="16"/>
          <w:lang w:val="el-GR"/>
        </w:rPr>
        <w:t>:</w:t>
      </w:r>
      <w:r w:rsidRPr="00CF57B3">
        <w:rPr>
          <w:i/>
          <w:iCs/>
          <w:sz w:val="16"/>
          <w:szCs w:val="16"/>
          <w:lang w:val="el-GR"/>
        </w:rPr>
        <w:t xml:space="preserve"> Σπινελοείδης δομή του μαγνητίτη</w:t>
      </w:r>
      <w:r w:rsidR="003A2EE6">
        <w:rPr>
          <w:i/>
          <w:iCs/>
          <w:sz w:val="16"/>
          <w:szCs w:val="16"/>
          <w:lang w:val="el-GR"/>
        </w:rPr>
        <w:t>. Πηγή</w:t>
      </w:r>
      <w:r w:rsidR="003A2EE6" w:rsidRPr="004C2808">
        <w:rPr>
          <w:i/>
          <w:iCs/>
          <w:sz w:val="16"/>
          <w:szCs w:val="16"/>
        </w:rPr>
        <w:t>:</w:t>
      </w:r>
      <w:r w:rsidR="004C2808" w:rsidRPr="004C2808">
        <w:rPr>
          <w:i/>
          <w:iCs/>
          <w:sz w:val="16"/>
          <w:szCs w:val="16"/>
        </w:rPr>
        <w:t xml:space="preserve"> </w:t>
      </w:r>
      <w:r w:rsidR="004C2808">
        <w:rPr>
          <w:i/>
          <w:iCs/>
          <w:sz w:val="16"/>
          <w:szCs w:val="16"/>
        </w:rPr>
        <w:t>Magnetism and magnetic materials</w:t>
      </w:r>
      <w:r w:rsidR="003448CC">
        <w:rPr>
          <w:i/>
          <w:iCs/>
          <w:sz w:val="16"/>
          <w:szCs w:val="16"/>
        </w:rPr>
        <w:t xml:space="preserve"> </w:t>
      </w:r>
      <w:proofErr w:type="spellStart"/>
      <w:r w:rsidR="003448CC">
        <w:rPr>
          <w:i/>
          <w:iCs/>
          <w:sz w:val="16"/>
          <w:szCs w:val="16"/>
        </w:rPr>
        <w:t>J.M.D</w:t>
      </w:r>
      <w:proofErr w:type="spellEnd"/>
      <w:r w:rsidR="003448CC">
        <w:rPr>
          <w:i/>
          <w:iCs/>
          <w:sz w:val="16"/>
          <w:szCs w:val="16"/>
        </w:rPr>
        <w:t xml:space="preserve"> COEY CAM</w:t>
      </w:r>
      <w:r w:rsidR="00433891">
        <w:rPr>
          <w:i/>
          <w:iCs/>
          <w:sz w:val="16"/>
          <w:szCs w:val="16"/>
        </w:rPr>
        <w:t>BRIDGE</w:t>
      </w:r>
    </w:p>
    <w:p w14:paraId="74F76301" w14:textId="58CBDE27" w:rsidR="008D6919" w:rsidRPr="004C2808" w:rsidRDefault="008D6919" w:rsidP="0087611F">
      <w:pPr>
        <w:spacing w:line="360" w:lineRule="auto"/>
        <w:jc w:val="both"/>
        <w:rPr>
          <w:sz w:val="16"/>
          <w:szCs w:val="16"/>
        </w:rPr>
      </w:pPr>
    </w:p>
    <w:p w14:paraId="279C89EA" w14:textId="1F93DD93" w:rsidR="00B9224F" w:rsidRPr="00C50712" w:rsidRDefault="002F0477" w:rsidP="0087611F">
      <w:pPr>
        <w:spacing w:line="360" w:lineRule="auto"/>
        <w:jc w:val="both"/>
        <w:rPr>
          <w:lang w:val="el-GR"/>
        </w:rPr>
      </w:pPr>
      <w:r w:rsidRPr="00C50712">
        <w:rPr>
          <w:lang w:val="el-GR"/>
        </w:rPr>
        <w:t xml:space="preserve">Ο μαγνητίτης είναι ένα φυσικό ορυκτό και ένα από τα κύρια οξείδια του σιδήρου, με χημικό τύπο </w:t>
      </w:r>
      <w:proofErr w:type="spellStart"/>
      <w:r w:rsidRPr="00C50712">
        <w:rPr>
          <w:lang w:val="el-GR"/>
        </w:rPr>
        <w:t>Fe₃O</w:t>
      </w:r>
      <w:proofErr w:type="spellEnd"/>
      <w:r w:rsidRPr="00C50712">
        <w:rPr>
          <w:lang w:val="el-GR"/>
        </w:rPr>
        <w:t>₄. Αποτελείται από σίδηρο σε δύο οξειδωτικές καταστάσεις, Fe²⁺ και Fe³⁺, και είναι γνωστός για τις ισχυρές μαγνητικές του ιδιότητες. Ο μαγνητίτης είναι το πιο μαγνητικό από όλα τα φυσικά ορυκτά και θεωρείται σημαντικό τόσο στη γεωλογία όσο και στη βιομηχανία.</w:t>
      </w:r>
      <w:r w:rsidR="00EA0259" w:rsidRPr="00C50712">
        <w:rPr>
          <w:lang w:val="el-GR"/>
        </w:rPr>
        <w:t xml:space="preserve"> Ο μαγνητίτης </w:t>
      </w:r>
      <w:r w:rsidR="00C74F1F" w:rsidRPr="00C50712">
        <w:rPr>
          <w:lang w:val="el-GR"/>
        </w:rPr>
        <w:t>είναι οξείδιο του σιδήρου με</w:t>
      </w:r>
      <w:r w:rsidR="00E72B20" w:rsidRPr="00C50712">
        <w:rPr>
          <w:lang w:val="el-GR"/>
        </w:rPr>
        <w:t xml:space="preserve"> χ</w:t>
      </w:r>
      <w:r w:rsidRPr="00C50712">
        <w:rPr>
          <w:lang w:val="el-GR"/>
        </w:rPr>
        <w:t>ημικ</w:t>
      </w:r>
      <w:r w:rsidR="00E72B20" w:rsidRPr="00C50712">
        <w:rPr>
          <w:lang w:val="el-GR"/>
        </w:rPr>
        <w:t>ό τύπο</w:t>
      </w:r>
      <w:r w:rsidRPr="00C50712">
        <w:rPr>
          <w:lang w:val="el-GR"/>
        </w:rPr>
        <w:t xml:space="preserve">: </w:t>
      </w:r>
      <w:proofErr w:type="spellStart"/>
      <w:r w:rsidRPr="00C50712">
        <w:rPr>
          <w:lang w:val="el-GR"/>
        </w:rPr>
        <w:t>Fe₃O</w:t>
      </w:r>
      <w:proofErr w:type="spellEnd"/>
      <w:r w:rsidRPr="00C50712">
        <w:rPr>
          <w:lang w:val="el-GR"/>
        </w:rPr>
        <w:t>₄</w:t>
      </w:r>
      <w:r w:rsidR="00947B9F" w:rsidRPr="00C50712">
        <w:rPr>
          <w:lang w:val="el-GR"/>
        </w:rPr>
        <w:t>, έχει κ</w:t>
      </w:r>
      <w:r w:rsidRPr="00C50712">
        <w:rPr>
          <w:lang w:val="el-GR"/>
        </w:rPr>
        <w:t>ρυσταλλική δομή</w:t>
      </w:r>
      <w:r w:rsidR="00947B9F" w:rsidRPr="00C50712">
        <w:rPr>
          <w:lang w:val="el-GR"/>
        </w:rPr>
        <w:t>,</w:t>
      </w:r>
      <w:r w:rsidR="00F40E45" w:rsidRPr="00C50712">
        <w:rPr>
          <w:lang w:val="el-GR"/>
        </w:rPr>
        <w:t xml:space="preserve"> ι</w:t>
      </w:r>
      <w:r w:rsidRPr="00C50712">
        <w:rPr>
          <w:lang w:val="el-GR"/>
        </w:rPr>
        <w:t>σομετρική (κυβική) κρυσταλλική δομή τύπου σπινελίου.</w:t>
      </w:r>
      <w:r w:rsidR="00F40E45" w:rsidRPr="00C50712">
        <w:rPr>
          <w:lang w:val="el-GR"/>
        </w:rPr>
        <w:t xml:space="preserve"> Το χ</w:t>
      </w:r>
      <w:r w:rsidRPr="00C50712">
        <w:rPr>
          <w:lang w:val="el-GR"/>
        </w:rPr>
        <w:t>ρώμα</w:t>
      </w:r>
      <w:r w:rsidR="00F40E45" w:rsidRPr="00C50712">
        <w:rPr>
          <w:lang w:val="el-GR"/>
        </w:rPr>
        <w:t xml:space="preserve"> του είναι</w:t>
      </w:r>
      <w:r w:rsidRPr="00C50712">
        <w:rPr>
          <w:lang w:val="el-GR"/>
        </w:rPr>
        <w:t xml:space="preserve"> </w:t>
      </w:r>
      <w:r w:rsidR="00F40E45" w:rsidRPr="00C50712">
        <w:rPr>
          <w:lang w:val="el-GR"/>
        </w:rPr>
        <w:t>μ</w:t>
      </w:r>
      <w:r w:rsidRPr="00C50712">
        <w:rPr>
          <w:lang w:val="el-GR"/>
        </w:rPr>
        <w:t>αύρο έως μα</w:t>
      </w:r>
      <w:r w:rsidR="00F40E45" w:rsidRPr="00C50712">
        <w:rPr>
          <w:lang w:val="el-GR"/>
        </w:rPr>
        <w:t>ύ</w:t>
      </w:r>
      <w:r w:rsidRPr="00C50712">
        <w:rPr>
          <w:lang w:val="el-GR"/>
        </w:rPr>
        <w:t>ρο-καφέ</w:t>
      </w:r>
      <w:r w:rsidR="007F4ECB" w:rsidRPr="00C50712">
        <w:rPr>
          <w:lang w:val="el-GR"/>
        </w:rPr>
        <w:t xml:space="preserve"> με λ</w:t>
      </w:r>
      <w:r w:rsidRPr="00C50712">
        <w:rPr>
          <w:lang w:val="el-GR"/>
        </w:rPr>
        <w:t>άμψη</w:t>
      </w:r>
      <w:r w:rsidR="007F4ECB" w:rsidRPr="00C50712">
        <w:rPr>
          <w:lang w:val="el-GR"/>
        </w:rPr>
        <w:t xml:space="preserve"> μ</w:t>
      </w:r>
      <w:r w:rsidRPr="00C50712">
        <w:rPr>
          <w:lang w:val="el-GR"/>
        </w:rPr>
        <w:t>εταλλική έως ημιμεταλλική.</w:t>
      </w:r>
      <w:r w:rsidR="007F4ECB" w:rsidRPr="00C50712">
        <w:rPr>
          <w:lang w:val="el-GR"/>
        </w:rPr>
        <w:t xml:space="preserve"> Το χρώμα της κόνεως είναι μαύρη</w:t>
      </w:r>
      <w:r w:rsidR="00062050" w:rsidRPr="00C50712">
        <w:rPr>
          <w:lang w:val="el-GR"/>
        </w:rPr>
        <w:t xml:space="preserve">. Έχει </w:t>
      </w:r>
      <w:r w:rsidR="007F4ECB" w:rsidRPr="00C50712">
        <w:rPr>
          <w:lang w:val="el-GR"/>
        </w:rPr>
        <w:t xml:space="preserve"> </w:t>
      </w:r>
      <w:r w:rsidR="00062050" w:rsidRPr="00C50712">
        <w:rPr>
          <w:lang w:val="el-GR"/>
        </w:rPr>
        <w:t>σ</w:t>
      </w:r>
      <w:r w:rsidRPr="00C50712">
        <w:rPr>
          <w:lang w:val="el-GR"/>
        </w:rPr>
        <w:t xml:space="preserve">κληρότητα: 5.5–6.5 στην κλίμακα </w:t>
      </w:r>
      <w:proofErr w:type="spellStart"/>
      <w:r w:rsidRPr="00C50712">
        <w:rPr>
          <w:lang w:val="el-GR"/>
        </w:rPr>
        <w:t>Mohs</w:t>
      </w:r>
      <w:proofErr w:type="spellEnd"/>
      <w:r w:rsidRPr="00C50712">
        <w:rPr>
          <w:lang w:val="el-GR"/>
        </w:rPr>
        <w:t>.</w:t>
      </w:r>
      <w:r w:rsidR="004F6DB0" w:rsidRPr="00C50712">
        <w:rPr>
          <w:lang w:val="el-GR"/>
        </w:rPr>
        <w:t xml:space="preserve"> Ο μαγνητίτης </w:t>
      </w:r>
      <w:r w:rsidR="002E05CD" w:rsidRPr="00C50712">
        <w:rPr>
          <w:lang w:val="el-GR"/>
        </w:rPr>
        <w:t>μελετάται για τις μ</w:t>
      </w:r>
      <w:r w:rsidRPr="00C50712">
        <w:rPr>
          <w:lang w:val="el-GR"/>
        </w:rPr>
        <w:t>αγνητικές</w:t>
      </w:r>
      <w:r w:rsidR="002E05CD" w:rsidRPr="00C50712">
        <w:rPr>
          <w:lang w:val="el-GR"/>
        </w:rPr>
        <w:t xml:space="preserve"> του</w:t>
      </w:r>
      <w:r w:rsidRPr="00C50712">
        <w:rPr>
          <w:lang w:val="el-GR"/>
        </w:rPr>
        <w:t xml:space="preserve"> ιδιότητες</w:t>
      </w:r>
      <w:r w:rsidR="002E05CD" w:rsidRPr="00C50712">
        <w:rPr>
          <w:lang w:val="el-GR"/>
        </w:rPr>
        <w:t xml:space="preserve"> ως ένα</w:t>
      </w:r>
      <w:r w:rsidRPr="00C50712">
        <w:rPr>
          <w:lang w:val="el-GR"/>
        </w:rPr>
        <w:t xml:space="preserve"> </w:t>
      </w:r>
      <w:r w:rsidR="002E05CD" w:rsidRPr="00C50712">
        <w:rPr>
          <w:lang w:val="el-GR"/>
        </w:rPr>
        <w:t>σιδηρ</w:t>
      </w:r>
      <w:r w:rsidRPr="00C50712">
        <w:rPr>
          <w:lang w:val="el-GR"/>
        </w:rPr>
        <w:t>ιμαγνητικό υλικό με ισχυρό μόνιμο μαγνητισμό.</w:t>
      </w:r>
    </w:p>
    <w:p w14:paraId="35DDA390" w14:textId="46BB2462" w:rsidR="002F0477" w:rsidRPr="00C50712" w:rsidRDefault="002F0477" w:rsidP="005E2773">
      <w:pPr>
        <w:ind w:firstLine="0"/>
        <w:rPr>
          <w:sz w:val="28"/>
          <w:szCs w:val="28"/>
          <w:lang w:val="el-GR"/>
        </w:rPr>
      </w:pPr>
      <w:r w:rsidRPr="00C50712">
        <w:rPr>
          <w:sz w:val="28"/>
          <w:szCs w:val="28"/>
          <w:lang w:val="el-GR"/>
        </w:rPr>
        <w:t>Μαγνητικές Ιδιότητες</w:t>
      </w:r>
    </w:p>
    <w:p w14:paraId="6509B7DB" w14:textId="6FD5CE6D" w:rsidR="00D979C4" w:rsidRPr="00CF57B3" w:rsidRDefault="002F0477" w:rsidP="005E2773">
      <w:pPr>
        <w:spacing w:line="360" w:lineRule="auto"/>
        <w:jc w:val="both"/>
        <w:rPr>
          <w:lang w:val="el-GR"/>
        </w:rPr>
      </w:pPr>
      <w:r w:rsidRPr="00C50712">
        <w:rPr>
          <w:lang w:val="el-GR"/>
        </w:rPr>
        <w:t xml:space="preserve">Ο μαγνητίτης είναι </w:t>
      </w:r>
      <w:r w:rsidR="00EC7357" w:rsidRPr="00C50712">
        <w:rPr>
          <w:lang w:val="el-GR"/>
        </w:rPr>
        <w:t>σιδηρ</w:t>
      </w:r>
      <w:r w:rsidRPr="00C50712">
        <w:rPr>
          <w:lang w:val="el-GR"/>
        </w:rPr>
        <w:t xml:space="preserve">ιμαγνητικό υλικό, που σημαίνει ότι οι μαγνητικές </w:t>
      </w:r>
      <w:r w:rsidR="00EC7357" w:rsidRPr="00C50712">
        <w:rPr>
          <w:lang w:val="el-GR"/>
        </w:rPr>
        <w:t>ροπές</w:t>
      </w:r>
      <w:r w:rsidRPr="00C50712">
        <w:rPr>
          <w:lang w:val="el-GR"/>
        </w:rPr>
        <w:t xml:space="preserve"> των ιόντων σιδήρου είναι αντιπαράλληλα ευθυγραμμισμένες, αλλά δεν ακυρώνονται πλήρως λόγω της διαφοράς στον αριθμό των ιόντων Fe²⁺ και Fe³⁺. Αυτό έχει ως αποτέλεσμα έναν καθαρό μαγνητισμό στο ορυκτό.</w:t>
      </w:r>
      <w:r w:rsidR="008023F7" w:rsidRPr="00C50712">
        <w:rPr>
          <w:lang w:val="el-GR"/>
        </w:rPr>
        <w:t xml:space="preserve"> </w:t>
      </w:r>
      <w:r w:rsidRPr="00C50712">
        <w:rPr>
          <w:lang w:val="el-GR"/>
        </w:rPr>
        <w:t>Ο μαγνητίτης βρίσκεται σε ποικίλες γεωλογικές συνθήκες</w:t>
      </w:r>
      <w:r w:rsidR="00D34F5B" w:rsidRPr="00C50712">
        <w:rPr>
          <w:lang w:val="el-GR"/>
        </w:rPr>
        <w:t xml:space="preserve"> σε</w:t>
      </w:r>
      <w:r w:rsidR="00554305" w:rsidRPr="00C50712">
        <w:rPr>
          <w:lang w:val="el-GR"/>
        </w:rPr>
        <w:t xml:space="preserve"> </w:t>
      </w:r>
      <w:r w:rsidR="00D34F5B" w:rsidRPr="00C50712">
        <w:rPr>
          <w:lang w:val="el-GR"/>
        </w:rPr>
        <w:t>π</w:t>
      </w:r>
      <w:r w:rsidRPr="00C50712">
        <w:rPr>
          <w:lang w:val="el-GR"/>
        </w:rPr>
        <w:t>υριγενή πετρώματα</w:t>
      </w:r>
      <w:r w:rsidR="00554305" w:rsidRPr="00C50712">
        <w:rPr>
          <w:lang w:val="el-GR"/>
        </w:rPr>
        <w:t>, ω</w:t>
      </w:r>
      <w:r w:rsidRPr="00C50712">
        <w:rPr>
          <w:lang w:val="el-GR"/>
        </w:rPr>
        <w:t>ς συστατικό σε βασαλτικά και γάββρο.</w:t>
      </w:r>
      <w:r w:rsidR="00A27805" w:rsidRPr="00C50712">
        <w:rPr>
          <w:lang w:val="el-GR"/>
        </w:rPr>
        <w:t xml:space="preserve"> Σε μ</w:t>
      </w:r>
      <w:r w:rsidRPr="00C50712">
        <w:rPr>
          <w:lang w:val="el-GR"/>
        </w:rPr>
        <w:t>εταμορφωμένα πετρώματα</w:t>
      </w:r>
      <w:r w:rsidR="00AF2522" w:rsidRPr="00C50712">
        <w:rPr>
          <w:lang w:val="el-GR"/>
        </w:rPr>
        <w:t xml:space="preserve"> και</w:t>
      </w:r>
      <w:r w:rsidRPr="00C50712">
        <w:rPr>
          <w:lang w:val="el-GR"/>
        </w:rPr>
        <w:t xml:space="preserve"> </w:t>
      </w:r>
      <w:r w:rsidR="00AF2522" w:rsidRPr="00C50712">
        <w:rPr>
          <w:lang w:val="el-GR"/>
        </w:rPr>
        <w:t>σ</w:t>
      </w:r>
      <w:r w:rsidRPr="00C50712">
        <w:rPr>
          <w:lang w:val="el-GR"/>
        </w:rPr>
        <w:t>ε σχιστόλιθους και γνεύσιους.</w:t>
      </w:r>
      <w:r w:rsidR="00AF2522" w:rsidRPr="00C50712">
        <w:rPr>
          <w:lang w:val="el-GR"/>
        </w:rPr>
        <w:t xml:space="preserve"> Συναντάται επίσης σε </w:t>
      </w:r>
      <w:r w:rsidR="00E5436A" w:rsidRPr="00C50712">
        <w:rPr>
          <w:lang w:val="el-GR"/>
        </w:rPr>
        <w:t>υ</w:t>
      </w:r>
      <w:r w:rsidRPr="00C50712">
        <w:rPr>
          <w:lang w:val="el-GR"/>
        </w:rPr>
        <w:t>δροθερμικές φλέβες</w:t>
      </w:r>
      <w:r w:rsidR="00E5436A" w:rsidRPr="00C50712">
        <w:rPr>
          <w:lang w:val="el-GR"/>
        </w:rPr>
        <w:t>, ω</w:t>
      </w:r>
      <w:r w:rsidRPr="00C50712">
        <w:rPr>
          <w:lang w:val="el-GR"/>
        </w:rPr>
        <w:t>ς προϊόν υδροθερμικών διεργασιών.</w:t>
      </w:r>
      <w:r w:rsidR="003041A1" w:rsidRPr="00C50712">
        <w:rPr>
          <w:lang w:val="el-GR"/>
        </w:rPr>
        <w:t xml:space="preserve"> Τέλος σ</w:t>
      </w:r>
      <w:r w:rsidRPr="00C50712">
        <w:rPr>
          <w:lang w:val="el-GR"/>
        </w:rPr>
        <w:t>ε παραλίες και ποτάμια,</w:t>
      </w:r>
      <w:r w:rsidR="003F49CA" w:rsidRPr="00C50712">
        <w:rPr>
          <w:lang w:val="el-GR"/>
        </w:rPr>
        <w:t xml:space="preserve"> ως αποθέσεις μαγνητικής </w:t>
      </w:r>
      <w:r w:rsidR="003041A1" w:rsidRPr="00C50712">
        <w:rPr>
          <w:lang w:val="el-GR"/>
        </w:rPr>
        <w:t>άμμου</w:t>
      </w:r>
      <w:r w:rsidRPr="00C50712">
        <w:rPr>
          <w:lang w:val="el-GR"/>
        </w:rPr>
        <w:t xml:space="preserve"> όπου οι κόκκοι μαγνητίτη συγκεντρώνονται λόγω της πυκνότητάς τους.</w:t>
      </w:r>
    </w:p>
    <w:p w14:paraId="1307ED7B" w14:textId="77777777" w:rsidR="00B409CE" w:rsidRPr="00431103" w:rsidRDefault="00B409CE" w:rsidP="001E7D2C">
      <w:pPr>
        <w:spacing w:line="360" w:lineRule="auto"/>
        <w:ind w:firstLine="0"/>
        <w:jc w:val="both"/>
        <w:rPr>
          <w:sz w:val="28"/>
          <w:szCs w:val="28"/>
          <w:lang w:val="el-GR"/>
        </w:rPr>
      </w:pPr>
    </w:p>
    <w:p w14:paraId="3518C91E" w14:textId="77777777" w:rsidR="00B409CE" w:rsidRPr="00431103" w:rsidRDefault="00B409CE" w:rsidP="001E7D2C">
      <w:pPr>
        <w:spacing w:line="360" w:lineRule="auto"/>
        <w:ind w:firstLine="0"/>
        <w:jc w:val="both"/>
        <w:rPr>
          <w:sz w:val="28"/>
          <w:szCs w:val="28"/>
          <w:lang w:val="el-GR"/>
        </w:rPr>
      </w:pPr>
    </w:p>
    <w:p w14:paraId="4DCADBD7" w14:textId="322E4BA5" w:rsidR="002F0477" w:rsidRPr="00C50712" w:rsidRDefault="000E130C" w:rsidP="001E7D2C">
      <w:pPr>
        <w:spacing w:line="360" w:lineRule="auto"/>
        <w:ind w:firstLine="0"/>
        <w:jc w:val="both"/>
        <w:rPr>
          <w:sz w:val="28"/>
          <w:szCs w:val="28"/>
          <w:lang w:val="el-GR"/>
        </w:rPr>
      </w:pPr>
      <w:r w:rsidRPr="00C50712">
        <w:rPr>
          <w:sz w:val="28"/>
          <w:szCs w:val="28"/>
          <w:lang w:val="el-GR"/>
        </w:rPr>
        <w:t>Χρήσεις μαγνητίτη</w:t>
      </w:r>
    </w:p>
    <w:p w14:paraId="5AD9A68C" w14:textId="115180CF" w:rsidR="002F0477" w:rsidRPr="00C50712" w:rsidRDefault="003A320D" w:rsidP="001E7D2C">
      <w:pPr>
        <w:spacing w:line="360" w:lineRule="auto"/>
        <w:jc w:val="both"/>
        <w:rPr>
          <w:lang w:val="el-GR"/>
        </w:rPr>
      </w:pPr>
      <w:r w:rsidRPr="00C50712">
        <w:rPr>
          <w:lang w:val="el-GR"/>
        </w:rPr>
        <w:t>Στην μ</w:t>
      </w:r>
      <w:r w:rsidR="002F0477" w:rsidRPr="00C50712">
        <w:rPr>
          <w:lang w:val="el-GR"/>
        </w:rPr>
        <w:t>εταλλευτική και</w:t>
      </w:r>
      <w:r w:rsidRPr="00C50712">
        <w:rPr>
          <w:lang w:val="el-GR"/>
        </w:rPr>
        <w:t xml:space="preserve"> την</w:t>
      </w:r>
      <w:r w:rsidR="002F0477" w:rsidRPr="00C50712">
        <w:rPr>
          <w:lang w:val="el-GR"/>
        </w:rPr>
        <w:t xml:space="preserve"> </w:t>
      </w:r>
      <w:r w:rsidRPr="00C50712">
        <w:rPr>
          <w:lang w:val="el-GR"/>
        </w:rPr>
        <w:t>μ</w:t>
      </w:r>
      <w:r w:rsidR="002F0477" w:rsidRPr="00C50712">
        <w:rPr>
          <w:lang w:val="el-GR"/>
        </w:rPr>
        <w:t>εταλλουργία</w:t>
      </w:r>
      <w:r w:rsidR="002117EB" w:rsidRPr="00C50712">
        <w:rPr>
          <w:lang w:val="el-GR"/>
        </w:rPr>
        <w:t xml:space="preserve"> </w:t>
      </w:r>
      <w:r w:rsidRPr="00C50712">
        <w:rPr>
          <w:lang w:val="el-GR"/>
        </w:rPr>
        <w:t>για</w:t>
      </w:r>
      <w:r w:rsidR="00DC420F" w:rsidRPr="00C50712">
        <w:rPr>
          <w:lang w:val="el-GR"/>
        </w:rPr>
        <w:t xml:space="preserve"> </w:t>
      </w:r>
      <w:r w:rsidR="002117EB" w:rsidRPr="00C50712">
        <w:rPr>
          <w:lang w:val="el-GR"/>
        </w:rPr>
        <w:t>την π</w:t>
      </w:r>
      <w:r w:rsidR="002F0477" w:rsidRPr="00C50712">
        <w:rPr>
          <w:lang w:val="el-GR"/>
        </w:rPr>
        <w:t>αραγωγή σιδήρου και χάλυβ</w:t>
      </w:r>
      <w:r w:rsidR="002117EB" w:rsidRPr="00C50712">
        <w:rPr>
          <w:lang w:val="el-GR"/>
        </w:rPr>
        <w:t xml:space="preserve">α. </w:t>
      </w:r>
      <w:r w:rsidR="002F0477" w:rsidRPr="00C50712">
        <w:rPr>
          <w:lang w:val="el-GR"/>
        </w:rPr>
        <w:t xml:space="preserve">Ο μαγνητίτης είναι σημαντικό </w:t>
      </w:r>
      <w:r w:rsidR="006336A2" w:rsidRPr="00C50712">
        <w:rPr>
          <w:lang w:val="el-GR"/>
        </w:rPr>
        <w:t>μετάλλευμα</w:t>
      </w:r>
      <w:r w:rsidR="002F0477" w:rsidRPr="00C50712">
        <w:rPr>
          <w:lang w:val="el-GR"/>
        </w:rPr>
        <w:t xml:space="preserve"> σιδήρου και χρησιμοποιείται ως πρώτη ύλη στην παραγωγή χάλυβα.</w:t>
      </w:r>
      <w:r w:rsidR="00BA0852" w:rsidRPr="00C50712">
        <w:rPr>
          <w:lang w:val="el-GR"/>
        </w:rPr>
        <w:t xml:space="preserve"> Σε μ</w:t>
      </w:r>
      <w:r w:rsidR="002F0477" w:rsidRPr="00C50712">
        <w:rPr>
          <w:lang w:val="el-GR"/>
        </w:rPr>
        <w:t xml:space="preserve">αγνητικές </w:t>
      </w:r>
      <w:r w:rsidR="00BA0852" w:rsidRPr="00C50712">
        <w:rPr>
          <w:lang w:val="el-GR"/>
        </w:rPr>
        <w:t>ε</w:t>
      </w:r>
      <w:r w:rsidR="002F0477" w:rsidRPr="00C50712">
        <w:rPr>
          <w:lang w:val="el-GR"/>
        </w:rPr>
        <w:t>φαρμογές</w:t>
      </w:r>
      <w:r w:rsidR="002A01E7" w:rsidRPr="00C50712">
        <w:rPr>
          <w:lang w:val="el-GR"/>
        </w:rPr>
        <w:t xml:space="preserve"> και </w:t>
      </w:r>
      <w:r w:rsidR="002F0477" w:rsidRPr="00C50712">
        <w:rPr>
          <w:lang w:val="el-GR"/>
        </w:rPr>
        <w:t>στην κατασκευή μαγνητών λόγω των ισχυρών μαγνητικών του ιδιοτήτων.</w:t>
      </w:r>
      <w:r w:rsidR="00B57C94" w:rsidRPr="00C50712">
        <w:rPr>
          <w:lang w:val="el-GR"/>
        </w:rPr>
        <w:t xml:space="preserve"> Χρησιμοποιείται ως μ</w:t>
      </w:r>
      <w:r w:rsidR="002F0477" w:rsidRPr="00C50712">
        <w:rPr>
          <w:lang w:val="el-GR"/>
        </w:rPr>
        <w:t>αγνητικ</w:t>
      </w:r>
      <w:r w:rsidR="00B57C94" w:rsidRPr="00C50712">
        <w:rPr>
          <w:lang w:val="el-GR"/>
        </w:rPr>
        <w:t>ό</w:t>
      </w:r>
      <w:r w:rsidR="002F0477" w:rsidRPr="00C50712">
        <w:rPr>
          <w:lang w:val="el-GR"/>
        </w:rPr>
        <w:t xml:space="preserve"> μέσ</w:t>
      </w:r>
      <w:r w:rsidR="00BA29EF" w:rsidRPr="00C50712">
        <w:rPr>
          <w:lang w:val="el-GR"/>
        </w:rPr>
        <w:t>ο</w:t>
      </w:r>
      <w:r w:rsidR="002F0477" w:rsidRPr="00C50712">
        <w:rPr>
          <w:lang w:val="el-GR"/>
        </w:rPr>
        <w:t xml:space="preserve"> αποθήκευσης </w:t>
      </w:r>
      <w:r w:rsidR="00BA29EF" w:rsidRPr="00C50712">
        <w:rPr>
          <w:lang w:val="el-GR"/>
        </w:rPr>
        <w:t>σ</w:t>
      </w:r>
      <w:r w:rsidR="002F0477" w:rsidRPr="00C50712">
        <w:rPr>
          <w:lang w:val="el-GR"/>
        </w:rPr>
        <w:t>ε σκληρούς δίσκους και μαγνητικές ταινίες.</w:t>
      </w:r>
      <w:r w:rsidR="00D57E1E" w:rsidRPr="00C50712">
        <w:rPr>
          <w:lang w:val="el-GR"/>
        </w:rPr>
        <w:t xml:space="preserve"> Χρήση σε ι</w:t>
      </w:r>
      <w:r w:rsidR="002F0477" w:rsidRPr="00C50712">
        <w:rPr>
          <w:lang w:val="el-GR"/>
        </w:rPr>
        <w:t xml:space="preserve">ατρικές </w:t>
      </w:r>
      <w:r w:rsidR="00D57E1E" w:rsidRPr="00C50712">
        <w:rPr>
          <w:lang w:val="el-GR"/>
        </w:rPr>
        <w:t>ε</w:t>
      </w:r>
      <w:r w:rsidR="002F0477" w:rsidRPr="00C50712">
        <w:rPr>
          <w:lang w:val="el-GR"/>
        </w:rPr>
        <w:t>φαρμογές</w:t>
      </w:r>
      <w:r w:rsidR="00D57E1E" w:rsidRPr="00C50712">
        <w:rPr>
          <w:lang w:val="el-GR"/>
        </w:rPr>
        <w:t xml:space="preserve"> συγκεκριμένα στην</w:t>
      </w:r>
      <w:r w:rsidR="00D7773C" w:rsidRPr="00C50712">
        <w:rPr>
          <w:lang w:val="el-GR"/>
        </w:rPr>
        <w:t xml:space="preserve"> </w:t>
      </w:r>
      <w:r w:rsidR="004D2723" w:rsidRPr="00C50712">
        <w:rPr>
          <w:lang w:val="el-GR"/>
        </w:rPr>
        <w:t>μ</w:t>
      </w:r>
      <w:r w:rsidR="002F0477" w:rsidRPr="00C50712">
        <w:rPr>
          <w:lang w:val="el-GR"/>
        </w:rPr>
        <w:t>αγνητική υπερθερμία</w:t>
      </w:r>
      <w:r w:rsidR="004D2723" w:rsidRPr="00C50712">
        <w:rPr>
          <w:lang w:val="el-GR"/>
        </w:rPr>
        <w:t xml:space="preserve"> όπου</w:t>
      </w:r>
      <w:r w:rsidR="002F0477" w:rsidRPr="00C50712">
        <w:rPr>
          <w:lang w:val="el-GR"/>
        </w:rPr>
        <w:t xml:space="preserve"> </w:t>
      </w:r>
      <w:r w:rsidR="004D2723" w:rsidRPr="00C50712">
        <w:rPr>
          <w:lang w:val="el-GR"/>
        </w:rPr>
        <w:t>ν</w:t>
      </w:r>
      <w:r w:rsidR="002F0477" w:rsidRPr="00C50712">
        <w:rPr>
          <w:lang w:val="el-GR"/>
        </w:rPr>
        <w:t>ανοσωματίδια μαγνητίτη χρησιμοποιούνται σε θεραπείες καρκίνου για την καταστροφή καρκινικών κυττάρων μέσω θερμότητας.</w:t>
      </w:r>
      <w:r w:rsidR="003B386E" w:rsidRPr="00C50712">
        <w:rPr>
          <w:lang w:val="el-GR"/>
        </w:rPr>
        <w:t xml:space="preserve"> Εφαρμογή βρίσκει ως π</w:t>
      </w:r>
      <w:r w:rsidR="002F0477" w:rsidRPr="00C50712">
        <w:rPr>
          <w:lang w:val="el-GR"/>
        </w:rPr>
        <w:t>αράγοντ</w:t>
      </w:r>
      <w:r w:rsidR="003B386E" w:rsidRPr="00C50712">
        <w:rPr>
          <w:lang w:val="el-GR"/>
        </w:rPr>
        <w:t>ας</w:t>
      </w:r>
      <w:r w:rsidR="00B2487D" w:rsidRPr="00C50712">
        <w:rPr>
          <w:lang w:val="el-GR"/>
        </w:rPr>
        <w:t xml:space="preserve"> </w:t>
      </w:r>
      <w:r w:rsidR="002F0477" w:rsidRPr="00C50712">
        <w:rPr>
          <w:lang w:val="el-GR"/>
        </w:rPr>
        <w:t>αντίθεσης</w:t>
      </w:r>
      <w:r w:rsidR="00B2487D" w:rsidRPr="00C50712">
        <w:rPr>
          <w:lang w:val="el-GR"/>
        </w:rPr>
        <w:t xml:space="preserve"> σ</w:t>
      </w:r>
      <w:r w:rsidR="002F0477" w:rsidRPr="00C50712">
        <w:rPr>
          <w:lang w:val="el-GR"/>
        </w:rPr>
        <w:t>τη μαγνητική τομογραφία (MRI) για βελτίωση της απεικόνισης.</w:t>
      </w:r>
    </w:p>
    <w:p w14:paraId="5E20D33F" w14:textId="06B273FA" w:rsidR="002F0477" w:rsidRPr="00C50712" w:rsidRDefault="005B3782" w:rsidP="001E7D2C">
      <w:pPr>
        <w:spacing w:line="360" w:lineRule="auto"/>
        <w:jc w:val="both"/>
        <w:rPr>
          <w:lang w:val="el-GR"/>
        </w:rPr>
      </w:pPr>
      <w:r w:rsidRPr="00C50712">
        <w:rPr>
          <w:lang w:val="el-GR"/>
        </w:rPr>
        <w:t>Σημαντική επίσης είναι η συνεισφορά του μαγνητίτη στην γ</w:t>
      </w:r>
      <w:r w:rsidR="002F0477" w:rsidRPr="00C50712">
        <w:rPr>
          <w:lang w:val="el-GR"/>
        </w:rPr>
        <w:t>εωφυσική και</w:t>
      </w:r>
      <w:r w:rsidRPr="00C50712">
        <w:rPr>
          <w:lang w:val="el-GR"/>
        </w:rPr>
        <w:t xml:space="preserve"> την</w:t>
      </w:r>
      <w:r w:rsidR="00A8343E" w:rsidRPr="00C50712">
        <w:rPr>
          <w:lang w:val="el-GR"/>
        </w:rPr>
        <w:t xml:space="preserve"> </w:t>
      </w:r>
      <w:r w:rsidRPr="00C50712">
        <w:rPr>
          <w:lang w:val="el-GR"/>
        </w:rPr>
        <w:t>ν</w:t>
      </w:r>
      <w:r w:rsidR="002F0477" w:rsidRPr="00C50712">
        <w:rPr>
          <w:lang w:val="el-GR"/>
        </w:rPr>
        <w:t>αυσιπλοΐα</w:t>
      </w:r>
      <w:r w:rsidR="005D599F" w:rsidRPr="00C50712">
        <w:rPr>
          <w:lang w:val="el-GR"/>
        </w:rPr>
        <w:t xml:space="preserve"> καθώς χρησιμοποιείται </w:t>
      </w:r>
      <w:r w:rsidR="00982EDD" w:rsidRPr="00C50712">
        <w:rPr>
          <w:lang w:val="el-GR"/>
        </w:rPr>
        <w:t>σε</w:t>
      </w:r>
      <w:r w:rsidR="00D7773C" w:rsidRPr="00C50712">
        <w:rPr>
          <w:lang w:val="el-GR"/>
        </w:rPr>
        <w:t xml:space="preserve"> </w:t>
      </w:r>
      <w:r w:rsidR="005D599F" w:rsidRPr="00C50712">
        <w:rPr>
          <w:lang w:val="el-GR"/>
        </w:rPr>
        <w:t>μ</w:t>
      </w:r>
      <w:r w:rsidR="002F0477" w:rsidRPr="00C50712">
        <w:rPr>
          <w:lang w:val="el-GR"/>
        </w:rPr>
        <w:t>αγνητικές πυξίδες</w:t>
      </w:r>
      <w:r w:rsidR="00A8343E" w:rsidRPr="00C50712">
        <w:rPr>
          <w:lang w:val="el-GR"/>
        </w:rPr>
        <w:t>.</w:t>
      </w:r>
      <w:r w:rsidR="002F0477" w:rsidRPr="00C50712">
        <w:rPr>
          <w:lang w:val="el-GR"/>
        </w:rPr>
        <w:t xml:space="preserve"> Ο μαγνητίτης ήταν γνωστός στους αρχαίους και χρησιμοποιήθηκε στην κατασκευή των πρώτων πυξίδων.</w:t>
      </w:r>
      <w:r w:rsidR="00934F2A" w:rsidRPr="00C50712">
        <w:rPr>
          <w:lang w:val="el-GR"/>
        </w:rPr>
        <w:t xml:space="preserve"> Άλλη μία σημαντική </w:t>
      </w:r>
      <w:r w:rsidR="009D53CB" w:rsidRPr="00C50712">
        <w:rPr>
          <w:lang w:val="el-GR"/>
        </w:rPr>
        <w:t xml:space="preserve">εφαρμογή του μαγνητίτη είναι η χρήση σε περιβαλλοντικές </w:t>
      </w:r>
      <w:r w:rsidR="00BA2CCE" w:rsidRPr="00C50712">
        <w:rPr>
          <w:lang w:val="el-GR"/>
        </w:rPr>
        <w:t>εφαρμογές</w:t>
      </w:r>
      <w:r w:rsidR="009D53CB" w:rsidRPr="00C50712">
        <w:rPr>
          <w:lang w:val="el-GR"/>
        </w:rPr>
        <w:t xml:space="preserve"> για τον καθαρισμό του </w:t>
      </w:r>
      <w:r w:rsidR="00A672CC" w:rsidRPr="00C50712">
        <w:rPr>
          <w:lang w:val="el-GR"/>
        </w:rPr>
        <w:t>νερού</w:t>
      </w:r>
      <w:r w:rsidR="00BA2CCE" w:rsidRPr="00C50712">
        <w:rPr>
          <w:lang w:val="el-GR"/>
        </w:rPr>
        <w:t xml:space="preserve"> και την απομάκρυνση των ρύπων </w:t>
      </w:r>
      <w:r w:rsidR="00161A74" w:rsidRPr="00C50712">
        <w:rPr>
          <w:lang w:val="el-GR"/>
        </w:rPr>
        <w:t>μέσω μαγνητικού διαχωρισμού.</w:t>
      </w:r>
    </w:p>
    <w:p w14:paraId="1D420FA0" w14:textId="66528D0F" w:rsidR="002F0477" w:rsidRPr="00C50712" w:rsidRDefault="00B77240" w:rsidP="001E7D2C">
      <w:pPr>
        <w:spacing w:line="360" w:lineRule="auto"/>
        <w:jc w:val="both"/>
        <w:rPr>
          <w:lang w:val="el-GR"/>
        </w:rPr>
      </w:pPr>
      <w:r w:rsidRPr="00C50712">
        <w:rPr>
          <w:lang w:val="el-GR"/>
        </w:rPr>
        <w:t xml:space="preserve">Ο μαγνητίτης έχει </w:t>
      </w:r>
      <w:r w:rsidR="00B36785" w:rsidRPr="00C50712">
        <w:rPr>
          <w:lang w:val="el-GR"/>
        </w:rPr>
        <w:t>ι</w:t>
      </w:r>
      <w:r w:rsidR="002F0477" w:rsidRPr="00C50712">
        <w:rPr>
          <w:lang w:val="el-GR"/>
        </w:rPr>
        <w:t xml:space="preserve">στορική </w:t>
      </w:r>
      <w:r w:rsidR="00B36785" w:rsidRPr="00C50712">
        <w:rPr>
          <w:lang w:val="el-GR"/>
        </w:rPr>
        <w:t>σ</w:t>
      </w:r>
      <w:r w:rsidR="002F0477" w:rsidRPr="00C50712">
        <w:rPr>
          <w:lang w:val="el-GR"/>
        </w:rPr>
        <w:t>ημασία</w:t>
      </w:r>
      <w:r w:rsidR="00C162F2" w:rsidRPr="00C50712">
        <w:rPr>
          <w:lang w:val="el-GR"/>
        </w:rPr>
        <w:t xml:space="preserve">, </w:t>
      </w:r>
      <w:r w:rsidR="00562DFE" w:rsidRPr="00C50712">
        <w:rPr>
          <w:lang w:val="el-GR"/>
        </w:rPr>
        <w:t>γ</w:t>
      </w:r>
      <w:r w:rsidR="002F0477" w:rsidRPr="00C50712">
        <w:rPr>
          <w:lang w:val="el-GR"/>
        </w:rPr>
        <w:t>νωστός από τους αρχαίους Έλληνες και Κινέζους, ο μαγνητίτης έχει συμβάλει στην ανάπτυξη της ναυσιπλοΐας.</w:t>
      </w:r>
      <w:r w:rsidR="00930F74" w:rsidRPr="00C50712">
        <w:rPr>
          <w:lang w:val="el-GR"/>
        </w:rPr>
        <w:t xml:space="preserve"> </w:t>
      </w:r>
      <w:r w:rsidR="002F0477" w:rsidRPr="00C50712">
        <w:rPr>
          <w:lang w:val="el-GR"/>
        </w:rPr>
        <w:t>Το όνομά του προέρχεται από την περιοχή Μαγνησία στην Ελλάδα, όπου βρέθηκαν πλούσιες αποθέσεις.</w:t>
      </w:r>
    </w:p>
    <w:p w14:paraId="02C9DD30" w14:textId="6B4447A8" w:rsidR="001A50F7" w:rsidRPr="00C50712" w:rsidRDefault="00CA2638" w:rsidP="001E7D2C">
      <w:pPr>
        <w:spacing w:line="360" w:lineRule="auto"/>
        <w:jc w:val="both"/>
        <w:rPr>
          <w:lang w:val="el-GR"/>
        </w:rPr>
      </w:pPr>
      <w:r w:rsidRPr="00C50712">
        <w:rPr>
          <w:lang w:val="el-GR"/>
        </w:rPr>
        <w:t>Ο μαγνητίτης έχει μεγάλη γ</w:t>
      </w:r>
      <w:r w:rsidR="001A50F7" w:rsidRPr="00C50712">
        <w:rPr>
          <w:lang w:val="el-GR"/>
        </w:rPr>
        <w:t xml:space="preserve">εωλογική </w:t>
      </w:r>
      <w:r w:rsidRPr="00C50712">
        <w:rPr>
          <w:lang w:val="el-GR"/>
        </w:rPr>
        <w:t>σ</w:t>
      </w:r>
      <w:r w:rsidR="001A50F7" w:rsidRPr="00C50712">
        <w:rPr>
          <w:lang w:val="el-GR"/>
        </w:rPr>
        <w:t>ημασία</w:t>
      </w:r>
      <w:r w:rsidR="007D7604" w:rsidRPr="00C50712">
        <w:rPr>
          <w:lang w:val="el-GR"/>
        </w:rPr>
        <w:t>,</w:t>
      </w:r>
      <w:r w:rsidR="001A50F7" w:rsidRPr="00C50712">
        <w:rPr>
          <w:lang w:val="el-GR"/>
        </w:rPr>
        <w:t xml:space="preserve"> </w:t>
      </w:r>
      <w:r w:rsidR="007D7604" w:rsidRPr="00C50712">
        <w:rPr>
          <w:lang w:val="el-GR"/>
        </w:rPr>
        <w:t>π</w:t>
      </w:r>
      <w:r w:rsidR="001A50F7" w:rsidRPr="00C50712">
        <w:rPr>
          <w:lang w:val="el-GR"/>
        </w:rPr>
        <w:t>αλαιομαγνητισμός</w:t>
      </w:r>
      <w:r w:rsidR="007D7604" w:rsidRPr="00C50712">
        <w:rPr>
          <w:lang w:val="el-GR"/>
        </w:rPr>
        <w:t>,</w:t>
      </w:r>
      <w:r w:rsidR="002D0B7E" w:rsidRPr="00C50712">
        <w:rPr>
          <w:lang w:val="el-GR"/>
        </w:rPr>
        <w:t xml:space="preserve"> </w:t>
      </w:r>
      <w:r w:rsidR="001A50F7" w:rsidRPr="00C50712">
        <w:rPr>
          <w:lang w:val="el-GR"/>
        </w:rPr>
        <w:t>διατηρεί</w:t>
      </w:r>
      <w:r w:rsidR="002D0B7E" w:rsidRPr="00C50712">
        <w:rPr>
          <w:lang w:val="el-GR"/>
        </w:rPr>
        <w:t xml:space="preserve"> δηλαδή</w:t>
      </w:r>
      <w:r w:rsidR="001A50F7" w:rsidRPr="00C50712">
        <w:rPr>
          <w:lang w:val="el-GR"/>
        </w:rPr>
        <w:t xml:space="preserve"> πληροφορίες για το μαγνητικό πεδίο της Γης κατά το χρόνο σχηματισμού του, βοηθώντας στη μελέτη των τεκτονικών πλακών και της ιστορίας του γήινου μαγνητικού πεδίου.</w:t>
      </w:r>
    </w:p>
    <w:p w14:paraId="4C0A0437" w14:textId="377CFED1" w:rsidR="001A50F7" w:rsidRPr="00C50712" w:rsidRDefault="001A50F7" w:rsidP="001E7D2C">
      <w:pPr>
        <w:spacing w:line="360" w:lineRule="auto"/>
        <w:jc w:val="both"/>
        <w:rPr>
          <w:lang w:val="el-GR"/>
        </w:rPr>
      </w:pPr>
      <w:r w:rsidRPr="00C50712">
        <w:rPr>
          <w:lang w:val="el-GR"/>
        </w:rPr>
        <w:t xml:space="preserve">Σύγχρονες </w:t>
      </w:r>
      <w:r w:rsidR="00E52269" w:rsidRPr="00C50712">
        <w:rPr>
          <w:lang w:val="el-GR"/>
        </w:rPr>
        <w:t>έ</w:t>
      </w:r>
      <w:r w:rsidRPr="00C50712">
        <w:rPr>
          <w:lang w:val="el-GR"/>
        </w:rPr>
        <w:t xml:space="preserve">ρευνες και </w:t>
      </w:r>
      <w:r w:rsidR="00E52269" w:rsidRPr="00C50712">
        <w:rPr>
          <w:lang w:val="el-GR"/>
        </w:rPr>
        <w:t>ε</w:t>
      </w:r>
      <w:r w:rsidRPr="00C50712">
        <w:rPr>
          <w:lang w:val="el-GR"/>
        </w:rPr>
        <w:t>φαρμογές</w:t>
      </w:r>
      <w:r w:rsidR="00E869BB" w:rsidRPr="00C50712">
        <w:rPr>
          <w:lang w:val="el-GR"/>
        </w:rPr>
        <w:t xml:space="preserve"> του μαγνητίτη</w:t>
      </w:r>
      <w:r w:rsidR="00AA5C8E" w:rsidRPr="00C50712">
        <w:rPr>
          <w:lang w:val="el-GR"/>
        </w:rPr>
        <w:t xml:space="preserve"> στην ν</w:t>
      </w:r>
      <w:r w:rsidRPr="00C50712">
        <w:rPr>
          <w:lang w:val="el-GR"/>
        </w:rPr>
        <w:t>ανοτεχνολογία: Οι μοναδικές ιδιότητες των νανοσωματιδίων μαγνητίτη χρησιμοποιούνται σε αισθητήρες, καταλύτες και ενεργειακές συσκευές.</w:t>
      </w:r>
      <w:r w:rsidR="00DE2226" w:rsidRPr="00C50712">
        <w:rPr>
          <w:lang w:val="el-GR"/>
        </w:rPr>
        <w:t xml:space="preserve"> Στην β</w:t>
      </w:r>
      <w:r w:rsidRPr="00C50712">
        <w:rPr>
          <w:lang w:val="el-GR"/>
        </w:rPr>
        <w:t>ιοϊατρική</w:t>
      </w:r>
      <w:r w:rsidR="00DE2226" w:rsidRPr="00C50712">
        <w:rPr>
          <w:lang w:val="el-GR"/>
        </w:rPr>
        <w:t xml:space="preserve"> όπου οι</w:t>
      </w:r>
      <w:r w:rsidRPr="00C50712">
        <w:rPr>
          <w:lang w:val="el-GR"/>
        </w:rPr>
        <w:t xml:space="preserve"> </w:t>
      </w:r>
      <w:r w:rsidR="00DE2226" w:rsidRPr="00C50712">
        <w:rPr>
          <w:lang w:val="el-GR"/>
        </w:rPr>
        <w:t>έ</w:t>
      </w:r>
      <w:r w:rsidRPr="00C50712">
        <w:rPr>
          <w:lang w:val="el-GR"/>
        </w:rPr>
        <w:t>ρευνες επικεντρώνονται στη χρήση του μαγνητίτη για στοχευμένη μεταφορά φαρμάκων και βελτιωμένες διαγνωστικές τεχνικές.</w:t>
      </w:r>
      <w:r w:rsidR="003A24C2" w:rsidRPr="00C50712">
        <w:rPr>
          <w:lang w:val="el-GR"/>
        </w:rPr>
        <w:t xml:space="preserve"> Στην μ</w:t>
      </w:r>
      <w:r w:rsidR="006824DA" w:rsidRPr="00C50712">
        <w:rPr>
          <w:lang w:val="el-GR"/>
        </w:rPr>
        <w:t>αγνητοηλεκτρική</w:t>
      </w:r>
      <w:r w:rsidRPr="00C50712">
        <w:rPr>
          <w:lang w:val="el-GR"/>
        </w:rPr>
        <w:t xml:space="preserve"> (</w:t>
      </w:r>
      <w:proofErr w:type="spellStart"/>
      <w:r w:rsidRPr="00C50712">
        <w:rPr>
          <w:lang w:val="el-GR"/>
        </w:rPr>
        <w:t>Spintronics</w:t>
      </w:r>
      <w:proofErr w:type="spellEnd"/>
      <w:r w:rsidRPr="00C50712">
        <w:rPr>
          <w:lang w:val="el-GR"/>
        </w:rPr>
        <w:t xml:space="preserve">): Ο μαγνητίτης μελετάται για τις δυνατότητές του σε συσκευές που εκμεταλλεύονται το </w:t>
      </w:r>
      <w:proofErr w:type="spellStart"/>
      <w:r w:rsidRPr="00C50712">
        <w:rPr>
          <w:lang w:val="el-GR"/>
        </w:rPr>
        <w:t>spin</w:t>
      </w:r>
      <w:proofErr w:type="spellEnd"/>
      <w:r w:rsidRPr="00C50712">
        <w:rPr>
          <w:lang w:val="el-GR"/>
        </w:rPr>
        <w:t xml:space="preserve"> των ηλεκτρονίων.</w:t>
      </w:r>
    </w:p>
    <w:p w14:paraId="13A7307B" w14:textId="68B644FE" w:rsidR="001A50F7" w:rsidRPr="00C50712" w:rsidRDefault="00602B03" w:rsidP="001E7D2C">
      <w:pPr>
        <w:spacing w:line="360" w:lineRule="auto"/>
        <w:jc w:val="both"/>
        <w:rPr>
          <w:lang w:val="el-GR"/>
        </w:rPr>
      </w:pPr>
      <w:r w:rsidRPr="00C50712">
        <w:rPr>
          <w:lang w:val="el-GR"/>
        </w:rPr>
        <w:t>Ο μαγνητίτης μελετάται για τις π</w:t>
      </w:r>
      <w:r w:rsidR="001A50F7" w:rsidRPr="00C50712">
        <w:rPr>
          <w:lang w:val="el-GR"/>
        </w:rPr>
        <w:t xml:space="preserve">εριβαλλοντικές </w:t>
      </w:r>
      <w:r w:rsidRPr="00C50712">
        <w:rPr>
          <w:lang w:val="el-GR"/>
        </w:rPr>
        <w:t>ε</w:t>
      </w:r>
      <w:r w:rsidR="001A50F7" w:rsidRPr="00C50712">
        <w:rPr>
          <w:lang w:val="el-GR"/>
        </w:rPr>
        <w:t>πιπτώσεις</w:t>
      </w:r>
      <w:r w:rsidRPr="00C50712">
        <w:rPr>
          <w:lang w:val="el-GR"/>
        </w:rPr>
        <w:t>,</w:t>
      </w:r>
      <w:r w:rsidR="00A73D0B" w:rsidRPr="00C50712">
        <w:rPr>
          <w:lang w:val="el-GR"/>
        </w:rPr>
        <w:t xml:space="preserve"> </w:t>
      </w:r>
      <w:r w:rsidRPr="00C50712">
        <w:rPr>
          <w:lang w:val="el-GR"/>
        </w:rPr>
        <w:t>ο</w:t>
      </w:r>
      <w:r w:rsidR="001A50F7" w:rsidRPr="00C50712">
        <w:rPr>
          <w:lang w:val="el-GR"/>
        </w:rPr>
        <w:t xml:space="preserve">ξείδωση και </w:t>
      </w:r>
      <w:r w:rsidRPr="00C50712">
        <w:rPr>
          <w:lang w:val="el-GR"/>
        </w:rPr>
        <w:t>δ</w:t>
      </w:r>
      <w:r w:rsidR="001A50F7" w:rsidRPr="00C50712">
        <w:rPr>
          <w:lang w:val="el-GR"/>
        </w:rPr>
        <w:t>ιάβρωση</w:t>
      </w:r>
      <w:r w:rsidR="001308F4" w:rsidRPr="00C50712">
        <w:rPr>
          <w:lang w:val="el-GR"/>
        </w:rPr>
        <w:t>,</w:t>
      </w:r>
      <w:r w:rsidR="001A50F7" w:rsidRPr="00C50712">
        <w:rPr>
          <w:lang w:val="el-GR"/>
        </w:rPr>
        <w:t xml:space="preserve"> </w:t>
      </w:r>
      <w:r w:rsidR="001308F4" w:rsidRPr="00C50712">
        <w:rPr>
          <w:lang w:val="el-GR"/>
        </w:rPr>
        <w:t>διότι ο</w:t>
      </w:r>
      <w:r w:rsidR="001A50F7" w:rsidRPr="00C50712">
        <w:rPr>
          <w:lang w:val="el-GR"/>
        </w:rPr>
        <w:t xml:space="preserve"> μαγνητίτης μπορεί να οξειδωθεί σε αιματίτη (</w:t>
      </w:r>
      <w:proofErr w:type="spellStart"/>
      <w:r w:rsidR="001A50F7" w:rsidRPr="00C50712">
        <w:rPr>
          <w:lang w:val="el-GR"/>
        </w:rPr>
        <w:t>Fe₂O</w:t>
      </w:r>
      <w:proofErr w:type="spellEnd"/>
      <w:r w:rsidR="001A50F7" w:rsidRPr="00C50712">
        <w:rPr>
          <w:lang w:val="el-GR"/>
        </w:rPr>
        <w:t>₃), επηρεάζοντας τις ιδιότητές του.</w:t>
      </w:r>
      <w:r w:rsidR="00322276" w:rsidRPr="00C50712">
        <w:rPr>
          <w:lang w:val="el-GR"/>
        </w:rPr>
        <w:t xml:space="preserve"> Μελετάται επίσης για </w:t>
      </w:r>
      <w:r w:rsidR="0095676B" w:rsidRPr="00C50712">
        <w:rPr>
          <w:lang w:val="el-GR"/>
        </w:rPr>
        <w:t>την συνεισφορά του στην β</w:t>
      </w:r>
      <w:r w:rsidR="001A50F7" w:rsidRPr="00C50712">
        <w:rPr>
          <w:lang w:val="el-GR"/>
        </w:rPr>
        <w:t>ιοαποκατάσταση</w:t>
      </w:r>
      <w:r w:rsidR="0095676B" w:rsidRPr="00C50712">
        <w:rPr>
          <w:lang w:val="el-GR"/>
        </w:rPr>
        <w:t xml:space="preserve"> καθώς μ</w:t>
      </w:r>
      <w:r w:rsidR="001A50F7" w:rsidRPr="00C50712">
        <w:rPr>
          <w:lang w:val="el-GR"/>
        </w:rPr>
        <w:t>ικροοργανισμοί μπορούν να παράγουν μαγνητίτη, κάτι που έχει εφαρμογές στην απομάκρυνση ρύπων από το περιβάλλον.</w:t>
      </w:r>
    </w:p>
    <w:p w14:paraId="0A5E3941" w14:textId="6FC098A7" w:rsidR="002F0477" w:rsidRPr="00C50712" w:rsidRDefault="002F0477" w:rsidP="00B409CE">
      <w:pPr>
        <w:spacing w:line="360" w:lineRule="auto"/>
        <w:ind w:firstLine="0"/>
        <w:jc w:val="both"/>
        <w:rPr>
          <w:sz w:val="28"/>
          <w:szCs w:val="28"/>
          <w:lang w:val="el-GR"/>
        </w:rPr>
      </w:pPr>
      <w:r w:rsidRPr="00C50712">
        <w:rPr>
          <w:sz w:val="28"/>
          <w:szCs w:val="28"/>
          <w:lang w:val="el-GR"/>
        </w:rPr>
        <w:t>Κρυσταλλική Δομή και Ιδιότητες</w:t>
      </w:r>
    </w:p>
    <w:p w14:paraId="5BC73B11" w14:textId="77777777" w:rsidR="002F0477" w:rsidRPr="00C50712" w:rsidRDefault="002F0477" w:rsidP="001E7D2C">
      <w:pPr>
        <w:spacing w:line="360" w:lineRule="auto"/>
        <w:jc w:val="both"/>
        <w:rPr>
          <w:lang w:val="el-GR"/>
        </w:rPr>
      </w:pPr>
      <w:r w:rsidRPr="00C50712">
        <w:rPr>
          <w:lang w:val="el-GR"/>
        </w:rPr>
        <w:t>Δομή σπινελίου: Ο μαγνητίτης έχει δομή όπου τα ιόντα σιδήρου καταλαμβάνουν τόσο τα τετραεδρικά όσο και τα οκταεδρικά κενά του κρυσταλλικού πλέγματος.</w:t>
      </w:r>
    </w:p>
    <w:p w14:paraId="6B99D198" w14:textId="1C2907A2" w:rsidR="00D217F7" w:rsidRPr="00C50712" w:rsidRDefault="002F0477" w:rsidP="001E7D2C">
      <w:pPr>
        <w:spacing w:line="360" w:lineRule="auto"/>
        <w:jc w:val="both"/>
        <w:rPr>
          <w:lang w:val="el-GR"/>
        </w:rPr>
      </w:pPr>
      <w:r w:rsidRPr="00C50712">
        <w:rPr>
          <w:lang w:val="el-GR"/>
        </w:rPr>
        <w:t>Ηλεκτρική αγωγιμότητα: Είναι ένας ημιαγωγός με ενδιαφέρουσες ηλεκτρικές ιδιότητες που μελετώνται σ</w:t>
      </w:r>
      <w:r w:rsidR="0026433B" w:rsidRPr="00C50712">
        <w:rPr>
          <w:lang w:val="el-GR"/>
        </w:rPr>
        <w:t xml:space="preserve">την </w:t>
      </w:r>
      <w:r w:rsidR="007F1D57" w:rsidRPr="00C50712">
        <w:rPr>
          <w:lang w:val="el-GR"/>
        </w:rPr>
        <w:t>επιστήμη</w:t>
      </w:r>
      <w:r w:rsidR="0026433B" w:rsidRPr="00C50712">
        <w:rPr>
          <w:lang w:val="el-GR"/>
        </w:rPr>
        <w:t xml:space="preserve"> των υλικών</w:t>
      </w:r>
      <w:r w:rsidRPr="00C50712">
        <w:rPr>
          <w:lang w:val="el-GR"/>
        </w:rPr>
        <w:t>.</w:t>
      </w:r>
    </w:p>
    <w:p w14:paraId="4EBBE91A" w14:textId="77777777" w:rsidR="00943AAA" w:rsidRPr="00C50712" w:rsidRDefault="00943AAA" w:rsidP="001E7D2C">
      <w:pPr>
        <w:spacing w:line="360" w:lineRule="auto"/>
        <w:jc w:val="both"/>
        <w:rPr>
          <w:sz w:val="32"/>
          <w:szCs w:val="32"/>
          <w:lang w:val="el-GR"/>
        </w:rPr>
      </w:pPr>
    </w:p>
    <w:p w14:paraId="4E0AEDBA" w14:textId="77777777" w:rsidR="00943AAA" w:rsidRPr="00C50712" w:rsidRDefault="00943AAA" w:rsidP="001E7D2C">
      <w:pPr>
        <w:spacing w:line="360" w:lineRule="auto"/>
        <w:jc w:val="both"/>
        <w:rPr>
          <w:sz w:val="32"/>
          <w:szCs w:val="32"/>
          <w:lang w:val="el-GR"/>
        </w:rPr>
      </w:pPr>
    </w:p>
    <w:p w14:paraId="2411E208" w14:textId="19EA56A6" w:rsidR="00D85934" w:rsidRPr="00C50712" w:rsidRDefault="00D85934" w:rsidP="007E186B">
      <w:pPr>
        <w:spacing w:line="360" w:lineRule="auto"/>
        <w:jc w:val="both"/>
        <w:rPr>
          <w:sz w:val="32"/>
          <w:szCs w:val="32"/>
          <w:lang w:val="el-GR"/>
        </w:rPr>
      </w:pPr>
      <w:r w:rsidRPr="00C50712">
        <w:rPr>
          <w:sz w:val="32"/>
          <w:szCs w:val="32"/>
          <w:lang w:val="el-GR"/>
        </w:rPr>
        <w:t>Σύνοψη ιδιοτήτων</w:t>
      </w:r>
    </w:p>
    <w:tbl>
      <w:tblPr>
        <w:tblStyle w:val="a9"/>
        <w:tblW w:w="0" w:type="auto"/>
        <w:tblLook w:val="04A0" w:firstRow="1" w:lastRow="0" w:firstColumn="1" w:lastColumn="0" w:noHBand="0" w:noVBand="1"/>
      </w:tblPr>
      <w:tblGrid>
        <w:gridCol w:w="4868"/>
        <w:gridCol w:w="4869"/>
      </w:tblGrid>
      <w:tr w:rsidR="00BA30BA" w:rsidRPr="00C50712" w14:paraId="2CBFA10F" w14:textId="77777777" w:rsidTr="00BA30BA">
        <w:tc>
          <w:tcPr>
            <w:tcW w:w="4868" w:type="dxa"/>
          </w:tcPr>
          <w:p w14:paraId="74FEAA31" w14:textId="4BD2641E" w:rsidR="00BA30BA" w:rsidRPr="00C50712" w:rsidRDefault="00BA30BA" w:rsidP="007E186B">
            <w:pPr>
              <w:spacing w:line="360" w:lineRule="auto"/>
              <w:jc w:val="both"/>
              <w:rPr>
                <w:lang w:val="el-GR"/>
              </w:rPr>
            </w:pPr>
            <w:r w:rsidRPr="00C50712">
              <w:rPr>
                <w:lang w:val="el-GR"/>
              </w:rPr>
              <w:t>Ηλεκτρική αγωγιμότητα</w:t>
            </w:r>
          </w:p>
        </w:tc>
        <w:tc>
          <w:tcPr>
            <w:tcW w:w="4869" w:type="dxa"/>
          </w:tcPr>
          <w:p w14:paraId="68D41F3F" w14:textId="7E4FFAA0" w:rsidR="00BA30BA" w:rsidRPr="00C50712" w:rsidRDefault="00992F5C" w:rsidP="007E186B">
            <w:pPr>
              <w:spacing w:line="360" w:lineRule="auto"/>
              <w:jc w:val="both"/>
              <w:rPr>
                <w:lang w:val="el-GR"/>
              </w:rPr>
            </w:pPr>
            <w:r w:rsidRPr="00C50712">
              <w:rPr>
                <w:lang w:val="el-GR"/>
              </w:rPr>
              <w:t>Π</w:t>
            </w:r>
            <w:r w:rsidR="00584889" w:rsidRPr="00C50712">
              <w:rPr>
                <w:lang w:val="el-GR"/>
              </w:rPr>
              <w:t xml:space="preserve">ωλαρονικός για </w:t>
            </w:r>
            <w:proofErr w:type="spellStart"/>
            <w:r w:rsidR="00584889" w:rsidRPr="00C50712">
              <w:rPr>
                <w:lang w:val="el-GR"/>
              </w:rPr>
              <w:t>T</w:t>
            </w:r>
            <w:r w:rsidR="00584889" w:rsidRPr="00C50712">
              <w:rPr>
                <w:vertAlign w:val="subscript"/>
                <w:lang w:val="el-GR"/>
              </w:rPr>
              <w:t>v</w:t>
            </w:r>
            <w:proofErr w:type="spellEnd"/>
            <w:r w:rsidR="00584889" w:rsidRPr="00C50712">
              <w:rPr>
                <w:lang w:val="el-GR"/>
              </w:rPr>
              <w:t>&gt;</w:t>
            </w:r>
            <w:r w:rsidR="000F4E97" w:rsidRPr="00C50712">
              <w:rPr>
                <w:lang w:val="el-GR"/>
              </w:rPr>
              <w:t>119K</w:t>
            </w:r>
          </w:p>
        </w:tc>
      </w:tr>
      <w:tr w:rsidR="00BA30BA" w:rsidRPr="00C50712" w14:paraId="37DB248C" w14:textId="77777777" w:rsidTr="00BA30BA">
        <w:tc>
          <w:tcPr>
            <w:tcW w:w="4868" w:type="dxa"/>
          </w:tcPr>
          <w:p w14:paraId="4E9288E0" w14:textId="44B67525" w:rsidR="00BA30BA" w:rsidRPr="00C50712" w:rsidRDefault="00BA30BA" w:rsidP="007E186B">
            <w:pPr>
              <w:spacing w:line="360" w:lineRule="auto"/>
              <w:jc w:val="both"/>
              <w:rPr>
                <w:lang w:val="el-GR"/>
              </w:rPr>
            </w:pPr>
            <w:r w:rsidRPr="00C50712">
              <w:rPr>
                <w:lang w:val="el-GR"/>
              </w:rPr>
              <w:t>Δομή</w:t>
            </w:r>
          </w:p>
        </w:tc>
        <w:tc>
          <w:tcPr>
            <w:tcW w:w="4869" w:type="dxa"/>
          </w:tcPr>
          <w:p w14:paraId="6699DDB4" w14:textId="415B9D5F" w:rsidR="00BA30BA" w:rsidRPr="00C50712" w:rsidRDefault="00BA30BA" w:rsidP="007E186B">
            <w:pPr>
              <w:spacing w:line="360" w:lineRule="auto"/>
              <w:jc w:val="both"/>
              <w:rPr>
                <w:lang w:val="el-GR"/>
              </w:rPr>
            </w:pPr>
            <w:r w:rsidRPr="00C50712">
              <w:rPr>
                <w:lang w:val="el-GR"/>
              </w:rPr>
              <w:t>Σπινελίου</w:t>
            </w:r>
          </w:p>
        </w:tc>
      </w:tr>
      <w:tr w:rsidR="00BA30BA" w:rsidRPr="00C50712" w14:paraId="123AA743" w14:textId="77777777" w:rsidTr="00BA30BA">
        <w:tc>
          <w:tcPr>
            <w:tcW w:w="4868" w:type="dxa"/>
          </w:tcPr>
          <w:p w14:paraId="6D15E6BF" w14:textId="5A2CD1CE" w:rsidR="00BA30BA" w:rsidRPr="00C50712" w:rsidRDefault="00BA30BA" w:rsidP="007E186B">
            <w:pPr>
              <w:spacing w:line="360" w:lineRule="auto"/>
              <w:jc w:val="both"/>
              <w:rPr>
                <w:lang w:val="el-GR"/>
              </w:rPr>
            </w:pPr>
            <w:r w:rsidRPr="00C50712">
              <w:rPr>
                <w:lang w:val="el-GR"/>
              </w:rPr>
              <w:t>Μαγνήτιση μάζας</w:t>
            </w:r>
          </w:p>
        </w:tc>
        <w:tc>
          <w:tcPr>
            <w:tcW w:w="4869" w:type="dxa"/>
          </w:tcPr>
          <w:p w14:paraId="7C42300F" w14:textId="1DBE682E" w:rsidR="00BA30BA" w:rsidRPr="00C50712" w:rsidRDefault="00BA30BA" w:rsidP="007E186B">
            <w:pPr>
              <w:spacing w:line="360" w:lineRule="auto"/>
              <w:jc w:val="both"/>
              <w:rPr>
                <w:vertAlign w:val="superscript"/>
                <w:lang w:val="el-GR"/>
              </w:rPr>
            </w:pPr>
            <w:r w:rsidRPr="00C50712">
              <w:rPr>
                <w:lang w:val="el-GR"/>
              </w:rPr>
              <w:t>σ = 92 A m</w:t>
            </w:r>
            <w:r w:rsidRPr="00C50712">
              <w:rPr>
                <w:vertAlign w:val="superscript"/>
                <w:lang w:val="el-GR"/>
              </w:rPr>
              <w:t>2</w:t>
            </w:r>
            <w:r w:rsidRPr="00C50712">
              <w:rPr>
                <w:lang w:val="el-GR"/>
              </w:rPr>
              <w:t xml:space="preserve"> </w:t>
            </w:r>
            <w:proofErr w:type="spellStart"/>
            <w:r w:rsidRPr="00C50712">
              <w:rPr>
                <w:lang w:val="el-GR"/>
              </w:rPr>
              <w:t>kg</w:t>
            </w:r>
            <w:proofErr w:type="spellEnd"/>
            <w:r w:rsidRPr="00C50712">
              <w:rPr>
                <w:lang w:val="el-GR"/>
              </w:rPr>
              <w:t xml:space="preserve"> </w:t>
            </w:r>
            <w:r w:rsidRPr="00C50712">
              <w:rPr>
                <w:vertAlign w:val="superscript"/>
                <w:lang w:val="el-GR"/>
              </w:rPr>
              <w:t>-1</w:t>
            </w:r>
          </w:p>
        </w:tc>
      </w:tr>
      <w:tr w:rsidR="00BA30BA" w:rsidRPr="00C50712" w14:paraId="2215750B" w14:textId="77777777" w:rsidTr="00BA30BA">
        <w:tc>
          <w:tcPr>
            <w:tcW w:w="4868" w:type="dxa"/>
          </w:tcPr>
          <w:p w14:paraId="6F2F79E6" w14:textId="5EEB6F60" w:rsidR="00BA30BA" w:rsidRPr="00C50712" w:rsidRDefault="00BA30BA" w:rsidP="007E186B">
            <w:pPr>
              <w:spacing w:line="360" w:lineRule="auto"/>
              <w:jc w:val="both"/>
              <w:rPr>
                <w:lang w:val="el-GR"/>
              </w:rPr>
            </w:pPr>
            <w:r w:rsidRPr="00C50712">
              <w:rPr>
                <w:lang w:val="el-GR"/>
              </w:rPr>
              <w:t>Μαγνητική Επαγωγή Κόρου</w:t>
            </w:r>
          </w:p>
        </w:tc>
        <w:tc>
          <w:tcPr>
            <w:tcW w:w="4869" w:type="dxa"/>
          </w:tcPr>
          <w:p w14:paraId="0B644E1D" w14:textId="2C919372" w:rsidR="00BA30BA" w:rsidRPr="00C50712" w:rsidRDefault="0026433B" w:rsidP="007E186B">
            <w:pPr>
              <w:spacing w:line="360" w:lineRule="auto"/>
              <w:jc w:val="both"/>
              <w:rPr>
                <w:lang w:val="el-GR"/>
              </w:rPr>
            </w:pPr>
            <w:r w:rsidRPr="00C50712">
              <w:rPr>
                <w:lang w:val="el-GR"/>
              </w:rPr>
              <w:t>Js = 0.60 T</w:t>
            </w:r>
          </w:p>
        </w:tc>
      </w:tr>
      <w:tr w:rsidR="00BA30BA" w:rsidRPr="00C50712" w14:paraId="675B1129" w14:textId="77777777" w:rsidTr="00BA30BA">
        <w:tc>
          <w:tcPr>
            <w:tcW w:w="4868" w:type="dxa"/>
          </w:tcPr>
          <w:p w14:paraId="2C37FDEA" w14:textId="0910A495" w:rsidR="00BA30BA" w:rsidRPr="00C50712" w:rsidRDefault="00BA30BA" w:rsidP="007E186B">
            <w:pPr>
              <w:spacing w:line="360" w:lineRule="auto"/>
              <w:jc w:val="both"/>
              <w:rPr>
                <w:lang w:val="el-GR"/>
              </w:rPr>
            </w:pPr>
            <w:r w:rsidRPr="00C50712">
              <w:rPr>
                <w:lang w:val="el-GR"/>
              </w:rPr>
              <w:t xml:space="preserve">Σταθερά ανισοτροπίας </w:t>
            </w:r>
          </w:p>
        </w:tc>
        <w:tc>
          <w:tcPr>
            <w:tcW w:w="4869" w:type="dxa"/>
          </w:tcPr>
          <w:p w14:paraId="7B14C874" w14:textId="505065F1" w:rsidR="00BA30BA" w:rsidRPr="00C50712" w:rsidRDefault="0026433B" w:rsidP="007E186B">
            <w:pPr>
              <w:spacing w:line="360" w:lineRule="auto"/>
              <w:jc w:val="both"/>
              <w:rPr>
                <w:lang w:val="el-GR"/>
              </w:rPr>
            </w:pPr>
            <w:r w:rsidRPr="00C50712">
              <w:rPr>
                <w:lang w:val="el-GR"/>
              </w:rPr>
              <w:t>K</w:t>
            </w:r>
            <w:r w:rsidRPr="00C50712">
              <w:rPr>
                <w:vertAlign w:val="subscript"/>
                <w:lang w:val="el-GR"/>
              </w:rPr>
              <w:t>1</w:t>
            </w:r>
            <w:r w:rsidRPr="00C50712">
              <w:rPr>
                <w:lang w:val="el-GR"/>
              </w:rPr>
              <w:t xml:space="preserve"> = −13 </w:t>
            </w:r>
            <w:proofErr w:type="spellStart"/>
            <w:r w:rsidRPr="00C50712">
              <w:rPr>
                <w:lang w:val="el-GR"/>
              </w:rPr>
              <w:t>kJ</w:t>
            </w:r>
            <w:proofErr w:type="spellEnd"/>
            <w:r w:rsidRPr="00C50712">
              <w:rPr>
                <w:lang w:val="el-GR"/>
              </w:rPr>
              <w:t xml:space="preserve"> m</w:t>
            </w:r>
            <w:r w:rsidRPr="00C50712">
              <w:rPr>
                <w:vertAlign w:val="superscript"/>
                <w:lang w:val="el-GR"/>
              </w:rPr>
              <w:t>−3</w:t>
            </w:r>
          </w:p>
        </w:tc>
      </w:tr>
      <w:tr w:rsidR="00BA30BA" w:rsidRPr="00C50712" w14:paraId="4DB1B1C5" w14:textId="77777777" w:rsidTr="00BA30BA">
        <w:tc>
          <w:tcPr>
            <w:tcW w:w="4868" w:type="dxa"/>
          </w:tcPr>
          <w:p w14:paraId="2BAE37E0" w14:textId="5EC9F0AE" w:rsidR="00BA30BA" w:rsidRPr="00C50712" w:rsidRDefault="00BA30BA" w:rsidP="007E186B">
            <w:pPr>
              <w:spacing w:line="360" w:lineRule="auto"/>
              <w:jc w:val="both"/>
              <w:rPr>
                <w:lang w:val="el-GR"/>
              </w:rPr>
            </w:pPr>
            <w:r w:rsidRPr="00C50712">
              <w:rPr>
                <w:lang w:val="el-GR"/>
              </w:rPr>
              <w:t>Συντελεστής Μαγνητοσυστολής</w:t>
            </w:r>
          </w:p>
        </w:tc>
        <w:tc>
          <w:tcPr>
            <w:tcW w:w="4869" w:type="dxa"/>
          </w:tcPr>
          <w:p w14:paraId="55A24804" w14:textId="325E2102" w:rsidR="00BA30BA" w:rsidRPr="00C50712" w:rsidRDefault="0026433B" w:rsidP="007E186B">
            <w:pPr>
              <w:spacing w:line="360" w:lineRule="auto"/>
              <w:jc w:val="both"/>
              <w:rPr>
                <w:lang w:val="el-GR"/>
              </w:rPr>
            </w:pPr>
            <w:r w:rsidRPr="00C50712">
              <w:rPr>
                <w:lang w:val="el-GR"/>
              </w:rPr>
              <w:t>λ</w:t>
            </w:r>
            <w:r w:rsidRPr="00C50712">
              <w:rPr>
                <w:vertAlign w:val="subscript"/>
                <w:lang w:val="el-GR"/>
              </w:rPr>
              <w:t>ς</w:t>
            </w:r>
            <w:r w:rsidRPr="00C50712">
              <w:rPr>
                <w:lang w:val="el-GR"/>
              </w:rPr>
              <w:t>= 40 × 10</w:t>
            </w:r>
            <w:r w:rsidRPr="00C50712">
              <w:rPr>
                <w:vertAlign w:val="superscript"/>
                <w:lang w:val="el-GR"/>
              </w:rPr>
              <w:t>−6</w:t>
            </w:r>
          </w:p>
        </w:tc>
      </w:tr>
      <w:tr w:rsidR="00BA30BA" w:rsidRPr="00C50712" w14:paraId="7C36D8E4" w14:textId="77777777" w:rsidTr="00BA30BA">
        <w:tc>
          <w:tcPr>
            <w:tcW w:w="4868" w:type="dxa"/>
          </w:tcPr>
          <w:p w14:paraId="34FDB71F" w14:textId="20933DD3" w:rsidR="00BA30BA" w:rsidRPr="00C50712" w:rsidRDefault="00BA30BA" w:rsidP="007E186B">
            <w:pPr>
              <w:spacing w:line="360" w:lineRule="auto"/>
              <w:jc w:val="both"/>
              <w:rPr>
                <w:lang w:val="el-GR"/>
              </w:rPr>
            </w:pPr>
            <w:r w:rsidRPr="00C50712">
              <w:rPr>
                <w:lang w:val="el-GR"/>
              </w:rPr>
              <w:t>Μαγνήτιση Κόρου</w:t>
            </w:r>
          </w:p>
        </w:tc>
        <w:tc>
          <w:tcPr>
            <w:tcW w:w="4869" w:type="dxa"/>
          </w:tcPr>
          <w:p w14:paraId="0466F0F7" w14:textId="31876216" w:rsidR="00BA30BA" w:rsidRPr="00C50712" w:rsidRDefault="0026433B" w:rsidP="007E186B">
            <w:pPr>
              <w:spacing w:line="360" w:lineRule="auto"/>
              <w:jc w:val="both"/>
              <w:rPr>
                <w:lang w:val="el-GR"/>
              </w:rPr>
            </w:pPr>
            <w:r w:rsidRPr="00C50712">
              <w:rPr>
                <w:lang w:val="el-GR"/>
              </w:rPr>
              <w:t>M</w:t>
            </w:r>
            <w:r w:rsidRPr="00C50712">
              <w:rPr>
                <w:vertAlign w:val="subscript"/>
                <w:lang w:val="el-GR"/>
              </w:rPr>
              <w:t>s</w:t>
            </w:r>
            <w:r w:rsidRPr="00C50712">
              <w:rPr>
                <w:lang w:val="el-GR"/>
              </w:rPr>
              <w:t xml:space="preserve"> = 0.48 </w:t>
            </w:r>
            <w:proofErr w:type="spellStart"/>
            <w:r w:rsidRPr="00C50712">
              <w:rPr>
                <w:lang w:val="el-GR"/>
              </w:rPr>
              <w:t>MA</w:t>
            </w:r>
            <w:proofErr w:type="spellEnd"/>
            <w:r w:rsidRPr="00C50712">
              <w:rPr>
                <w:lang w:val="el-GR"/>
              </w:rPr>
              <w:t xml:space="preserve"> m</w:t>
            </w:r>
            <w:r w:rsidRPr="00C50712">
              <w:rPr>
                <w:vertAlign w:val="superscript"/>
                <w:lang w:val="el-GR"/>
              </w:rPr>
              <w:t>−1</w:t>
            </w:r>
          </w:p>
        </w:tc>
      </w:tr>
    </w:tbl>
    <w:p w14:paraId="24F713E4" w14:textId="77777777" w:rsidR="00BA30BA" w:rsidRPr="00C50712" w:rsidRDefault="00BA30BA" w:rsidP="007E186B">
      <w:pPr>
        <w:spacing w:line="360" w:lineRule="auto"/>
        <w:jc w:val="both"/>
        <w:rPr>
          <w:lang w:val="el-GR"/>
        </w:rPr>
      </w:pPr>
    </w:p>
    <w:p w14:paraId="5413C63F" w14:textId="77777777" w:rsidR="00D85934" w:rsidRPr="00C50712" w:rsidRDefault="00D85934" w:rsidP="00924CB4">
      <w:pPr>
        <w:rPr>
          <w:lang w:val="el-GR"/>
        </w:rPr>
      </w:pPr>
    </w:p>
    <w:p w14:paraId="736DF596" w14:textId="77777777" w:rsidR="00F34EAF" w:rsidRPr="00C50712" w:rsidRDefault="00F34EAF" w:rsidP="00924CB4">
      <w:pPr>
        <w:rPr>
          <w:sz w:val="36"/>
          <w:szCs w:val="36"/>
          <w:lang w:val="el-GR"/>
        </w:rPr>
      </w:pPr>
    </w:p>
    <w:p w14:paraId="52523062" w14:textId="77777777" w:rsidR="00F34EAF" w:rsidRPr="00C50712" w:rsidRDefault="00F34EAF" w:rsidP="00924CB4">
      <w:pPr>
        <w:rPr>
          <w:sz w:val="36"/>
          <w:szCs w:val="36"/>
          <w:lang w:val="el-GR"/>
        </w:rPr>
      </w:pPr>
    </w:p>
    <w:p w14:paraId="222366D9" w14:textId="77777777" w:rsidR="00201CCE" w:rsidRPr="00C50712" w:rsidRDefault="00201CCE" w:rsidP="00924CB4">
      <w:pPr>
        <w:rPr>
          <w:sz w:val="36"/>
          <w:szCs w:val="36"/>
          <w:lang w:val="el-GR"/>
        </w:rPr>
      </w:pPr>
    </w:p>
    <w:p w14:paraId="3C818444" w14:textId="77777777" w:rsidR="00201CCE" w:rsidRPr="00C50712" w:rsidRDefault="00201CCE" w:rsidP="00924CB4">
      <w:pPr>
        <w:rPr>
          <w:sz w:val="36"/>
          <w:szCs w:val="36"/>
          <w:lang w:val="el-GR"/>
        </w:rPr>
      </w:pPr>
    </w:p>
    <w:p w14:paraId="79D62F87" w14:textId="77777777" w:rsidR="00201CCE" w:rsidRPr="00C50712" w:rsidRDefault="00201CCE" w:rsidP="00924CB4">
      <w:pPr>
        <w:rPr>
          <w:sz w:val="36"/>
          <w:szCs w:val="36"/>
          <w:lang w:val="el-GR"/>
        </w:rPr>
      </w:pPr>
    </w:p>
    <w:p w14:paraId="5258B0DF" w14:textId="77777777" w:rsidR="007E186B" w:rsidRDefault="007E186B" w:rsidP="00B409CE">
      <w:pPr>
        <w:spacing w:line="360" w:lineRule="auto"/>
        <w:ind w:firstLine="0"/>
        <w:jc w:val="both"/>
        <w:rPr>
          <w:sz w:val="36"/>
          <w:szCs w:val="36"/>
        </w:rPr>
      </w:pPr>
    </w:p>
    <w:p w14:paraId="4C42FA31" w14:textId="3BA55FCB" w:rsidR="00F34EAF" w:rsidRPr="00C50712" w:rsidRDefault="002B2317" w:rsidP="00B409CE">
      <w:pPr>
        <w:spacing w:line="360" w:lineRule="auto"/>
        <w:ind w:firstLine="0"/>
        <w:jc w:val="both"/>
        <w:rPr>
          <w:sz w:val="36"/>
          <w:szCs w:val="36"/>
          <w:lang w:val="el-GR"/>
        </w:rPr>
      </w:pPr>
      <w:r w:rsidRPr="00C50712">
        <w:rPr>
          <w:sz w:val="36"/>
          <w:szCs w:val="36"/>
          <w:lang w:val="el-GR"/>
        </w:rPr>
        <w:t>Αιματίτης</w:t>
      </w:r>
    </w:p>
    <w:p w14:paraId="65E8BAEC" w14:textId="16CB99F1" w:rsidR="003533A4" w:rsidRDefault="00F34EAF" w:rsidP="00B409CE">
      <w:pPr>
        <w:spacing w:line="360" w:lineRule="auto"/>
        <w:jc w:val="both"/>
        <w:rPr>
          <w:lang w:val="el-GR"/>
        </w:rPr>
      </w:pPr>
      <w:r w:rsidRPr="00C50712">
        <w:rPr>
          <w:noProof/>
          <w:lang w:val="el-GR"/>
        </w:rPr>
        <w:drawing>
          <wp:inline distT="0" distB="0" distL="0" distR="0" wp14:anchorId="1BDD7072" wp14:editId="738175A6">
            <wp:extent cx="3466465" cy="3149600"/>
            <wp:effectExtent l="0" t="0" r="635" b="0"/>
            <wp:docPr id="26266216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662163" name="Εικόνα 1"/>
                    <pic:cNvPicPr>
                      <a:picLocks noChangeAspect="1"/>
                    </pic:cNvPicPr>
                  </pic:nvPicPr>
                  <pic:blipFill rotWithShape="1">
                    <a:blip r:embed="rId15">
                      <a:grayscl/>
                      <a:alphaModFix/>
                    </a:blip>
                    <a:srcRect l="34472" t="7856" r="9510" b="56051"/>
                    <a:stretch/>
                  </pic:blipFill>
                  <pic:spPr bwMode="auto">
                    <a:xfrm>
                      <a:off x="0" y="0"/>
                      <a:ext cx="3466465" cy="3149600"/>
                    </a:xfrm>
                    <a:prstGeom prst="rect">
                      <a:avLst/>
                    </a:prstGeom>
                    <a:ln>
                      <a:noFill/>
                    </a:ln>
                    <a:extLst>
                      <a:ext uri="{53640926-AAD7-44D8-BBD7-CCE9431645EC}">
                        <a14:shadowObscured xmlns:a14="http://schemas.microsoft.com/office/drawing/2010/main"/>
                      </a:ext>
                    </a:extLst>
                  </pic:spPr>
                </pic:pic>
              </a:graphicData>
            </a:graphic>
          </wp:inline>
        </w:drawing>
      </w:r>
    </w:p>
    <w:p w14:paraId="737F03F6" w14:textId="141DF54B" w:rsidR="00433891" w:rsidRPr="004C2808" w:rsidRDefault="00CF57B3" w:rsidP="00433891">
      <w:pPr>
        <w:spacing w:line="360" w:lineRule="auto"/>
        <w:jc w:val="both"/>
        <w:rPr>
          <w:i/>
          <w:iCs/>
          <w:sz w:val="16"/>
          <w:szCs w:val="16"/>
        </w:rPr>
      </w:pPr>
      <w:r w:rsidRPr="00CF57B3">
        <w:rPr>
          <w:i/>
          <w:iCs/>
          <w:sz w:val="16"/>
          <w:szCs w:val="16"/>
          <w:lang w:val="el-GR"/>
        </w:rPr>
        <w:t xml:space="preserve">Σχήμα </w:t>
      </w:r>
      <w:r w:rsidR="00595817">
        <w:rPr>
          <w:i/>
          <w:iCs/>
          <w:sz w:val="16"/>
          <w:szCs w:val="16"/>
          <w:lang w:val="el-GR"/>
        </w:rPr>
        <w:t>5</w:t>
      </w:r>
      <w:r w:rsidRPr="00CF57B3">
        <w:rPr>
          <w:i/>
          <w:iCs/>
          <w:sz w:val="16"/>
          <w:szCs w:val="16"/>
          <w:lang w:val="el-GR"/>
        </w:rPr>
        <w:t>: Δομή κουρουνδίου του αιματίτη</w:t>
      </w:r>
      <w:r w:rsidR="00433891" w:rsidRPr="00433891">
        <w:rPr>
          <w:i/>
          <w:iCs/>
          <w:sz w:val="16"/>
          <w:szCs w:val="16"/>
          <w:lang w:val="el-GR"/>
        </w:rPr>
        <w:t xml:space="preserve">. </w:t>
      </w:r>
      <w:r w:rsidR="00433891">
        <w:rPr>
          <w:i/>
          <w:iCs/>
          <w:sz w:val="16"/>
          <w:szCs w:val="16"/>
          <w:lang w:val="el-GR"/>
        </w:rPr>
        <w:t>Πηγή</w:t>
      </w:r>
      <w:r w:rsidR="00433891" w:rsidRPr="004C2808">
        <w:rPr>
          <w:i/>
          <w:iCs/>
          <w:sz w:val="16"/>
          <w:szCs w:val="16"/>
        </w:rPr>
        <w:t xml:space="preserve">: </w:t>
      </w:r>
      <w:r w:rsidR="00433891">
        <w:rPr>
          <w:i/>
          <w:iCs/>
          <w:sz w:val="16"/>
          <w:szCs w:val="16"/>
        </w:rPr>
        <w:t xml:space="preserve">Magnetism and magnetic materials </w:t>
      </w:r>
      <w:proofErr w:type="spellStart"/>
      <w:r w:rsidR="00433891">
        <w:rPr>
          <w:i/>
          <w:iCs/>
          <w:sz w:val="16"/>
          <w:szCs w:val="16"/>
        </w:rPr>
        <w:t>J.M.D</w:t>
      </w:r>
      <w:proofErr w:type="spellEnd"/>
      <w:r w:rsidR="00433891">
        <w:rPr>
          <w:i/>
          <w:iCs/>
          <w:sz w:val="16"/>
          <w:szCs w:val="16"/>
        </w:rPr>
        <w:t xml:space="preserve"> COEY CAMBRIDGE</w:t>
      </w:r>
    </w:p>
    <w:p w14:paraId="10BE67C4" w14:textId="77777777" w:rsidR="00CF57B3" w:rsidRPr="00433891" w:rsidRDefault="00CF57B3" w:rsidP="00433891">
      <w:pPr>
        <w:spacing w:line="360" w:lineRule="auto"/>
        <w:ind w:firstLine="0"/>
        <w:jc w:val="both"/>
      </w:pPr>
    </w:p>
    <w:p w14:paraId="16B1D4E6" w14:textId="52BD459C" w:rsidR="00924CB4" w:rsidRPr="00C50712" w:rsidRDefault="00924CB4" w:rsidP="00B409CE">
      <w:pPr>
        <w:spacing w:line="360" w:lineRule="auto"/>
        <w:jc w:val="both"/>
        <w:rPr>
          <w:lang w:val="el-GR"/>
        </w:rPr>
      </w:pPr>
      <w:r w:rsidRPr="00C50712">
        <w:rPr>
          <w:lang w:val="el-GR"/>
        </w:rPr>
        <w:t>Ο αιματίτης (</w:t>
      </w:r>
      <w:proofErr w:type="spellStart"/>
      <w:r w:rsidRPr="00C50712">
        <w:rPr>
          <w:lang w:val="el-GR"/>
        </w:rPr>
        <w:t>Fe₂O</w:t>
      </w:r>
      <w:proofErr w:type="spellEnd"/>
      <w:r w:rsidRPr="00C50712">
        <w:rPr>
          <w:lang w:val="el-GR"/>
        </w:rPr>
        <w:t>₃) είναι ένα σημαντικό ορυκτό του σιδήρου και ένα από τα πιο διαδεδομένα οξείδια του σιδήρου στη φύση. Έχει μεγάλη γεωλογική και βιομηχανική σημασία, καθώς αποτελεί μία από τις κύριες πηγές σιδήρου για την παραγωγή χάλυβα. Το όνομά του προέρχεται από την ελληνική λέξη "</w:t>
      </w:r>
      <w:proofErr w:type="spellStart"/>
      <w:r w:rsidRPr="00C50712">
        <w:rPr>
          <w:lang w:val="el-GR"/>
        </w:rPr>
        <w:t>αἷμα</w:t>
      </w:r>
      <w:proofErr w:type="spellEnd"/>
      <w:r w:rsidRPr="00C50712">
        <w:rPr>
          <w:lang w:val="el-GR"/>
        </w:rPr>
        <w:t>" (αίμα), λόγω του κόκκινου χρώματος της σκόνης του.</w:t>
      </w:r>
    </w:p>
    <w:p w14:paraId="06737C5B" w14:textId="77777777" w:rsidR="007E186B" w:rsidRPr="007E186B" w:rsidRDefault="00AA2412" w:rsidP="007E186B">
      <w:pPr>
        <w:spacing w:line="360" w:lineRule="auto"/>
        <w:jc w:val="both"/>
        <w:rPr>
          <w:lang w:val="el-GR"/>
        </w:rPr>
      </w:pPr>
      <w:r w:rsidRPr="00C50712">
        <w:rPr>
          <w:lang w:val="el-GR"/>
        </w:rPr>
        <w:t>Ο Α</w:t>
      </w:r>
      <w:r w:rsidR="00924CB4" w:rsidRPr="00C50712">
        <w:rPr>
          <w:lang w:val="el-GR"/>
        </w:rPr>
        <w:t xml:space="preserve">ιματίτη </w:t>
      </w:r>
      <w:r w:rsidR="002423F5" w:rsidRPr="00C50712">
        <w:rPr>
          <w:lang w:val="el-GR"/>
        </w:rPr>
        <w:t xml:space="preserve">έχει χημικό τύπο </w:t>
      </w:r>
      <w:proofErr w:type="spellStart"/>
      <w:r w:rsidR="00924CB4" w:rsidRPr="00C50712">
        <w:rPr>
          <w:lang w:val="el-GR"/>
        </w:rPr>
        <w:t>Fe₂O</w:t>
      </w:r>
      <w:proofErr w:type="spellEnd"/>
      <w:r w:rsidR="00924CB4" w:rsidRPr="00C50712">
        <w:rPr>
          <w:lang w:val="el-GR"/>
        </w:rPr>
        <w:t>₃ (τριοξείδιο του σιδήρου)</w:t>
      </w:r>
      <w:r w:rsidR="00EC771E" w:rsidRPr="00C50712">
        <w:rPr>
          <w:lang w:val="el-GR"/>
        </w:rPr>
        <w:t xml:space="preserve"> με κ</w:t>
      </w:r>
      <w:r w:rsidR="00924CB4" w:rsidRPr="00C50712">
        <w:rPr>
          <w:lang w:val="el-GR"/>
        </w:rPr>
        <w:t>ρυσταλλική δομή</w:t>
      </w:r>
      <w:r w:rsidR="00EC771E" w:rsidRPr="00C50712">
        <w:rPr>
          <w:lang w:val="el-GR"/>
        </w:rPr>
        <w:t xml:space="preserve"> ε</w:t>
      </w:r>
      <w:r w:rsidR="00924CB4" w:rsidRPr="00C50712">
        <w:rPr>
          <w:lang w:val="el-GR"/>
        </w:rPr>
        <w:t>ξαγωνική.</w:t>
      </w:r>
      <w:r w:rsidR="00E754FF" w:rsidRPr="00C50712">
        <w:rPr>
          <w:lang w:val="el-GR"/>
        </w:rPr>
        <w:t xml:space="preserve"> Το χ</w:t>
      </w:r>
      <w:r w:rsidR="00924CB4" w:rsidRPr="00C50712">
        <w:rPr>
          <w:lang w:val="el-GR"/>
        </w:rPr>
        <w:t>ρώμα</w:t>
      </w:r>
      <w:r w:rsidR="00E754FF" w:rsidRPr="00C50712">
        <w:rPr>
          <w:lang w:val="el-GR"/>
        </w:rPr>
        <w:t xml:space="preserve"> του είναι</w:t>
      </w:r>
      <w:r w:rsidR="00924CB4" w:rsidRPr="00C50712">
        <w:rPr>
          <w:lang w:val="el-GR"/>
        </w:rPr>
        <w:t xml:space="preserve"> </w:t>
      </w:r>
      <w:r w:rsidR="00E754FF" w:rsidRPr="00C50712">
        <w:rPr>
          <w:lang w:val="el-GR"/>
        </w:rPr>
        <w:t>σ</w:t>
      </w:r>
      <w:r w:rsidR="00924CB4" w:rsidRPr="00C50712">
        <w:rPr>
          <w:lang w:val="el-GR"/>
        </w:rPr>
        <w:t xml:space="preserve">υνήθως κόκκινο έως κόκκινο-καφέ (σε λεπτή μορφή ή σκόνη), αλλά μπορεί να εμφανίζεται και σε </w:t>
      </w:r>
      <w:r w:rsidR="0054207B" w:rsidRPr="00C50712">
        <w:rPr>
          <w:lang w:val="el-GR"/>
        </w:rPr>
        <w:t>μαύρο</w:t>
      </w:r>
      <w:r w:rsidR="00924CB4" w:rsidRPr="00C50712">
        <w:rPr>
          <w:lang w:val="el-GR"/>
        </w:rPr>
        <w:t>-γκρι ή ασημί όταν είναι σε συμπαγή μορφή</w:t>
      </w:r>
      <w:r w:rsidR="00A44575" w:rsidRPr="00C50712">
        <w:rPr>
          <w:lang w:val="el-GR"/>
        </w:rPr>
        <w:t xml:space="preserve">, επίσης έχει </w:t>
      </w:r>
      <w:r w:rsidR="003C13A1" w:rsidRPr="00C50712">
        <w:rPr>
          <w:lang w:val="el-GR"/>
        </w:rPr>
        <w:t xml:space="preserve">μικρή </w:t>
      </w:r>
      <w:r w:rsidR="00A44575" w:rsidRPr="00C50712">
        <w:rPr>
          <w:lang w:val="el-GR"/>
        </w:rPr>
        <w:t>λ</w:t>
      </w:r>
      <w:r w:rsidR="00924CB4" w:rsidRPr="00C50712">
        <w:rPr>
          <w:lang w:val="el-GR"/>
        </w:rPr>
        <w:t xml:space="preserve">άμψη </w:t>
      </w:r>
      <w:r w:rsidR="00A44575" w:rsidRPr="00C50712">
        <w:rPr>
          <w:lang w:val="el-GR"/>
        </w:rPr>
        <w:t>μ</w:t>
      </w:r>
      <w:r w:rsidR="00924CB4" w:rsidRPr="00C50712">
        <w:rPr>
          <w:lang w:val="el-GR"/>
        </w:rPr>
        <w:t>εταλλική έως θαμπή.</w:t>
      </w:r>
      <w:r w:rsidR="003C13A1" w:rsidRPr="00C50712">
        <w:rPr>
          <w:lang w:val="el-GR"/>
        </w:rPr>
        <w:t xml:space="preserve"> Η σ</w:t>
      </w:r>
      <w:r w:rsidR="00924CB4" w:rsidRPr="00C50712">
        <w:rPr>
          <w:lang w:val="el-GR"/>
        </w:rPr>
        <w:t>κληρότητα</w:t>
      </w:r>
      <w:r w:rsidR="003C13A1" w:rsidRPr="00C50712">
        <w:rPr>
          <w:lang w:val="el-GR"/>
        </w:rPr>
        <w:t xml:space="preserve"> του είναι</w:t>
      </w:r>
      <w:r w:rsidR="00924CB4" w:rsidRPr="00C50712">
        <w:rPr>
          <w:lang w:val="el-GR"/>
        </w:rPr>
        <w:t xml:space="preserve"> 5.5–6.5 στην κλίμακα </w:t>
      </w:r>
      <w:proofErr w:type="spellStart"/>
      <w:r w:rsidR="00924CB4" w:rsidRPr="00C50712">
        <w:rPr>
          <w:lang w:val="el-GR"/>
        </w:rPr>
        <w:t>Mohs</w:t>
      </w:r>
      <w:proofErr w:type="spellEnd"/>
      <w:r w:rsidR="00924CB4" w:rsidRPr="00C50712">
        <w:rPr>
          <w:lang w:val="el-GR"/>
        </w:rPr>
        <w:t>.</w:t>
      </w:r>
      <w:r w:rsidR="00BE0BDC" w:rsidRPr="00C50712">
        <w:rPr>
          <w:lang w:val="el-GR"/>
        </w:rPr>
        <w:t xml:space="preserve"> Έ</w:t>
      </w:r>
      <w:r w:rsidR="00924CB4" w:rsidRPr="00C50712">
        <w:rPr>
          <w:lang w:val="el-GR"/>
        </w:rPr>
        <w:t>να από τα κύρια διαγνωστικά χαρακτηριστικά του</w:t>
      </w:r>
      <w:r w:rsidR="00717B86" w:rsidRPr="00C50712">
        <w:rPr>
          <w:lang w:val="el-GR"/>
        </w:rPr>
        <w:t xml:space="preserve"> είναι η κόκκινη γραμμή κ</w:t>
      </w:r>
      <w:r w:rsidR="00FB7EC7" w:rsidRPr="00C50712">
        <w:rPr>
          <w:lang w:val="el-GR"/>
        </w:rPr>
        <w:t>ό</w:t>
      </w:r>
      <w:r w:rsidR="00717B86" w:rsidRPr="00C50712">
        <w:rPr>
          <w:lang w:val="el-GR"/>
        </w:rPr>
        <w:t>νεω</w:t>
      </w:r>
      <w:r w:rsidR="00FB7EC7" w:rsidRPr="00C50712">
        <w:rPr>
          <w:lang w:val="el-GR"/>
        </w:rPr>
        <w:t>ς</w:t>
      </w:r>
      <w:r w:rsidR="00924CB4" w:rsidRPr="00C50712">
        <w:rPr>
          <w:lang w:val="el-GR"/>
        </w:rPr>
        <w:t>.</w:t>
      </w:r>
      <w:r w:rsidR="00E87824" w:rsidRPr="00C50712">
        <w:rPr>
          <w:lang w:val="el-GR"/>
        </w:rPr>
        <w:t xml:space="preserve"> Ο αιματίτης έχει</w:t>
      </w:r>
      <w:r w:rsidR="00EA48CE" w:rsidRPr="00C50712">
        <w:rPr>
          <w:lang w:val="el-GR"/>
        </w:rPr>
        <w:t xml:space="preserve"> ιδιαίτερες μ</w:t>
      </w:r>
      <w:r w:rsidR="00924CB4" w:rsidRPr="00C50712">
        <w:rPr>
          <w:lang w:val="el-GR"/>
        </w:rPr>
        <w:t>αγνητικές ιδιότητες</w:t>
      </w:r>
      <w:r w:rsidR="00EA48CE" w:rsidRPr="00C50712">
        <w:rPr>
          <w:lang w:val="el-GR"/>
        </w:rPr>
        <w:t xml:space="preserve"> συμπεριφέρεται ως </w:t>
      </w:r>
      <w:r w:rsidR="00924CB4" w:rsidRPr="00C50712">
        <w:rPr>
          <w:lang w:val="el-GR"/>
        </w:rPr>
        <w:t xml:space="preserve"> αντι</w:t>
      </w:r>
      <w:r w:rsidR="00191389" w:rsidRPr="00C50712">
        <w:rPr>
          <w:lang w:val="el-GR"/>
        </w:rPr>
        <w:t>σιδη</w:t>
      </w:r>
      <w:r w:rsidR="00924CB4" w:rsidRPr="00C50712">
        <w:rPr>
          <w:lang w:val="el-GR"/>
        </w:rPr>
        <w:t xml:space="preserve">ρομαγνητικό υλικό σε θερμοκρασίες κάτω από τους 250°C (θερμοκρασία </w:t>
      </w:r>
      <w:proofErr w:type="spellStart"/>
      <w:r w:rsidR="00924CB4" w:rsidRPr="00C50712">
        <w:rPr>
          <w:lang w:val="el-GR"/>
        </w:rPr>
        <w:t>Neel</w:t>
      </w:r>
      <w:proofErr w:type="spellEnd"/>
      <w:r w:rsidR="00924CB4" w:rsidRPr="00C50712">
        <w:rPr>
          <w:lang w:val="el-GR"/>
        </w:rPr>
        <w:t>)</w:t>
      </w:r>
      <w:r w:rsidR="00996A40" w:rsidRPr="00C50712">
        <w:rPr>
          <w:lang w:val="el-GR"/>
        </w:rPr>
        <w:t>, ενώ σ</w:t>
      </w:r>
      <w:r w:rsidR="00924CB4" w:rsidRPr="00C50712">
        <w:rPr>
          <w:lang w:val="el-GR"/>
        </w:rPr>
        <w:t>ε υψηλότερες θερμοκρασίες γίνεται παραμαγνητικό.</w:t>
      </w:r>
      <w:r w:rsidR="00BB3EC6" w:rsidRPr="00C50712">
        <w:rPr>
          <w:lang w:val="el-GR"/>
        </w:rPr>
        <w:t xml:space="preserve"> Έτσι ο</w:t>
      </w:r>
      <w:r w:rsidR="00924CB4" w:rsidRPr="00C50712">
        <w:rPr>
          <w:lang w:val="el-GR"/>
        </w:rPr>
        <w:t xml:space="preserve"> αιματίτης μπορεί να εμφανίζεται σε πολλές μορφές, ανάλογα με τη γεωλογική του προέλευση. Οι πιο κοινές μορφές περιλαμβάνουν:</w:t>
      </w:r>
      <w:r w:rsidR="00725AFA" w:rsidRPr="00C50712">
        <w:rPr>
          <w:lang w:val="el-GR"/>
        </w:rPr>
        <w:t xml:space="preserve"> α)</w:t>
      </w:r>
      <w:r w:rsidR="0031649A" w:rsidRPr="00C50712">
        <w:rPr>
          <w:lang w:val="el-GR"/>
        </w:rPr>
        <w:t xml:space="preserve"> σ</w:t>
      </w:r>
      <w:r w:rsidR="00924CB4" w:rsidRPr="00C50712">
        <w:rPr>
          <w:lang w:val="el-GR"/>
        </w:rPr>
        <w:t>υμπαγής μορφή</w:t>
      </w:r>
      <w:r w:rsidR="00E93D93" w:rsidRPr="00C50712">
        <w:rPr>
          <w:lang w:val="el-GR"/>
        </w:rPr>
        <w:t>, η οποία</w:t>
      </w:r>
      <w:r w:rsidR="00924CB4" w:rsidRPr="00C50712">
        <w:rPr>
          <w:lang w:val="el-GR"/>
        </w:rPr>
        <w:t xml:space="preserve"> </w:t>
      </w:r>
      <w:r w:rsidR="00E93D93" w:rsidRPr="00C50712">
        <w:rPr>
          <w:lang w:val="el-GR"/>
        </w:rPr>
        <w:t>σ</w:t>
      </w:r>
      <w:r w:rsidR="00924CB4" w:rsidRPr="00C50712">
        <w:rPr>
          <w:lang w:val="el-GR"/>
        </w:rPr>
        <w:t>υναντάται σε μεγάλους συμπαγείς κρυστάλλους ή συσσωματώματα</w:t>
      </w:r>
      <w:r w:rsidR="00E93D93" w:rsidRPr="00C50712">
        <w:rPr>
          <w:lang w:val="el-GR"/>
        </w:rPr>
        <w:t xml:space="preserve"> β) λ</w:t>
      </w:r>
      <w:r w:rsidR="00924CB4" w:rsidRPr="00C50712">
        <w:rPr>
          <w:lang w:val="el-GR"/>
        </w:rPr>
        <w:t>επτόκοκκη μορφή</w:t>
      </w:r>
      <w:r w:rsidR="00E30AAB" w:rsidRPr="00C50712">
        <w:rPr>
          <w:lang w:val="el-GR"/>
        </w:rPr>
        <w:t>, ο</w:t>
      </w:r>
      <w:r w:rsidR="00924CB4" w:rsidRPr="00C50712">
        <w:rPr>
          <w:lang w:val="el-GR"/>
        </w:rPr>
        <w:t xml:space="preserve"> αιματίτης συχνά εμφανίζεται σε λεπτές στρώσεις ή κόκκους, ιδιαίτερα σε ιζηματογενή πετρώματα</w:t>
      </w:r>
      <w:r w:rsidR="00E30AAB" w:rsidRPr="00C50712">
        <w:rPr>
          <w:lang w:val="el-GR"/>
        </w:rPr>
        <w:t xml:space="preserve"> γ) σ</w:t>
      </w:r>
      <w:r w:rsidR="00924CB4" w:rsidRPr="00C50712">
        <w:rPr>
          <w:lang w:val="el-GR"/>
        </w:rPr>
        <w:t>χηματισμοί "</w:t>
      </w:r>
      <w:proofErr w:type="spellStart"/>
      <w:r w:rsidR="00924CB4" w:rsidRPr="00C50712">
        <w:rPr>
          <w:lang w:val="el-GR"/>
        </w:rPr>
        <w:t>Rose</w:t>
      </w:r>
      <w:proofErr w:type="spellEnd"/>
      <w:r w:rsidR="00924CB4" w:rsidRPr="00C50712">
        <w:rPr>
          <w:lang w:val="el-GR"/>
        </w:rPr>
        <w:t>"</w:t>
      </w:r>
      <w:r w:rsidR="00E30AAB" w:rsidRPr="00C50712">
        <w:rPr>
          <w:lang w:val="el-GR"/>
        </w:rPr>
        <w:t xml:space="preserve"> τότε ο αιματίτης σ</w:t>
      </w:r>
      <w:r w:rsidR="00924CB4" w:rsidRPr="00C50712">
        <w:rPr>
          <w:lang w:val="el-GR"/>
        </w:rPr>
        <w:t>χηματίζει ροδοειδείς συσσωματώσεις, γνωστές ως "αιματίτες τριαντάφυλλο"</w:t>
      </w:r>
      <w:r w:rsidR="00C203DC" w:rsidRPr="00C50712">
        <w:rPr>
          <w:lang w:val="el-GR"/>
        </w:rPr>
        <w:t xml:space="preserve"> δ) ο</w:t>
      </w:r>
      <w:r w:rsidR="00924CB4" w:rsidRPr="00C50712">
        <w:rPr>
          <w:lang w:val="el-GR"/>
        </w:rPr>
        <w:t>φθαλμικός αιματίτης</w:t>
      </w:r>
      <w:r w:rsidR="00C203DC" w:rsidRPr="00C50712">
        <w:rPr>
          <w:lang w:val="el-GR"/>
        </w:rPr>
        <w:t xml:space="preserve">, </w:t>
      </w:r>
      <w:r w:rsidR="00875D8E" w:rsidRPr="00C50712">
        <w:rPr>
          <w:lang w:val="el-GR"/>
        </w:rPr>
        <w:t>ό</w:t>
      </w:r>
      <w:r w:rsidR="00C203DC" w:rsidRPr="00C50712">
        <w:rPr>
          <w:lang w:val="el-GR"/>
        </w:rPr>
        <w:t>που</w:t>
      </w:r>
      <w:r w:rsidR="00875D8E" w:rsidRPr="00C50712">
        <w:rPr>
          <w:lang w:val="el-GR"/>
        </w:rPr>
        <w:t xml:space="preserve"> ο αιματίτης </w:t>
      </w:r>
      <w:r w:rsidR="00924CB4" w:rsidRPr="00C50712">
        <w:rPr>
          <w:lang w:val="el-GR"/>
        </w:rPr>
        <w:t xml:space="preserve"> </w:t>
      </w:r>
      <w:r w:rsidR="00875D8E" w:rsidRPr="00C50712">
        <w:rPr>
          <w:lang w:val="el-GR"/>
        </w:rPr>
        <w:t>σ</w:t>
      </w:r>
      <w:r w:rsidR="00924CB4" w:rsidRPr="00C50712">
        <w:rPr>
          <w:lang w:val="el-GR"/>
        </w:rPr>
        <w:t>χηματίζει σφαιρικές συσσωματώσεις που μοιάζουν με μάτια.</w:t>
      </w:r>
    </w:p>
    <w:p w14:paraId="3CB58D22" w14:textId="4DF33635" w:rsidR="00924CB4" w:rsidRPr="007E186B" w:rsidRDefault="00924CB4" w:rsidP="007E186B">
      <w:pPr>
        <w:spacing w:line="360" w:lineRule="auto"/>
        <w:jc w:val="both"/>
        <w:rPr>
          <w:lang w:val="el-GR"/>
        </w:rPr>
      </w:pPr>
      <w:r w:rsidRPr="00C50712">
        <w:rPr>
          <w:sz w:val="28"/>
          <w:szCs w:val="28"/>
          <w:lang w:val="el-GR"/>
        </w:rPr>
        <w:t>Γεωλογική Προέλευση και Εξάπλωση</w:t>
      </w:r>
    </w:p>
    <w:p w14:paraId="745ACDF9" w14:textId="77777777" w:rsidR="00561F9F" w:rsidRPr="00C50712" w:rsidRDefault="00924CB4" w:rsidP="00B409CE">
      <w:pPr>
        <w:spacing w:line="360" w:lineRule="auto"/>
        <w:jc w:val="both"/>
        <w:rPr>
          <w:lang w:val="el-GR"/>
        </w:rPr>
      </w:pPr>
      <w:r w:rsidRPr="00C50712">
        <w:rPr>
          <w:lang w:val="el-GR"/>
        </w:rPr>
        <w:t>Ο αιματίτης σχηματίζεται σε διάφορα γεωλογικά περιβάλλοντα, όπως σε</w:t>
      </w:r>
      <w:r w:rsidR="006F20C9" w:rsidRPr="00C50712">
        <w:rPr>
          <w:lang w:val="el-GR"/>
        </w:rPr>
        <w:t xml:space="preserve"> ι</w:t>
      </w:r>
      <w:r w:rsidRPr="00C50712">
        <w:rPr>
          <w:lang w:val="el-GR"/>
        </w:rPr>
        <w:t>ζηματογενή πετρώματα</w:t>
      </w:r>
      <w:r w:rsidR="006F20C9" w:rsidRPr="00C50712">
        <w:rPr>
          <w:lang w:val="el-GR"/>
        </w:rPr>
        <w:t>.</w:t>
      </w:r>
      <w:r w:rsidRPr="00C50712">
        <w:rPr>
          <w:lang w:val="el-GR"/>
        </w:rPr>
        <w:t xml:space="preserve"> Ο αιματίτης είναι συχνά αποτέλεσμα οξειδωτικών διαδικασιών σε σιδηρούχα πετρώματα.</w:t>
      </w:r>
      <w:r w:rsidR="0021106E" w:rsidRPr="00C50712">
        <w:rPr>
          <w:lang w:val="el-GR"/>
        </w:rPr>
        <w:t xml:space="preserve"> Συναντάται επίσης σε μ</w:t>
      </w:r>
      <w:r w:rsidRPr="00C50712">
        <w:rPr>
          <w:lang w:val="el-GR"/>
        </w:rPr>
        <w:t>εταμορφωμένα πετρώματα, όπου ο σίδηρος έχει ανασυντεθεί σε νέα ορυκτά.</w:t>
      </w:r>
    </w:p>
    <w:p w14:paraId="41D517AD" w14:textId="25C8E137" w:rsidR="00924CB4" w:rsidRPr="00C50712" w:rsidRDefault="00561F9F" w:rsidP="00B409CE">
      <w:pPr>
        <w:spacing w:line="360" w:lineRule="auto"/>
        <w:jc w:val="both"/>
        <w:rPr>
          <w:lang w:val="el-GR"/>
        </w:rPr>
      </w:pPr>
      <w:r w:rsidRPr="00C50712">
        <w:rPr>
          <w:lang w:val="el-GR"/>
        </w:rPr>
        <w:t>Ο αιματίτης μ</w:t>
      </w:r>
      <w:r w:rsidR="00924CB4" w:rsidRPr="00C50712">
        <w:rPr>
          <w:lang w:val="el-GR"/>
        </w:rPr>
        <w:t>πορεί να σχηματιστεί μέσω υδροθερμικών διεργασιών κοντά σε ζεστές πηγές ή υδροθερμικές φλέβες.</w:t>
      </w:r>
      <w:r w:rsidRPr="00C50712">
        <w:rPr>
          <w:lang w:val="el-GR"/>
        </w:rPr>
        <w:t xml:space="preserve"> Επίσης </w:t>
      </w:r>
      <w:r w:rsidR="0070333C" w:rsidRPr="00C50712">
        <w:rPr>
          <w:lang w:val="el-GR"/>
        </w:rPr>
        <w:t>σ</w:t>
      </w:r>
      <w:r w:rsidR="00924CB4" w:rsidRPr="00C50712">
        <w:rPr>
          <w:lang w:val="el-GR"/>
        </w:rPr>
        <w:t>τις ζώνες οξείδωσης άλλων σιδηρούχων μεταλλευμάτων, όπως ο μαγνητίτης.</w:t>
      </w:r>
    </w:p>
    <w:p w14:paraId="26FA2D9A" w14:textId="78B40C58" w:rsidR="00924CB4" w:rsidRPr="00C50712" w:rsidRDefault="00924CB4" w:rsidP="007E186B">
      <w:pPr>
        <w:spacing w:line="360" w:lineRule="auto"/>
        <w:ind w:firstLine="0"/>
        <w:jc w:val="both"/>
        <w:rPr>
          <w:sz w:val="28"/>
          <w:szCs w:val="28"/>
          <w:lang w:val="el-GR"/>
        </w:rPr>
      </w:pPr>
      <w:r w:rsidRPr="00C50712">
        <w:rPr>
          <w:sz w:val="28"/>
          <w:szCs w:val="28"/>
          <w:lang w:val="el-GR"/>
        </w:rPr>
        <w:t>Χρήσεις του Αιματίτη</w:t>
      </w:r>
    </w:p>
    <w:p w14:paraId="2B23B4AE" w14:textId="3AEAA2C2" w:rsidR="00924CB4" w:rsidRPr="00C50712" w:rsidRDefault="00924CB4" w:rsidP="00B409CE">
      <w:pPr>
        <w:pStyle w:val="af6"/>
        <w:numPr>
          <w:ilvl w:val="0"/>
          <w:numId w:val="19"/>
        </w:numPr>
        <w:spacing w:line="360" w:lineRule="auto"/>
        <w:jc w:val="both"/>
        <w:rPr>
          <w:lang w:val="el-GR"/>
        </w:rPr>
      </w:pPr>
      <w:r w:rsidRPr="00C50712">
        <w:rPr>
          <w:lang w:val="el-GR"/>
        </w:rPr>
        <w:t>Παραγωγή σιδήρου και χάλυβα:</w:t>
      </w:r>
      <w:r w:rsidR="00550838" w:rsidRPr="00C50712">
        <w:rPr>
          <w:lang w:val="el-GR"/>
        </w:rPr>
        <w:t xml:space="preserve"> </w:t>
      </w:r>
      <w:r w:rsidRPr="00C50712">
        <w:rPr>
          <w:lang w:val="el-GR"/>
        </w:rPr>
        <w:t>Ο αιματίτης είναι το πιο σημαντικό ορυκτό για την εξαγωγή σιδήρου και χρησιμοποιείται ευρέως στη βιομηχανία χάλυβα.</w:t>
      </w:r>
    </w:p>
    <w:p w14:paraId="41FD630E" w14:textId="6B4B687D" w:rsidR="00924CB4" w:rsidRPr="00C50712" w:rsidRDefault="00924CB4" w:rsidP="00B409CE">
      <w:pPr>
        <w:pStyle w:val="af6"/>
        <w:numPr>
          <w:ilvl w:val="0"/>
          <w:numId w:val="19"/>
        </w:numPr>
        <w:spacing w:line="360" w:lineRule="auto"/>
        <w:jc w:val="both"/>
        <w:rPr>
          <w:lang w:val="el-GR"/>
        </w:rPr>
      </w:pPr>
      <w:r w:rsidRPr="00C50712">
        <w:rPr>
          <w:lang w:val="el-GR"/>
        </w:rPr>
        <w:t>Χρωστικές:</w:t>
      </w:r>
      <w:r w:rsidR="00550838" w:rsidRPr="00C50712">
        <w:rPr>
          <w:lang w:val="el-GR"/>
        </w:rPr>
        <w:t xml:space="preserve"> </w:t>
      </w:r>
      <w:r w:rsidRPr="00C50712">
        <w:rPr>
          <w:lang w:val="el-GR"/>
        </w:rPr>
        <w:t>Χρησιμοποιείται ως κόκκινη χρωστική σε βαφές, μελάνια, καλλυντικά και σε ιστορικούς πολιτισμούς, όπως η αρχαία Αίγυπτος, που τον χρησιμοποιούσε σε τοιχογραφίες και τελετουργικά αντικείμενα.</w:t>
      </w:r>
    </w:p>
    <w:p w14:paraId="67F2AAFD" w14:textId="2B140AAF" w:rsidR="00924CB4" w:rsidRPr="00C50712" w:rsidRDefault="00924CB4" w:rsidP="00B409CE">
      <w:pPr>
        <w:pStyle w:val="af6"/>
        <w:numPr>
          <w:ilvl w:val="0"/>
          <w:numId w:val="19"/>
        </w:numPr>
        <w:spacing w:line="360" w:lineRule="auto"/>
        <w:jc w:val="both"/>
        <w:rPr>
          <w:lang w:val="el-GR"/>
        </w:rPr>
      </w:pPr>
      <w:r w:rsidRPr="00C50712">
        <w:rPr>
          <w:lang w:val="el-GR"/>
        </w:rPr>
        <w:t>Λείανση και γυάλισμα:</w:t>
      </w:r>
      <w:r w:rsidR="00550838" w:rsidRPr="00C50712">
        <w:rPr>
          <w:lang w:val="el-GR"/>
        </w:rPr>
        <w:t xml:space="preserve"> </w:t>
      </w:r>
      <w:r w:rsidRPr="00C50712">
        <w:rPr>
          <w:lang w:val="el-GR"/>
        </w:rPr>
        <w:t>Λόγω της σκληρότητάς του, χρησιμοποιείται ως υλικό λείανσης και σε σκόνες γυαλίσματος.</w:t>
      </w:r>
    </w:p>
    <w:p w14:paraId="25A92DF8" w14:textId="46F47407" w:rsidR="00924CB4" w:rsidRPr="00C50712" w:rsidRDefault="00924CB4" w:rsidP="00B409CE">
      <w:pPr>
        <w:pStyle w:val="af6"/>
        <w:numPr>
          <w:ilvl w:val="0"/>
          <w:numId w:val="19"/>
        </w:numPr>
        <w:spacing w:line="360" w:lineRule="auto"/>
        <w:jc w:val="both"/>
        <w:rPr>
          <w:lang w:val="el-GR"/>
        </w:rPr>
      </w:pPr>
      <w:r w:rsidRPr="00C50712">
        <w:rPr>
          <w:lang w:val="el-GR"/>
        </w:rPr>
        <w:t>Κοσμήματα και διακοσμητικά:</w:t>
      </w:r>
      <w:r w:rsidR="00550838" w:rsidRPr="00C50712">
        <w:rPr>
          <w:lang w:val="el-GR"/>
        </w:rPr>
        <w:t xml:space="preserve"> </w:t>
      </w:r>
      <w:r w:rsidRPr="00C50712">
        <w:rPr>
          <w:lang w:val="el-GR"/>
        </w:rPr>
        <w:t>Ο αιματίτης, ειδικά σε συμπαγή μορφή με μεταλλική λάμψη, χρησιμοποιείται στην κατασκευή κοσμημάτων και διακοσμητικών αντικειμένων.</w:t>
      </w:r>
    </w:p>
    <w:p w14:paraId="709973FF" w14:textId="2D19BEC9" w:rsidR="00924CB4" w:rsidRPr="00C50712" w:rsidRDefault="00924CB4" w:rsidP="00B409CE">
      <w:pPr>
        <w:pStyle w:val="af6"/>
        <w:numPr>
          <w:ilvl w:val="0"/>
          <w:numId w:val="19"/>
        </w:numPr>
        <w:spacing w:line="360" w:lineRule="auto"/>
        <w:jc w:val="both"/>
        <w:rPr>
          <w:lang w:val="el-GR"/>
        </w:rPr>
      </w:pPr>
      <w:r w:rsidRPr="00C50712">
        <w:rPr>
          <w:lang w:val="el-GR"/>
        </w:rPr>
        <w:t>Παλαιομαγνητισμός:</w:t>
      </w:r>
      <w:r w:rsidR="00550838" w:rsidRPr="00C50712">
        <w:rPr>
          <w:lang w:val="el-GR"/>
        </w:rPr>
        <w:t xml:space="preserve"> </w:t>
      </w:r>
      <w:r w:rsidRPr="00C50712">
        <w:rPr>
          <w:lang w:val="el-GR"/>
        </w:rPr>
        <w:t>Όπως ο μαγνητίτης, ο αιματίτης μπορεί να διατηρήσει μαγνητικές πληροφορίες για το παλαιότερο μαγνητικό πεδίο της Γης, καθιστώντας τον σημαντικό στη γεωλογική έρευνα για την καταγραφή της κίνησης των τεκτονικών πλακών.</w:t>
      </w:r>
    </w:p>
    <w:p w14:paraId="4A04033C" w14:textId="77777777" w:rsidR="00924CB4" w:rsidRPr="00C50712" w:rsidRDefault="00924CB4" w:rsidP="00B409CE">
      <w:pPr>
        <w:spacing w:line="360" w:lineRule="auto"/>
        <w:jc w:val="both"/>
        <w:rPr>
          <w:sz w:val="28"/>
          <w:szCs w:val="28"/>
          <w:lang w:val="el-GR"/>
        </w:rPr>
      </w:pPr>
      <w:r w:rsidRPr="00C50712">
        <w:rPr>
          <w:sz w:val="28"/>
          <w:szCs w:val="28"/>
          <w:lang w:val="el-GR"/>
        </w:rPr>
        <w:t>Μαγνητικές Ιδιότητες</w:t>
      </w:r>
    </w:p>
    <w:p w14:paraId="031D3567" w14:textId="2A80F10B" w:rsidR="002D2D88" w:rsidRPr="00C50712" w:rsidRDefault="00924CB4" w:rsidP="00B409CE">
      <w:pPr>
        <w:spacing w:line="360" w:lineRule="auto"/>
        <w:jc w:val="both"/>
        <w:rPr>
          <w:lang w:val="el-GR"/>
        </w:rPr>
      </w:pPr>
      <w:r w:rsidRPr="00C50712">
        <w:rPr>
          <w:lang w:val="el-GR"/>
        </w:rPr>
        <w:t>Ο αιματίτης έχει ενδιαφέρουσες μαγνητικές ιδιότητες που τον διακρίνουν από άλλα οξείδια του σιδήρου:</w:t>
      </w:r>
    </w:p>
    <w:p w14:paraId="0E83214B" w14:textId="0D7D2984" w:rsidR="00924CB4" w:rsidRPr="00C50712" w:rsidRDefault="00924CB4" w:rsidP="00B409CE">
      <w:pPr>
        <w:pStyle w:val="af6"/>
        <w:numPr>
          <w:ilvl w:val="0"/>
          <w:numId w:val="30"/>
        </w:numPr>
        <w:spacing w:line="360" w:lineRule="auto"/>
        <w:jc w:val="both"/>
        <w:rPr>
          <w:lang w:val="el-GR"/>
        </w:rPr>
      </w:pPr>
      <w:r w:rsidRPr="00C50712">
        <w:rPr>
          <w:lang w:val="el-GR"/>
        </w:rPr>
        <w:t>Αντι</w:t>
      </w:r>
      <w:r w:rsidR="00784B77" w:rsidRPr="00C50712">
        <w:rPr>
          <w:lang w:val="el-GR"/>
        </w:rPr>
        <w:t>σιδηρομαγνητισμός</w:t>
      </w:r>
      <w:r w:rsidRPr="00C50712">
        <w:rPr>
          <w:lang w:val="el-GR"/>
        </w:rPr>
        <w:t xml:space="preserve">: Σε θερμοκρασίες κάτω από τους 250°C, οι μαγνητικές </w:t>
      </w:r>
      <w:r w:rsidR="001632C6" w:rsidRPr="00C50712">
        <w:rPr>
          <w:lang w:val="el-GR"/>
        </w:rPr>
        <w:t xml:space="preserve">ροπές </w:t>
      </w:r>
      <w:r w:rsidRPr="00C50712">
        <w:rPr>
          <w:lang w:val="el-GR"/>
        </w:rPr>
        <w:t>των ατόμων του σιδήρου στον αιματίτη είναι αντιπαράλληλα ευθυγραμμισμένες και ακυρώνουν η μία την άλλη, με αποτέλεσμα να μην έχει καθαρό μαγνητικό πεδίο.</w:t>
      </w:r>
    </w:p>
    <w:p w14:paraId="57A0EF12" w14:textId="77777777" w:rsidR="00924CB4" w:rsidRPr="00C50712" w:rsidRDefault="00924CB4" w:rsidP="00B409CE">
      <w:pPr>
        <w:pStyle w:val="af6"/>
        <w:numPr>
          <w:ilvl w:val="0"/>
          <w:numId w:val="30"/>
        </w:numPr>
        <w:spacing w:line="360" w:lineRule="auto"/>
        <w:jc w:val="both"/>
        <w:rPr>
          <w:lang w:val="el-GR"/>
        </w:rPr>
      </w:pPr>
      <w:r w:rsidRPr="00C50712">
        <w:rPr>
          <w:lang w:val="el-GR"/>
        </w:rPr>
        <w:t>Παραμαγνητισμός: Σε υψηλότερες θερμοκρασίες, οι μαγνητικές στιγμές γίνονται τυχαία προσανατολισμένες λόγω της θερμικής ενέργειας, και το υλικό αποκτά μια ασθενή, προσωρινή μαγνητική συμπεριφορά όταν βρίσκεται υπό την επίδραση εξωτερικού μαγνητικού πεδίου.</w:t>
      </w:r>
    </w:p>
    <w:p w14:paraId="14D6083F" w14:textId="28B225C0" w:rsidR="00454631" w:rsidRPr="00C50712" w:rsidRDefault="00963CB9" w:rsidP="00B409CE">
      <w:pPr>
        <w:spacing w:line="360" w:lineRule="auto"/>
        <w:jc w:val="both"/>
        <w:rPr>
          <w:lang w:val="el-GR"/>
        </w:rPr>
      </w:pPr>
      <w:r w:rsidRPr="00C50712">
        <w:rPr>
          <w:lang w:val="el-GR"/>
        </w:rPr>
        <w:t>Συμπερασματικά λοιπόν ο</w:t>
      </w:r>
      <w:r w:rsidR="00924CB4" w:rsidRPr="00C50712">
        <w:rPr>
          <w:lang w:val="el-GR"/>
        </w:rPr>
        <w:t xml:space="preserve"> αιματίτης είναι ένα από τα πιο σημαντικά ορυκτά του σιδήρου, με μεγάλη βιομηχανική σημασία στην παραγωγή σιδήρου και χάλυβα. Έχει επίσης ιστορική και καλλιτεχνική αξία ως χρωστική και διακοσμητικό υλικό. Παρά τις μαγνητικές του ιδιότητες, ο αιματίτης διαφέρει από άλλα μαγνητικά οξείδια του σιδήρου, όπως ο μαγνητίτης, ενώ διατηρεί σημαντική θέση στις γεωλογικές και βιομηχανικές εφαρμογές.</w:t>
      </w:r>
    </w:p>
    <w:p w14:paraId="7C66AFAE" w14:textId="20F6C3A1" w:rsidR="0026433B" w:rsidRPr="00C50712" w:rsidRDefault="0026433B" w:rsidP="00B409CE">
      <w:pPr>
        <w:spacing w:line="360" w:lineRule="auto"/>
        <w:jc w:val="both"/>
        <w:rPr>
          <w:sz w:val="28"/>
          <w:szCs w:val="28"/>
          <w:lang w:val="el-GR"/>
        </w:rPr>
      </w:pPr>
      <w:r w:rsidRPr="00C50712">
        <w:rPr>
          <w:sz w:val="28"/>
          <w:szCs w:val="28"/>
          <w:lang w:val="el-GR"/>
        </w:rPr>
        <w:t>Σύνοψη ιδιοτήτων</w:t>
      </w:r>
    </w:p>
    <w:tbl>
      <w:tblPr>
        <w:tblStyle w:val="a9"/>
        <w:tblW w:w="9835" w:type="dxa"/>
        <w:tblLook w:val="04A0" w:firstRow="1" w:lastRow="0" w:firstColumn="1" w:lastColumn="0" w:noHBand="0" w:noVBand="1"/>
      </w:tblPr>
      <w:tblGrid>
        <w:gridCol w:w="4917"/>
        <w:gridCol w:w="4918"/>
      </w:tblGrid>
      <w:tr w:rsidR="00514395" w:rsidRPr="00C50712" w14:paraId="08BBDAA3" w14:textId="77777777" w:rsidTr="0060799B">
        <w:trPr>
          <w:trHeight w:val="291"/>
        </w:trPr>
        <w:tc>
          <w:tcPr>
            <w:tcW w:w="4917" w:type="dxa"/>
          </w:tcPr>
          <w:p w14:paraId="7A53A74F" w14:textId="034B521C" w:rsidR="00514395" w:rsidRPr="00C50712" w:rsidRDefault="00514395" w:rsidP="00B409CE">
            <w:pPr>
              <w:spacing w:line="360" w:lineRule="auto"/>
              <w:jc w:val="both"/>
              <w:rPr>
                <w:lang w:val="el-GR"/>
              </w:rPr>
            </w:pPr>
            <w:r w:rsidRPr="00C50712">
              <w:rPr>
                <w:lang w:val="el-GR"/>
              </w:rPr>
              <w:t>Ηλεκτρική αγωγιμότητα</w:t>
            </w:r>
          </w:p>
        </w:tc>
        <w:tc>
          <w:tcPr>
            <w:tcW w:w="4918" w:type="dxa"/>
          </w:tcPr>
          <w:p w14:paraId="764679CE" w14:textId="61CDFD1C" w:rsidR="00514395" w:rsidRPr="00C50712" w:rsidRDefault="007F1D57" w:rsidP="00B409CE">
            <w:pPr>
              <w:spacing w:line="360" w:lineRule="auto"/>
              <w:jc w:val="both"/>
              <w:rPr>
                <w:lang w:val="el-GR"/>
              </w:rPr>
            </w:pPr>
            <w:r w:rsidRPr="00C50712">
              <w:rPr>
                <w:lang w:val="el-GR"/>
              </w:rPr>
              <w:t>Μονωτής</w:t>
            </w:r>
            <w:r w:rsidR="00772A98" w:rsidRPr="00C50712">
              <w:rPr>
                <w:lang w:val="el-GR"/>
              </w:rPr>
              <w:t xml:space="preserve"> με χάσμα 2.1e</w:t>
            </w:r>
            <w:r w:rsidR="001D1CA1" w:rsidRPr="00C50712">
              <w:rPr>
                <w:lang w:val="el-GR"/>
              </w:rPr>
              <w:t>V</w:t>
            </w:r>
          </w:p>
        </w:tc>
      </w:tr>
      <w:tr w:rsidR="00514395" w:rsidRPr="00C50712" w14:paraId="0C402B88" w14:textId="77777777" w:rsidTr="0060799B">
        <w:trPr>
          <w:trHeight w:val="313"/>
        </w:trPr>
        <w:tc>
          <w:tcPr>
            <w:tcW w:w="4917" w:type="dxa"/>
          </w:tcPr>
          <w:p w14:paraId="29BF4A00" w14:textId="44A6CE20" w:rsidR="00514395" w:rsidRPr="00C50712" w:rsidRDefault="00514395" w:rsidP="00B409CE">
            <w:pPr>
              <w:spacing w:line="360" w:lineRule="auto"/>
              <w:jc w:val="both"/>
              <w:rPr>
                <w:lang w:val="el-GR"/>
              </w:rPr>
            </w:pPr>
            <w:r w:rsidRPr="00C50712">
              <w:rPr>
                <w:lang w:val="el-GR"/>
              </w:rPr>
              <w:t>Δομή</w:t>
            </w:r>
          </w:p>
        </w:tc>
        <w:tc>
          <w:tcPr>
            <w:tcW w:w="4918" w:type="dxa"/>
          </w:tcPr>
          <w:p w14:paraId="2A86B0FA" w14:textId="2A83374E" w:rsidR="00514395" w:rsidRPr="00C50712" w:rsidRDefault="00CC063A" w:rsidP="00B409CE">
            <w:pPr>
              <w:spacing w:line="360" w:lineRule="auto"/>
              <w:jc w:val="both"/>
              <w:rPr>
                <w:lang w:val="el-GR"/>
              </w:rPr>
            </w:pPr>
            <w:r w:rsidRPr="00C50712">
              <w:rPr>
                <w:lang w:val="el-GR"/>
              </w:rPr>
              <w:t>Σπ</w:t>
            </w:r>
            <w:r w:rsidR="00C50712" w:rsidRPr="00C50712">
              <w:rPr>
                <w:lang w:val="el-GR"/>
              </w:rPr>
              <w:t>ι</w:t>
            </w:r>
            <w:r w:rsidRPr="00C50712">
              <w:rPr>
                <w:lang w:val="el-GR"/>
              </w:rPr>
              <w:t>νελίου</w:t>
            </w:r>
          </w:p>
        </w:tc>
      </w:tr>
      <w:tr w:rsidR="00514395" w:rsidRPr="00C50712" w14:paraId="5B2D2DB8" w14:textId="77777777" w:rsidTr="0060799B">
        <w:trPr>
          <w:trHeight w:val="291"/>
        </w:trPr>
        <w:tc>
          <w:tcPr>
            <w:tcW w:w="4917" w:type="dxa"/>
          </w:tcPr>
          <w:p w14:paraId="14D2C98A" w14:textId="757E41F8" w:rsidR="00514395" w:rsidRPr="00C50712" w:rsidRDefault="00514395" w:rsidP="00B409CE">
            <w:pPr>
              <w:spacing w:line="360" w:lineRule="auto"/>
              <w:jc w:val="both"/>
              <w:rPr>
                <w:lang w:val="el-GR"/>
              </w:rPr>
            </w:pPr>
            <w:r w:rsidRPr="00C50712">
              <w:rPr>
                <w:lang w:val="el-GR"/>
              </w:rPr>
              <w:t>Μαγνήτιση μάζας</w:t>
            </w:r>
          </w:p>
        </w:tc>
        <w:tc>
          <w:tcPr>
            <w:tcW w:w="4918" w:type="dxa"/>
          </w:tcPr>
          <w:p w14:paraId="758A7165" w14:textId="3ACFFBC3" w:rsidR="00514395" w:rsidRPr="00C50712" w:rsidRDefault="00514395" w:rsidP="00B409CE">
            <w:pPr>
              <w:spacing w:line="360" w:lineRule="auto"/>
              <w:jc w:val="both"/>
              <w:rPr>
                <w:lang w:val="el-GR"/>
              </w:rPr>
            </w:pPr>
            <w:r w:rsidRPr="00C50712">
              <w:rPr>
                <w:lang w:val="el-GR"/>
              </w:rPr>
              <w:t>σ = 0.5 A m</w:t>
            </w:r>
            <w:r w:rsidRPr="00C50712">
              <w:rPr>
                <w:vertAlign w:val="superscript"/>
                <w:lang w:val="el-GR"/>
              </w:rPr>
              <w:t>2</w:t>
            </w:r>
            <w:r w:rsidRPr="00C50712">
              <w:rPr>
                <w:lang w:val="el-GR"/>
              </w:rPr>
              <w:t xml:space="preserve"> kg</w:t>
            </w:r>
            <w:r w:rsidRPr="00C50712">
              <w:rPr>
                <w:vertAlign w:val="superscript"/>
                <w:lang w:val="el-GR"/>
              </w:rPr>
              <w:t>−1</w:t>
            </w:r>
          </w:p>
        </w:tc>
      </w:tr>
      <w:tr w:rsidR="00514395" w:rsidRPr="00C50712" w14:paraId="4193FD31" w14:textId="77777777" w:rsidTr="0060799B">
        <w:trPr>
          <w:trHeight w:val="291"/>
        </w:trPr>
        <w:tc>
          <w:tcPr>
            <w:tcW w:w="4917" w:type="dxa"/>
          </w:tcPr>
          <w:p w14:paraId="6F3FD99C" w14:textId="1EE7AC42" w:rsidR="00514395" w:rsidRPr="00C50712" w:rsidRDefault="00514395" w:rsidP="00B409CE">
            <w:pPr>
              <w:spacing w:line="360" w:lineRule="auto"/>
              <w:jc w:val="both"/>
              <w:rPr>
                <w:lang w:val="el-GR"/>
              </w:rPr>
            </w:pPr>
            <w:r w:rsidRPr="00C50712">
              <w:rPr>
                <w:lang w:val="el-GR"/>
              </w:rPr>
              <w:t>Μαγνήτιση κόρου</w:t>
            </w:r>
          </w:p>
        </w:tc>
        <w:tc>
          <w:tcPr>
            <w:tcW w:w="4918" w:type="dxa"/>
          </w:tcPr>
          <w:p w14:paraId="7F8C39D8" w14:textId="65966254" w:rsidR="00514395" w:rsidRPr="00C50712" w:rsidRDefault="00514395" w:rsidP="00B409CE">
            <w:pPr>
              <w:spacing w:line="360" w:lineRule="auto"/>
              <w:jc w:val="both"/>
              <w:rPr>
                <w:lang w:val="el-GR"/>
              </w:rPr>
            </w:pPr>
            <w:r w:rsidRPr="00C50712">
              <w:rPr>
                <w:lang w:val="el-GR"/>
              </w:rPr>
              <w:t>M</w:t>
            </w:r>
            <w:r w:rsidRPr="00C50712">
              <w:rPr>
                <w:vertAlign w:val="subscript"/>
                <w:lang w:val="el-GR"/>
              </w:rPr>
              <w:t xml:space="preserve">s </w:t>
            </w:r>
            <w:r w:rsidRPr="00C50712">
              <w:rPr>
                <w:lang w:val="el-GR"/>
              </w:rPr>
              <w:t xml:space="preserve">= 2.5 </w:t>
            </w:r>
            <w:proofErr w:type="spellStart"/>
            <w:r w:rsidRPr="00C50712">
              <w:rPr>
                <w:lang w:val="el-GR"/>
              </w:rPr>
              <w:t>kA</w:t>
            </w:r>
            <w:proofErr w:type="spellEnd"/>
            <w:r w:rsidRPr="00C50712">
              <w:rPr>
                <w:lang w:val="el-GR"/>
              </w:rPr>
              <w:t xml:space="preserve"> m</w:t>
            </w:r>
            <w:r w:rsidRPr="00C50712">
              <w:rPr>
                <w:vertAlign w:val="superscript"/>
                <w:lang w:val="el-GR"/>
              </w:rPr>
              <w:t>−1</w:t>
            </w:r>
          </w:p>
        </w:tc>
      </w:tr>
      <w:tr w:rsidR="00514395" w:rsidRPr="00C50712" w14:paraId="250C6B06" w14:textId="77777777" w:rsidTr="0060799B">
        <w:trPr>
          <w:trHeight w:val="291"/>
        </w:trPr>
        <w:tc>
          <w:tcPr>
            <w:tcW w:w="4917" w:type="dxa"/>
          </w:tcPr>
          <w:p w14:paraId="65652607" w14:textId="750958C0" w:rsidR="00514395" w:rsidRPr="00C50712" w:rsidRDefault="00514395" w:rsidP="00B409CE">
            <w:pPr>
              <w:spacing w:line="360" w:lineRule="auto"/>
              <w:jc w:val="both"/>
              <w:rPr>
                <w:lang w:val="el-GR"/>
              </w:rPr>
            </w:pPr>
            <w:r w:rsidRPr="00C50712">
              <w:rPr>
                <w:lang w:val="el-GR"/>
              </w:rPr>
              <w:t>Μαγνητική επαγωγή κόρου</w:t>
            </w:r>
          </w:p>
        </w:tc>
        <w:tc>
          <w:tcPr>
            <w:tcW w:w="4918" w:type="dxa"/>
          </w:tcPr>
          <w:p w14:paraId="7470C397" w14:textId="714D7205" w:rsidR="00514395" w:rsidRPr="00C50712" w:rsidRDefault="00514395" w:rsidP="00B409CE">
            <w:pPr>
              <w:spacing w:line="360" w:lineRule="auto"/>
              <w:jc w:val="both"/>
              <w:rPr>
                <w:lang w:val="el-GR"/>
              </w:rPr>
            </w:pPr>
            <w:r w:rsidRPr="00C50712">
              <w:rPr>
                <w:lang w:val="el-GR"/>
              </w:rPr>
              <w:t xml:space="preserve">Js = 3 </w:t>
            </w:r>
            <w:proofErr w:type="spellStart"/>
            <w:r w:rsidRPr="00C50712">
              <w:rPr>
                <w:lang w:val="el-GR"/>
              </w:rPr>
              <w:t>mT</w:t>
            </w:r>
            <w:proofErr w:type="spellEnd"/>
          </w:p>
        </w:tc>
      </w:tr>
      <w:tr w:rsidR="00514395" w:rsidRPr="00C50712" w14:paraId="25FC3281" w14:textId="77777777" w:rsidTr="0060799B">
        <w:trPr>
          <w:trHeight w:val="313"/>
        </w:trPr>
        <w:tc>
          <w:tcPr>
            <w:tcW w:w="4917" w:type="dxa"/>
          </w:tcPr>
          <w:p w14:paraId="68727FB2" w14:textId="20701655" w:rsidR="00514395" w:rsidRPr="00C50712" w:rsidRDefault="00514395" w:rsidP="00B409CE">
            <w:pPr>
              <w:spacing w:line="360" w:lineRule="auto"/>
              <w:jc w:val="both"/>
              <w:rPr>
                <w:lang w:val="el-GR"/>
              </w:rPr>
            </w:pPr>
            <w:r w:rsidRPr="00C50712">
              <w:rPr>
                <w:lang w:val="el-GR"/>
              </w:rPr>
              <w:t xml:space="preserve">Σταθερά ανισοτροπίας </w:t>
            </w:r>
          </w:p>
        </w:tc>
        <w:tc>
          <w:tcPr>
            <w:tcW w:w="4918" w:type="dxa"/>
          </w:tcPr>
          <w:p w14:paraId="0B99CA8D" w14:textId="2C6BA877" w:rsidR="00514395" w:rsidRPr="00C50712" w:rsidRDefault="00514395" w:rsidP="00B409CE">
            <w:pPr>
              <w:spacing w:line="360" w:lineRule="auto"/>
              <w:jc w:val="both"/>
              <w:rPr>
                <w:lang w:val="el-GR"/>
              </w:rPr>
            </w:pPr>
            <w:r w:rsidRPr="00C50712">
              <w:rPr>
                <w:lang w:val="el-GR"/>
              </w:rPr>
              <w:t>K</w:t>
            </w:r>
            <w:r w:rsidRPr="00C50712">
              <w:rPr>
                <w:vertAlign w:val="subscript"/>
                <w:lang w:val="el-GR"/>
              </w:rPr>
              <w:t>1</w:t>
            </w:r>
            <w:r w:rsidRPr="00C50712">
              <w:rPr>
                <w:lang w:val="el-GR"/>
              </w:rPr>
              <w:t xml:space="preserve"> = 9 </w:t>
            </w:r>
            <w:proofErr w:type="spellStart"/>
            <w:r w:rsidRPr="00C50712">
              <w:rPr>
                <w:lang w:val="el-GR"/>
              </w:rPr>
              <w:t>kJ</w:t>
            </w:r>
            <w:proofErr w:type="spellEnd"/>
            <w:r w:rsidRPr="00C50712">
              <w:rPr>
                <w:lang w:val="el-GR"/>
              </w:rPr>
              <w:t xml:space="preserve"> m</w:t>
            </w:r>
            <w:r w:rsidRPr="00C50712">
              <w:rPr>
                <w:vertAlign w:val="superscript"/>
                <w:lang w:val="el-GR"/>
              </w:rPr>
              <w:t>−3</w:t>
            </w:r>
          </w:p>
        </w:tc>
      </w:tr>
    </w:tbl>
    <w:p w14:paraId="6A971C57" w14:textId="77777777" w:rsidR="00C36267" w:rsidRPr="00C50712" w:rsidRDefault="00C36267" w:rsidP="00B409CE">
      <w:pPr>
        <w:spacing w:line="360" w:lineRule="auto"/>
        <w:ind w:firstLine="0"/>
        <w:jc w:val="both"/>
        <w:rPr>
          <w:sz w:val="32"/>
          <w:szCs w:val="32"/>
          <w:lang w:val="el-GR"/>
        </w:rPr>
      </w:pPr>
    </w:p>
    <w:p w14:paraId="5ED2275F" w14:textId="77777777" w:rsidR="007E186B" w:rsidRDefault="007E186B" w:rsidP="00924CB4">
      <w:pPr>
        <w:rPr>
          <w:sz w:val="32"/>
          <w:szCs w:val="32"/>
        </w:rPr>
      </w:pPr>
    </w:p>
    <w:p w14:paraId="2E6DCF6F" w14:textId="77777777" w:rsidR="007E186B" w:rsidRDefault="007E186B" w:rsidP="00924CB4">
      <w:pPr>
        <w:rPr>
          <w:sz w:val="32"/>
          <w:szCs w:val="32"/>
        </w:rPr>
      </w:pPr>
    </w:p>
    <w:p w14:paraId="4AFF7E28" w14:textId="77777777" w:rsidR="007E186B" w:rsidRDefault="007E186B" w:rsidP="00924CB4">
      <w:pPr>
        <w:rPr>
          <w:sz w:val="32"/>
          <w:szCs w:val="32"/>
        </w:rPr>
      </w:pPr>
    </w:p>
    <w:p w14:paraId="4084011E" w14:textId="77777777" w:rsidR="007E186B" w:rsidRDefault="007E186B" w:rsidP="00924CB4">
      <w:pPr>
        <w:rPr>
          <w:sz w:val="32"/>
          <w:szCs w:val="32"/>
        </w:rPr>
      </w:pPr>
    </w:p>
    <w:p w14:paraId="5D5B372D" w14:textId="77777777" w:rsidR="007E186B" w:rsidRDefault="007E186B" w:rsidP="00924CB4">
      <w:pPr>
        <w:rPr>
          <w:sz w:val="32"/>
          <w:szCs w:val="32"/>
        </w:rPr>
      </w:pPr>
    </w:p>
    <w:p w14:paraId="0BA73450" w14:textId="77777777" w:rsidR="007E186B" w:rsidRDefault="007E186B" w:rsidP="00924CB4">
      <w:pPr>
        <w:rPr>
          <w:sz w:val="32"/>
          <w:szCs w:val="32"/>
        </w:rPr>
      </w:pPr>
    </w:p>
    <w:p w14:paraId="029FEFE4" w14:textId="77777777" w:rsidR="007E186B" w:rsidRDefault="007E186B" w:rsidP="00924CB4">
      <w:pPr>
        <w:rPr>
          <w:sz w:val="32"/>
          <w:szCs w:val="32"/>
        </w:rPr>
      </w:pPr>
    </w:p>
    <w:p w14:paraId="66A83186" w14:textId="77777777" w:rsidR="007E186B" w:rsidRDefault="007E186B" w:rsidP="00924CB4">
      <w:pPr>
        <w:rPr>
          <w:sz w:val="32"/>
          <w:szCs w:val="32"/>
        </w:rPr>
      </w:pPr>
    </w:p>
    <w:p w14:paraId="2F3388A7" w14:textId="77777777" w:rsidR="007E186B" w:rsidRDefault="007E186B" w:rsidP="00924CB4">
      <w:pPr>
        <w:rPr>
          <w:sz w:val="32"/>
          <w:szCs w:val="32"/>
        </w:rPr>
      </w:pPr>
    </w:p>
    <w:p w14:paraId="57333D61" w14:textId="5D80BF30" w:rsidR="00E80F2D" w:rsidRPr="00C50712" w:rsidRDefault="00CB4921" w:rsidP="00E30E3E">
      <w:pPr>
        <w:spacing w:line="360" w:lineRule="auto"/>
        <w:jc w:val="both"/>
        <w:rPr>
          <w:sz w:val="32"/>
          <w:szCs w:val="32"/>
          <w:lang w:val="el-GR"/>
        </w:rPr>
      </w:pPr>
      <w:r w:rsidRPr="00C50712">
        <w:rPr>
          <w:sz w:val="32"/>
          <w:szCs w:val="32"/>
          <w:lang w:val="el-GR"/>
        </w:rPr>
        <w:t>Μαγγεμίτης</w:t>
      </w:r>
    </w:p>
    <w:p w14:paraId="1C15D24F" w14:textId="0C8DCE11" w:rsidR="00292222" w:rsidRDefault="00D85934" w:rsidP="00E30E3E">
      <w:pPr>
        <w:spacing w:line="360" w:lineRule="auto"/>
        <w:jc w:val="both"/>
        <w:rPr>
          <w:lang w:val="el-GR"/>
        </w:rPr>
      </w:pPr>
      <w:r w:rsidRPr="00C50712">
        <w:rPr>
          <w:noProof/>
          <w:lang w:val="el-GR"/>
        </w:rPr>
        <w:drawing>
          <wp:inline distT="0" distB="0" distL="0" distR="0" wp14:anchorId="37271727" wp14:editId="1A40BAF9">
            <wp:extent cx="4806537" cy="2184400"/>
            <wp:effectExtent l="0" t="0" r="0" b="0"/>
            <wp:docPr id="118009973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099738" name=""/>
                    <pic:cNvPicPr/>
                  </pic:nvPicPr>
                  <pic:blipFill rotWithShape="1">
                    <a:blip r:embed="rId16"/>
                    <a:srcRect l="15999" t="35810" r="35297" b="-1"/>
                    <a:stretch/>
                  </pic:blipFill>
                  <pic:spPr bwMode="auto">
                    <a:xfrm>
                      <a:off x="0" y="0"/>
                      <a:ext cx="4951329" cy="2250203"/>
                    </a:xfrm>
                    <a:prstGeom prst="rect">
                      <a:avLst/>
                    </a:prstGeom>
                    <a:ln>
                      <a:noFill/>
                    </a:ln>
                    <a:extLst>
                      <a:ext uri="{53640926-AAD7-44D8-BBD7-CCE9431645EC}">
                        <a14:shadowObscured xmlns:a14="http://schemas.microsoft.com/office/drawing/2010/main"/>
                      </a:ext>
                    </a:extLst>
                  </pic:spPr>
                </pic:pic>
              </a:graphicData>
            </a:graphic>
          </wp:inline>
        </w:drawing>
      </w:r>
    </w:p>
    <w:p w14:paraId="486FA392" w14:textId="77777777" w:rsidR="00433891" w:rsidRPr="004C2808" w:rsidRDefault="00CF57B3" w:rsidP="00433891">
      <w:pPr>
        <w:spacing w:line="360" w:lineRule="auto"/>
        <w:jc w:val="both"/>
        <w:rPr>
          <w:i/>
          <w:iCs/>
          <w:sz w:val="16"/>
          <w:szCs w:val="16"/>
        </w:rPr>
      </w:pPr>
      <w:r w:rsidRPr="00CF57B3">
        <w:rPr>
          <w:i/>
          <w:iCs/>
          <w:sz w:val="16"/>
          <w:szCs w:val="16"/>
          <w:lang w:val="el-GR"/>
        </w:rPr>
        <w:t xml:space="preserve">Σχήμα </w:t>
      </w:r>
      <w:r w:rsidR="00595817">
        <w:rPr>
          <w:i/>
          <w:iCs/>
          <w:sz w:val="16"/>
          <w:szCs w:val="16"/>
          <w:lang w:val="el-GR"/>
        </w:rPr>
        <w:t>6</w:t>
      </w:r>
      <w:r w:rsidRPr="00CF57B3">
        <w:rPr>
          <w:i/>
          <w:iCs/>
          <w:sz w:val="16"/>
          <w:szCs w:val="16"/>
          <w:lang w:val="el-GR"/>
        </w:rPr>
        <w:t>: Σπινελοειδής δομή του Μαγγεμίτη</w:t>
      </w:r>
      <w:r w:rsidR="00433891" w:rsidRPr="00433891">
        <w:rPr>
          <w:i/>
          <w:iCs/>
          <w:sz w:val="16"/>
          <w:szCs w:val="16"/>
          <w:lang w:val="el-GR"/>
        </w:rPr>
        <w:t xml:space="preserve">. </w:t>
      </w:r>
      <w:r w:rsidR="00433891">
        <w:rPr>
          <w:i/>
          <w:iCs/>
          <w:sz w:val="16"/>
          <w:szCs w:val="16"/>
          <w:lang w:val="el-GR"/>
        </w:rPr>
        <w:t>Πηγή</w:t>
      </w:r>
      <w:r w:rsidR="00433891" w:rsidRPr="004C2808">
        <w:rPr>
          <w:i/>
          <w:iCs/>
          <w:sz w:val="16"/>
          <w:szCs w:val="16"/>
        </w:rPr>
        <w:t xml:space="preserve">: </w:t>
      </w:r>
      <w:r w:rsidR="00433891">
        <w:rPr>
          <w:i/>
          <w:iCs/>
          <w:sz w:val="16"/>
          <w:szCs w:val="16"/>
        </w:rPr>
        <w:t xml:space="preserve">Magnetism and magnetic materials </w:t>
      </w:r>
      <w:proofErr w:type="spellStart"/>
      <w:r w:rsidR="00433891">
        <w:rPr>
          <w:i/>
          <w:iCs/>
          <w:sz w:val="16"/>
          <w:szCs w:val="16"/>
        </w:rPr>
        <w:t>J.M.D</w:t>
      </w:r>
      <w:proofErr w:type="spellEnd"/>
      <w:r w:rsidR="00433891">
        <w:rPr>
          <w:i/>
          <w:iCs/>
          <w:sz w:val="16"/>
          <w:szCs w:val="16"/>
        </w:rPr>
        <w:t xml:space="preserve"> COEY CAMBRIDGE</w:t>
      </w:r>
    </w:p>
    <w:p w14:paraId="4B512820" w14:textId="77777777" w:rsidR="00CF57B3" w:rsidRPr="00433891" w:rsidRDefault="00CF57B3" w:rsidP="00433891">
      <w:pPr>
        <w:spacing w:line="360" w:lineRule="auto"/>
        <w:ind w:firstLine="0"/>
        <w:jc w:val="both"/>
        <w:rPr>
          <w:i/>
          <w:iCs/>
          <w:sz w:val="16"/>
          <w:szCs w:val="16"/>
        </w:rPr>
      </w:pPr>
    </w:p>
    <w:p w14:paraId="47DC9F2A" w14:textId="344D16F9" w:rsidR="00EE3991" w:rsidRPr="00C50712" w:rsidRDefault="00EE3991" w:rsidP="00E30E3E">
      <w:pPr>
        <w:spacing w:line="360" w:lineRule="auto"/>
        <w:jc w:val="both"/>
        <w:rPr>
          <w:lang w:val="el-GR"/>
        </w:rPr>
      </w:pPr>
      <w:r w:rsidRPr="00C50712">
        <w:rPr>
          <w:lang w:val="el-GR"/>
        </w:rPr>
        <w:t>Ο μαγγεμίτης (</w:t>
      </w:r>
      <w:proofErr w:type="spellStart"/>
      <w:r w:rsidRPr="00C50712">
        <w:rPr>
          <w:lang w:val="el-GR"/>
        </w:rPr>
        <w:t>γ-Fe₂O</w:t>
      </w:r>
      <w:proofErr w:type="spellEnd"/>
      <w:r w:rsidRPr="00C50712">
        <w:rPr>
          <w:lang w:val="el-GR"/>
        </w:rPr>
        <w:t xml:space="preserve">₃) είναι μια από τις </w:t>
      </w:r>
      <w:r w:rsidR="00AD2407" w:rsidRPr="00C50712">
        <w:rPr>
          <w:lang w:val="el-GR"/>
        </w:rPr>
        <w:t>οξειδωτικές</w:t>
      </w:r>
      <w:r w:rsidRPr="00C50712">
        <w:rPr>
          <w:lang w:val="el-GR"/>
        </w:rPr>
        <w:t xml:space="preserve"> φάσεις του σιδήρου, και είναι ιδιαίτερα γνωστός για τις μαγνητικές του ιδιότητες. Είναι μια μορφή του οξειδίου του σιδήρου με τη δομή σπινελίου και είναι σημαντικός στον τομέα των μαγνητικών υλικών.</w:t>
      </w:r>
      <w:r w:rsidR="00CE5FDD" w:rsidRPr="00C50712">
        <w:rPr>
          <w:lang w:val="el-GR"/>
        </w:rPr>
        <w:t xml:space="preserve"> Ο </w:t>
      </w:r>
      <w:r w:rsidR="00AD2407" w:rsidRPr="00C50712">
        <w:rPr>
          <w:lang w:val="el-GR"/>
        </w:rPr>
        <w:t>χημικός</w:t>
      </w:r>
      <w:r w:rsidR="00CE5FDD" w:rsidRPr="00C50712">
        <w:rPr>
          <w:lang w:val="el-GR"/>
        </w:rPr>
        <w:t xml:space="preserve"> τύπος του μ</w:t>
      </w:r>
      <w:r w:rsidRPr="00C50712">
        <w:rPr>
          <w:lang w:val="el-GR"/>
        </w:rPr>
        <w:t>αγγεμίτη</w:t>
      </w:r>
      <w:r w:rsidR="00CE5FDD" w:rsidRPr="00C50712">
        <w:rPr>
          <w:lang w:val="el-GR"/>
        </w:rPr>
        <w:t xml:space="preserve"> είναι</w:t>
      </w:r>
      <w:r w:rsidRPr="00C50712">
        <w:rPr>
          <w:lang w:val="el-GR"/>
        </w:rPr>
        <w:t xml:space="preserve"> </w:t>
      </w:r>
      <w:proofErr w:type="spellStart"/>
      <w:r w:rsidRPr="00C50712">
        <w:rPr>
          <w:lang w:val="el-GR"/>
        </w:rPr>
        <w:t>γ-Fe₂O</w:t>
      </w:r>
      <w:proofErr w:type="spellEnd"/>
      <w:r w:rsidRPr="00C50712">
        <w:rPr>
          <w:lang w:val="el-GR"/>
        </w:rPr>
        <w:t>₃</w:t>
      </w:r>
      <w:r w:rsidR="00C476B0" w:rsidRPr="00C50712">
        <w:rPr>
          <w:lang w:val="el-GR"/>
        </w:rPr>
        <w:t xml:space="preserve"> με σπινελοειδής κρυσταλλική δομή</w:t>
      </w:r>
      <w:r w:rsidRPr="00C50712">
        <w:rPr>
          <w:lang w:val="el-GR"/>
        </w:rPr>
        <w:t>, παρόμοια με τον μαγνητίτη (</w:t>
      </w:r>
      <w:proofErr w:type="spellStart"/>
      <w:r w:rsidRPr="00C50712">
        <w:rPr>
          <w:lang w:val="el-GR"/>
        </w:rPr>
        <w:t>Fe₃O</w:t>
      </w:r>
      <w:proofErr w:type="spellEnd"/>
      <w:r w:rsidRPr="00C50712">
        <w:rPr>
          <w:lang w:val="el-GR"/>
        </w:rPr>
        <w:t>₄).</w:t>
      </w:r>
    </w:p>
    <w:p w14:paraId="273F3005" w14:textId="77777777" w:rsidR="00201CCE" w:rsidRPr="00C50712" w:rsidRDefault="00201CCE" w:rsidP="00E30E3E">
      <w:pPr>
        <w:spacing w:line="360" w:lineRule="auto"/>
        <w:ind w:firstLine="0"/>
        <w:jc w:val="both"/>
        <w:rPr>
          <w:lang w:val="el-GR"/>
        </w:rPr>
      </w:pPr>
    </w:p>
    <w:p w14:paraId="59A2E85E" w14:textId="77777777" w:rsidR="00F730D1" w:rsidRPr="00C50712" w:rsidRDefault="00EE3991" w:rsidP="00E30E3E">
      <w:pPr>
        <w:spacing w:line="360" w:lineRule="auto"/>
        <w:jc w:val="both"/>
        <w:rPr>
          <w:sz w:val="28"/>
          <w:szCs w:val="28"/>
          <w:lang w:val="el-GR"/>
        </w:rPr>
      </w:pPr>
      <w:r w:rsidRPr="00C50712">
        <w:rPr>
          <w:sz w:val="28"/>
          <w:szCs w:val="28"/>
          <w:lang w:val="el-GR"/>
        </w:rPr>
        <w:t>Μαγνητικές ιδιότητες</w:t>
      </w:r>
      <w:r w:rsidR="00F730D1" w:rsidRPr="00C50712">
        <w:rPr>
          <w:sz w:val="28"/>
          <w:szCs w:val="28"/>
          <w:lang w:val="el-GR"/>
        </w:rPr>
        <w:t xml:space="preserve"> </w:t>
      </w:r>
    </w:p>
    <w:p w14:paraId="75D2DC1B" w14:textId="5FF3103F" w:rsidR="00EE3991" w:rsidRPr="00C50712" w:rsidRDefault="00EE3991" w:rsidP="00E30E3E">
      <w:pPr>
        <w:spacing w:line="360" w:lineRule="auto"/>
        <w:jc w:val="both"/>
        <w:rPr>
          <w:lang w:val="el-GR"/>
        </w:rPr>
      </w:pPr>
      <w:r w:rsidRPr="00C50712">
        <w:rPr>
          <w:lang w:val="el-GR"/>
        </w:rPr>
        <w:t xml:space="preserve">Ο μαγγεμίτης είναι ένα </w:t>
      </w:r>
      <w:r w:rsidR="00F730D1" w:rsidRPr="00C50712">
        <w:rPr>
          <w:lang w:val="el-GR"/>
        </w:rPr>
        <w:t>σιδη</w:t>
      </w:r>
      <w:r w:rsidRPr="00C50712">
        <w:rPr>
          <w:lang w:val="el-GR"/>
        </w:rPr>
        <w:t xml:space="preserve">ριμαγνητικό υλικό, </w:t>
      </w:r>
      <w:r w:rsidR="00F730D1" w:rsidRPr="00C50712">
        <w:rPr>
          <w:lang w:val="el-GR"/>
        </w:rPr>
        <w:t>αυτό</w:t>
      </w:r>
      <w:r w:rsidRPr="00C50712">
        <w:rPr>
          <w:lang w:val="el-GR"/>
        </w:rPr>
        <w:t xml:space="preserve"> σημαίνει ότι έχει ισχυρές μαγνητικές ιδιότητες, παρόμοιες με τον μαγνητίτη. Είναι ικανός να διατηρεί μόνιμη μαγν</w:t>
      </w:r>
      <w:r w:rsidR="006D7599" w:rsidRPr="00C50712">
        <w:rPr>
          <w:lang w:val="el-GR"/>
        </w:rPr>
        <w:t>ή</w:t>
      </w:r>
      <w:r w:rsidRPr="00C50712">
        <w:rPr>
          <w:lang w:val="el-GR"/>
        </w:rPr>
        <w:t>τ</w:t>
      </w:r>
      <w:r w:rsidR="006D7599" w:rsidRPr="00C50712">
        <w:rPr>
          <w:lang w:val="el-GR"/>
        </w:rPr>
        <w:t>ιση</w:t>
      </w:r>
      <w:r w:rsidRPr="00C50712">
        <w:rPr>
          <w:lang w:val="el-GR"/>
        </w:rPr>
        <w:t>, καθιστώντας τον χρήσιμο σε πολλές εφαρμογές.</w:t>
      </w:r>
    </w:p>
    <w:p w14:paraId="496C0EFF" w14:textId="57BB8ADB" w:rsidR="00EE3991" w:rsidRPr="00C50712" w:rsidRDefault="00EE3991" w:rsidP="00E30E3E">
      <w:pPr>
        <w:spacing w:line="360" w:lineRule="auto"/>
        <w:jc w:val="both"/>
        <w:rPr>
          <w:sz w:val="28"/>
          <w:szCs w:val="28"/>
          <w:lang w:val="el-GR"/>
        </w:rPr>
      </w:pPr>
      <w:r w:rsidRPr="00C50712">
        <w:rPr>
          <w:sz w:val="28"/>
          <w:szCs w:val="28"/>
          <w:lang w:val="el-GR"/>
        </w:rPr>
        <w:t>Διαφορές από άλλες φάσεις:</w:t>
      </w:r>
    </w:p>
    <w:p w14:paraId="05D479FB" w14:textId="52498CE8" w:rsidR="00D577DE" w:rsidRPr="00C50712" w:rsidRDefault="00EE3991" w:rsidP="00E30E3E">
      <w:pPr>
        <w:spacing w:line="360" w:lineRule="auto"/>
        <w:jc w:val="both"/>
        <w:rPr>
          <w:lang w:val="el-GR"/>
        </w:rPr>
      </w:pPr>
      <w:r w:rsidRPr="00C50712">
        <w:rPr>
          <w:lang w:val="el-GR"/>
        </w:rPr>
        <w:t>Ο μαγγεμίτης είναι στενά συνδεδεμένος με τον μαγνητίτη, αλλά σε αντίθεση με τον μαγνητίτη, ο οποίος έχει σύνθεση Fe²⁺ και Fe³⁺, ο μαγγεμίτης περιέχει μόνο Fe³⁺ ιόντα.</w:t>
      </w:r>
      <w:r w:rsidR="0060799B" w:rsidRPr="00C50712">
        <w:rPr>
          <w:lang w:val="el-GR"/>
        </w:rPr>
        <w:t xml:space="preserve"> </w:t>
      </w:r>
      <w:r w:rsidRPr="00C50712">
        <w:rPr>
          <w:lang w:val="el-GR"/>
        </w:rPr>
        <w:t>Ο μαγνητίτης μπορεί να οξειδωθεί και να μετατραπεί σε μαγγεμίτη όταν εκτεθεί σε οξυγόνο ή σε υψηλές θερμοκρασίες.</w:t>
      </w:r>
    </w:p>
    <w:p w14:paraId="27C4C4CA" w14:textId="77777777" w:rsidR="00433891" w:rsidRPr="00431103" w:rsidRDefault="00433891" w:rsidP="00E30E3E">
      <w:pPr>
        <w:spacing w:line="360" w:lineRule="auto"/>
        <w:jc w:val="both"/>
        <w:rPr>
          <w:sz w:val="28"/>
          <w:szCs w:val="28"/>
          <w:lang w:val="el-GR"/>
        </w:rPr>
      </w:pPr>
    </w:p>
    <w:p w14:paraId="1E04E9FA" w14:textId="555B39C9" w:rsidR="00EE3991" w:rsidRPr="00C50712" w:rsidRDefault="00EE3991" w:rsidP="00E30E3E">
      <w:pPr>
        <w:spacing w:line="360" w:lineRule="auto"/>
        <w:jc w:val="both"/>
        <w:rPr>
          <w:sz w:val="28"/>
          <w:szCs w:val="28"/>
          <w:lang w:val="el-GR"/>
        </w:rPr>
      </w:pPr>
      <w:r w:rsidRPr="00C50712">
        <w:rPr>
          <w:sz w:val="28"/>
          <w:szCs w:val="28"/>
          <w:lang w:val="el-GR"/>
        </w:rPr>
        <w:t>Εφαρμογές του Μαγγεμίτη:</w:t>
      </w:r>
    </w:p>
    <w:p w14:paraId="74062CEF" w14:textId="77777777" w:rsidR="00201CCE" w:rsidRPr="00C50712" w:rsidRDefault="00397B78" w:rsidP="00E30E3E">
      <w:pPr>
        <w:spacing w:line="360" w:lineRule="auto"/>
        <w:jc w:val="both"/>
        <w:rPr>
          <w:sz w:val="28"/>
          <w:szCs w:val="28"/>
          <w:lang w:val="el-GR"/>
        </w:rPr>
      </w:pPr>
      <w:r w:rsidRPr="00C50712">
        <w:rPr>
          <w:lang w:val="el-GR"/>
        </w:rPr>
        <w:t>Σε μ</w:t>
      </w:r>
      <w:r w:rsidR="00EE3991" w:rsidRPr="00C50712">
        <w:rPr>
          <w:lang w:val="el-GR"/>
        </w:rPr>
        <w:t>αγνητικά μέσα αποθήκευσης</w:t>
      </w:r>
      <w:r w:rsidR="008F420F" w:rsidRPr="00C50712">
        <w:rPr>
          <w:lang w:val="el-GR"/>
        </w:rPr>
        <w:t>, συγκεκριμένα χ</w:t>
      </w:r>
      <w:r w:rsidR="00EE3991" w:rsidRPr="00C50712">
        <w:rPr>
          <w:lang w:val="el-GR"/>
        </w:rPr>
        <w:t xml:space="preserve">ρησιμοποιείται σε ταινίες και δίσκους μαγνητικής αποθήκευσης λόγω της ικανότητάς του να διατηρεί </w:t>
      </w:r>
      <w:r w:rsidR="008F420F" w:rsidRPr="00C50712">
        <w:rPr>
          <w:lang w:val="el-GR"/>
        </w:rPr>
        <w:t xml:space="preserve">τις </w:t>
      </w:r>
      <w:r w:rsidR="00EE3991" w:rsidRPr="00C50712">
        <w:rPr>
          <w:lang w:val="el-GR"/>
        </w:rPr>
        <w:t>μαγνητικές</w:t>
      </w:r>
      <w:r w:rsidR="008F420F" w:rsidRPr="00C50712">
        <w:rPr>
          <w:lang w:val="el-GR"/>
        </w:rPr>
        <w:t xml:space="preserve"> του</w:t>
      </w:r>
      <w:r w:rsidR="00EE3991" w:rsidRPr="00C50712">
        <w:rPr>
          <w:lang w:val="el-GR"/>
        </w:rPr>
        <w:t xml:space="preserve"> ιδιότητες.</w:t>
      </w:r>
      <w:r w:rsidR="007F0850" w:rsidRPr="00C50712">
        <w:rPr>
          <w:lang w:val="el-GR"/>
        </w:rPr>
        <w:t xml:space="preserve"> </w:t>
      </w:r>
      <w:r w:rsidR="00EE3991" w:rsidRPr="00C50712">
        <w:rPr>
          <w:lang w:val="el-GR"/>
        </w:rPr>
        <w:t xml:space="preserve">Χρησιμοποιείται σε νανοσωματίδια για </w:t>
      </w:r>
      <w:r w:rsidR="007F0850" w:rsidRPr="00C50712">
        <w:rPr>
          <w:lang w:val="el-GR"/>
        </w:rPr>
        <w:t>β</w:t>
      </w:r>
      <w:r w:rsidR="007031C5" w:rsidRPr="00C50712">
        <w:rPr>
          <w:lang w:val="el-GR"/>
        </w:rPr>
        <w:t>ι</w:t>
      </w:r>
      <w:r w:rsidR="007F0850" w:rsidRPr="00C50712">
        <w:rPr>
          <w:lang w:val="el-GR"/>
        </w:rPr>
        <w:t>ο</w:t>
      </w:r>
      <w:r w:rsidR="007031C5" w:rsidRPr="00C50712">
        <w:rPr>
          <w:lang w:val="el-GR"/>
        </w:rPr>
        <w:t>ϊ</w:t>
      </w:r>
      <w:r w:rsidR="007F0850" w:rsidRPr="00C50712">
        <w:rPr>
          <w:lang w:val="el-GR"/>
        </w:rPr>
        <w:t xml:space="preserve">ατρικές </w:t>
      </w:r>
      <w:r w:rsidR="00EE3991" w:rsidRPr="00C50712">
        <w:rPr>
          <w:lang w:val="el-GR"/>
        </w:rPr>
        <w:t xml:space="preserve">εφαρμογές όπως η μαγνητική υπερθερμία και η βελτιωμένη παράδοση </w:t>
      </w:r>
      <w:r w:rsidR="0060799B" w:rsidRPr="00C50712">
        <w:rPr>
          <w:lang w:val="el-GR"/>
        </w:rPr>
        <w:t xml:space="preserve">   φαρμάκων </w:t>
      </w:r>
      <w:r w:rsidR="00201CCE" w:rsidRPr="00C50712">
        <w:rPr>
          <w:lang w:val="el-GR"/>
        </w:rPr>
        <w:t xml:space="preserve"> λόγω της  μαγνητικής συμπεριφοράς.  Επίσης ο μαγγεμίτης βρίσκει εφαρμογή ως καταλύτης σε κάποιες διεργασίες λόγω της χημικής του σταθερότητας και της επιφάνειάς του. Υπάρχουν έρευνες σχετικά με τη χρήση του μαγγεμίτη σε συστήματα αποθήκευσης ενέργειας, όπως σούπερ-πυκνωτές και μπαταρίες, λόγω της ικανότητάς του να αλληλεπιδρά με ηλεκτρόνια και να μεταφέρει ενέργεια.</w:t>
      </w:r>
      <w:r w:rsidR="00201CCE" w:rsidRPr="00C50712">
        <w:rPr>
          <w:sz w:val="28"/>
          <w:szCs w:val="28"/>
          <w:lang w:val="el-GR"/>
        </w:rPr>
        <w:t xml:space="preserve"> </w:t>
      </w:r>
    </w:p>
    <w:p w14:paraId="7FA56575" w14:textId="70CFEEB9" w:rsidR="00201CCE" w:rsidRPr="00C50712" w:rsidRDefault="00201CCE" w:rsidP="00E30E3E">
      <w:pPr>
        <w:spacing w:line="360" w:lineRule="auto"/>
        <w:jc w:val="both"/>
        <w:rPr>
          <w:sz w:val="28"/>
          <w:szCs w:val="28"/>
          <w:lang w:val="el-GR"/>
        </w:rPr>
      </w:pPr>
      <w:r w:rsidRPr="00C50712">
        <w:rPr>
          <w:sz w:val="28"/>
          <w:szCs w:val="28"/>
          <w:lang w:val="el-GR"/>
        </w:rPr>
        <w:t xml:space="preserve">Σύνοψη ιδιοτήτων </w:t>
      </w:r>
    </w:p>
    <w:tbl>
      <w:tblPr>
        <w:tblStyle w:val="a9"/>
        <w:tblW w:w="0" w:type="auto"/>
        <w:tblLook w:val="04A0" w:firstRow="1" w:lastRow="0" w:firstColumn="1" w:lastColumn="0" w:noHBand="0" w:noVBand="1"/>
      </w:tblPr>
      <w:tblGrid>
        <w:gridCol w:w="4868"/>
        <w:gridCol w:w="4869"/>
      </w:tblGrid>
      <w:tr w:rsidR="00201CCE" w:rsidRPr="00C50712" w14:paraId="27EC5CDC" w14:textId="77777777" w:rsidTr="006B2246">
        <w:tc>
          <w:tcPr>
            <w:tcW w:w="4868" w:type="dxa"/>
          </w:tcPr>
          <w:p w14:paraId="073239B6" w14:textId="77777777" w:rsidR="00201CCE" w:rsidRPr="00C50712" w:rsidRDefault="00201CCE" w:rsidP="00E30E3E">
            <w:pPr>
              <w:spacing w:line="360" w:lineRule="auto"/>
              <w:jc w:val="both"/>
              <w:rPr>
                <w:lang w:val="el-GR"/>
              </w:rPr>
            </w:pPr>
            <w:r w:rsidRPr="00C50712">
              <w:rPr>
                <w:lang w:val="el-GR"/>
              </w:rPr>
              <w:t>Ηλεκτρική αγωγιμότητα</w:t>
            </w:r>
          </w:p>
        </w:tc>
        <w:tc>
          <w:tcPr>
            <w:tcW w:w="4869" w:type="dxa"/>
          </w:tcPr>
          <w:p w14:paraId="2CDCA681" w14:textId="75D0CF64" w:rsidR="00201CCE" w:rsidRPr="00C50712" w:rsidRDefault="001D1CA1" w:rsidP="00E30E3E">
            <w:pPr>
              <w:spacing w:line="360" w:lineRule="auto"/>
              <w:jc w:val="both"/>
              <w:rPr>
                <w:lang w:val="el-GR"/>
              </w:rPr>
            </w:pPr>
            <w:r w:rsidRPr="00C50712">
              <w:rPr>
                <w:lang w:val="el-GR"/>
              </w:rPr>
              <w:t>Μονωτής καφέ χρώματος</w:t>
            </w:r>
          </w:p>
        </w:tc>
      </w:tr>
      <w:tr w:rsidR="00201CCE" w:rsidRPr="00C50712" w14:paraId="1DE324F1" w14:textId="77777777" w:rsidTr="006B2246">
        <w:tc>
          <w:tcPr>
            <w:tcW w:w="4868" w:type="dxa"/>
          </w:tcPr>
          <w:p w14:paraId="31B32E07" w14:textId="77777777" w:rsidR="00201CCE" w:rsidRPr="00C50712" w:rsidRDefault="00201CCE" w:rsidP="00E30E3E">
            <w:pPr>
              <w:spacing w:line="360" w:lineRule="auto"/>
              <w:jc w:val="both"/>
              <w:rPr>
                <w:lang w:val="el-GR"/>
              </w:rPr>
            </w:pPr>
            <w:r w:rsidRPr="00C50712">
              <w:rPr>
                <w:lang w:val="el-GR"/>
              </w:rPr>
              <w:t xml:space="preserve">Δομή </w:t>
            </w:r>
          </w:p>
        </w:tc>
        <w:tc>
          <w:tcPr>
            <w:tcW w:w="4869" w:type="dxa"/>
          </w:tcPr>
          <w:p w14:paraId="41F98EAC" w14:textId="77777777" w:rsidR="00201CCE" w:rsidRPr="00C50712" w:rsidRDefault="00201CCE" w:rsidP="00E30E3E">
            <w:pPr>
              <w:spacing w:line="360" w:lineRule="auto"/>
              <w:jc w:val="both"/>
              <w:rPr>
                <w:lang w:val="el-GR"/>
              </w:rPr>
            </w:pPr>
            <w:r w:rsidRPr="00C50712">
              <w:rPr>
                <w:lang w:val="el-GR"/>
              </w:rPr>
              <w:t>Σπινελίου</w:t>
            </w:r>
          </w:p>
        </w:tc>
      </w:tr>
      <w:tr w:rsidR="00201CCE" w:rsidRPr="00C50712" w14:paraId="1B4E742F" w14:textId="77777777" w:rsidTr="006B2246">
        <w:tc>
          <w:tcPr>
            <w:tcW w:w="4868" w:type="dxa"/>
          </w:tcPr>
          <w:p w14:paraId="2E0CFDD4" w14:textId="77777777" w:rsidR="00201CCE" w:rsidRPr="00C50712" w:rsidRDefault="00201CCE" w:rsidP="00E30E3E">
            <w:pPr>
              <w:spacing w:line="360" w:lineRule="auto"/>
              <w:jc w:val="both"/>
              <w:rPr>
                <w:lang w:val="el-GR"/>
              </w:rPr>
            </w:pPr>
            <w:r w:rsidRPr="00C50712">
              <w:rPr>
                <w:lang w:val="el-GR"/>
              </w:rPr>
              <w:t>Μαγνήτιση Κόρου</w:t>
            </w:r>
          </w:p>
        </w:tc>
        <w:tc>
          <w:tcPr>
            <w:tcW w:w="4869" w:type="dxa"/>
          </w:tcPr>
          <w:p w14:paraId="43728468" w14:textId="77777777" w:rsidR="00201CCE" w:rsidRPr="00C50712" w:rsidRDefault="00201CCE" w:rsidP="00E30E3E">
            <w:pPr>
              <w:spacing w:line="360" w:lineRule="auto"/>
              <w:jc w:val="both"/>
              <w:rPr>
                <w:lang w:val="el-GR"/>
              </w:rPr>
            </w:pPr>
            <w:r w:rsidRPr="00C50712">
              <w:rPr>
                <w:lang w:val="el-GR"/>
              </w:rPr>
              <w:t>M= 0.40 MA m</w:t>
            </w:r>
            <w:r w:rsidRPr="00C50712">
              <w:rPr>
                <w:vertAlign w:val="superscript"/>
                <w:lang w:val="el-GR"/>
              </w:rPr>
              <w:t>−1</w:t>
            </w:r>
          </w:p>
        </w:tc>
      </w:tr>
      <w:tr w:rsidR="00201CCE" w:rsidRPr="00C50712" w14:paraId="0577A285" w14:textId="77777777" w:rsidTr="006B2246">
        <w:tc>
          <w:tcPr>
            <w:tcW w:w="4868" w:type="dxa"/>
          </w:tcPr>
          <w:p w14:paraId="2BCBDFDB" w14:textId="77777777" w:rsidR="00201CCE" w:rsidRPr="00C50712" w:rsidRDefault="00201CCE" w:rsidP="00E30E3E">
            <w:pPr>
              <w:spacing w:line="360" w:lineRule="auto"/>
              <w:jc w:val="both"/>
              <w:rPr>
                <w:lang w:val="el-GR"/>
              </w:rPr>
            </w:pPr>
            <w:r w:rsidRPr="00C50712">
              <w:rPr>
                <w:lang w:val="el-GR"/>
              </w:rPr>
              <w:t>Μαγνητική Επαγωγή Κόρου</w:t>
            </w:r>
          </w:p>
        </w:tc>
        <w:tc>
          <w:tcPr>
            <w:tcW w:w="4869" w:type="dxa"/>
          </w:tcPr>
          <w:p w14:paraId="4757918D" w14:textId="77777777" w:rsidR="00201CCE" w:rsidRPr="00C50712" w:rsidRDefault="00201CCE" w:rsidP="00E30E3E">
            <w:pPr>
              <w:spacing w:line="360" w:lineRule="auto"/>
              <w:jc w:val="both"/>
              <w:rPr>
                <w:lang w:val="el-GR"/>
              </w:rPr>
            </w:pPr>
            <w:r w:rsidRPr="00C50712">
              <w:rPr>
                <w:lang w:val="el-GR"/>
              </w:rPr>
              <w:t>J</w:t>
            </w:r>
            <w:r w:rsidRPr="00C50712">
              <w:rPr>
                <w:vertAlign w:val="subscript"/>
                <w:lang w:val="el-GR"/>
              </w:rPr>
              <w:t xml:space="preserve">s </w:t>
            </w:r>
            <w:r w:rsidRPr="00C50712">
              <w:rPr>
                <w:lang w:val="el-GR"/>
              </w:rPr>
              <w:t>= 0.50 T</w:t>
            </w:r>
          </w:p>
        </w:tc>
      </w:tr>
      <w:tr w:rsidR="00201CCE" w:rsidRPr="00C50712" w14:paraId="3DF0D4E9" w14:textId="77777777" w:rsidTr="006B2246">
        <w:tc>
          <w:tcPr>
            <w:tcW w:w="4868" w:type="dxa"/>
          </w:tcPr>
          <w:p w14:paraId="59A2890E" w14:textId="77777777" w:rsidR="00201CCE" w:rsidRPr="00C50712" w:rsidRDefault="00201CCE" w:rsidP="00E30E3E">
            <w:pPr>
              <w:spacing w:line="360" w:lineRule="auto"/>
              <w:jc w:val="both"/>
              <w:rPr>
                <w:lang w:val="el-GR"/>
              </w:rPr>
            </w:pPr>
            <w:r w:rsidRPr="00C50712">
              <w:rPr>
                <w:lang w:val="el-GR"/>
              </w:rPr>
              <w:t>Μαγνήτιση Μάζας</w:t>
            </w:r>
          </w:p>
        </w:tc>
        <w:tc>
          <w:tcPr>
            <w:tcW w:w="4869" w:type="dxa"/>
          </w:tcPr>
          <w:p w14:paraId="4B70B587" w14:textId="77777777" w:rsidR="00201CCE" w:rsidRPr="00C50712" w:rsidRDefault="00201CCE" w:rsidP="00E30E3E">
            <w:pPr>
              <w:spacing w:line="360" w:lineRule="auto"/>
              <w:jc w:val="both"/>
              <w:rPr>
                <w:lang w:val="el-GR"/>
              </w:rPr>
            </w:pPr>
            <w:r w:rsidRPr="00C50712">
              <w:rPr>
                <w:lang w:val="el-GR"/>
              </w:rPr>
              <w:t>σ = 82 A m</w:t>
            </w:r>
            <w:r w:rsidRPr="00C50712">
              <w:rPr>
                <w:vertAlign w:val="superscript"/>
                <w:lang w:val="el-GR"/>
              </w:rPr>
              <w:t>2</w:t>
            </w:r>
            <w:r w:rsidRPr="00C50712">
              <w:rPr>
                <w:lang w:val="el-GR"/>
              </w:rPr>
              <w:t xml:space="preserve"> kg</w:t>
            </w:r>
            <w:r w:rsidRPr="00C50712">
              <w:rPr>
                <w:vertAlign w:val="superscript"/>
                <w:lang w:val="el-GR"/>
              </w:rPr>
              <w:t>−1</w:t>
            </w:r>
          </w:p>
        </w:tc>
      </w:tr>
      <w:tr w:rsidR="00201CCE" w:rsidRPr="00C50712" w14:paraId="695FE660" w14:textId="77777777" w:rsidTr="006B2246">
        <w:tc>
          <w:tcPr>
            <w:tcW w:w="4868" w:type="dxa"/>
          </w:tcPr>
          <w:p w14:paraId="5B24B274" w14:textId="77777777" w:rsidR="00201CCE" w:rsidRPr="00C50712" w:rsidRDefault="00201CCE" w:rsidP="00E30E3E">
            <w:pPr>
              <w:spacing w:line="360" w:lineRule="auto"/>
              <w:jc w:val="both"/>
              <w:rPr>
                <w:lang w:val="el-GR"/>
              </w:rPr>
            </w:pPr>
            <w:r w:rsidRPr="00C50712">
              <w:rPr>
                <w:lang w:val="el-GR"/>
              </w:rPr>
              <w:t>Σταθερά ανισοτροπίας</w:t>
            </w:r>
          </w:p>
        </w:tc>
        <w:tc>
          <w:tcPr>
            <w:tcW w:w="4869" w:type="dxa"/>
          </w:tcPr>
          <w:p w14:paraId="29DEF4BE" w14:textId="77777777" w:rsidR="00201CCE" w:rsidRPr="00C50712" w:rsidRDefault="00201CCE" w:rsidP="00E30E3E">
            <w:pPr>
              <w:spacing w:line="360" w:lineRule="auto"/>
              <w:jc w:val="both"/>
              <w:rPr>
                <w:lang w:val="el-GR"/>
              </w:rPr>
            </w:pPr>
            <w:r w:rsidRPr="00C50712">
              <w:rPr>
                <w:lang w:val="el-GR"/>
              </w:rPr>
              <w:t>K</w:t>
            </w:r>
            <w:r w:rsidRPr="00C50712">
              <w:rPr>
                <w:vertAlign w:val="subscript"/>
                <w:lang w:val="el-GR"/>
              </w:rPr>
              <w:t xml:space="preserve">1 </w:t>
            </w:r>
            <w:r w:rsidRPr="00C50712">
              <w:rPr>
                <w:lang w:val="el-GR"/>
              </w:rPr>
              <w:t xml:space="preserve">= −5 </w:t>
            </w:r>
            <w:proofErr w:type="spellStart"/>
            <w:r w:rsidRPr="00C50712">
              <w:rPr>
                <w:lang w:val="el-GR"/>
              </w:rPr>
              <w:t>kJ</w:t>
            </w:r>
            <w:proofErr w:type="spellEnd"/>
            <w:r w:rsidRPr="00C50712">
              <w:rPr>
                <w:lang w:val="el-GR"/>
              </w:rPr>
              <w:t xml:space="preserve"> m</w:t>
            </w:r>
            <w:r w:rsidRPr="00C50712">
              <w:rPr>
                <w:vertAlign w:val="superscript"/>
                <w:lang w:val="el-GR"/>
              </w:rPr>
              <w:t>−3</w:t>
            </w:r>
          </w:p>
        </w:tc>
      </w:tr>
      <w:tr w:rsidR="00201CCE" w:rsidRPr="00C50712" w14:paraId="5C7BC94E" w14:textId="77777777" w:rsidTr="006B2246">
        <w:tc>
          <w:tcPr>
            <w:tcW w:w="4868" w:type="dxa"/>
          </w:tcPr>
          <w:p w14:paraId="1F15EA69" w14:textId="77777777" w:rsidR="00201CCE" w:rsidRPr="00C50712" w:rsidRDefault="00201CCE" w:rsidP="00E30E3E">
            <w:pPr>
              <w:spacing w:line="360" w:lineRule="auto"/>
              <w:jc w:val="both"/>
              <w:rPr>
                <w:lang w:val="el-GR"/>
              </w:rPr>
            </w:pPr>
            <w:r w:rsidRPr="00C50712">
              <w:rPr>
                <w:lang w:val="el-GR"/>
              </w:rPr>
              <w:t>Συντελεστής Μαγνητοσυστολής</w:t>
            </w:r>
          </w:p>
        </w:tc>
        <w:tc>
          <w:tcPr>
            <w:tcW w:w="4869" w:type="dxa"/>
          </w:tcPr>
          <w:p w14:paraId="26CE8973" w14:textId="77777777" w:rsidR="00201CCE" w:rsidRPr="00C50712" w:rsidRDefault="00201CCE" w:rsidP="00E30E3E">
            <w:pPr>
              <w:spacing w:line="360" w:lineRule="auto"/>
              <w:jc w:val="both"/>
              <w:rPr>
                <w:lang w:val="el-GR"/>
              </w:rPr>
            </w:pPr>
            <w:proofErr w:type="spellStart"/>
            <w:r w:rsidRPr="00C50712">
              <w:rPr>
                <w:lang w:val="el-GR"/>
              </w:rPr>
              <w:t>λ</w:t>
            </w:r>
            <w:r w:rsidRPr="00C50712">
              <w:rPr>
                <w:vertAlign w:val="subscript"/>
                <w:lang w:val="el-GR"/>
              </w:rPr>
              <w:t>s</w:t>
            </w:r>
            <w:proofErr w:type="spellEnd"/>
            <w:r w:rsidRPr="00C50712">
              <w:rPr>
                <w:vertAlign w:val="subscript"/>
                <w:lang w:val="el-GR"/>
              </w:rPr>
              <w:t xml:space="preserve"> </w:t>
            </w:r>
            <w:r w:rsidRPr="00C50712">
              <w:rPr>
                <w:lang w:val="el-GR"/>
              </w:rPr>
              <w:t>= −9 × 10</w:t>
            </w:r>
            <w:r w:rsidRPr="00C50712">
              <w:rPr>
                <w:vertAlign w:val="superscript"/>
                <w:lang w:val="el-GR"/>
              </w:rPr>
              <w:t>−6</w:t>
            </w:r>
          </w:p>
        </w:tc>
      </w:tr>
    </w:tbl>
    <w:p w14:paraId="6935257D" w14:textId="13D24C30" w:rsidR="00201CCE" w:rsidRPr="009174E1" w:rsidRDefault="00201CCE" w:rsidP="009174E1">
      <w:pPr>
        <w:spacing w:line="360" w:lineRule="auto"/>
        <w:ind w:firstLine="0"/>
        <w:jc w:val="both"/>
        <w:sectPr w:rsidR="00201CCE" w:rsidRPr="009174E1" w:rsidSect="003D4678">
          <w:footerReference w:type="default" r:id="rId17"/>
          <w:pgSz w:w="11907" w:h="16839"/>
          <w:pgMar w:top="1440" w:right="1080" w:bottom="1440" w:left="1080" w:header="720" w:footer="720" w:gutter="0"/>
          <w:cols w:space="720"/>
          <w:titlePg/>
          <w:docGrid w:linePitch="360"/>
        </w:sectPr>
      </w:pPr>
    </w:p>
    <w:p w14:paraId="3AF9A5A9" w14:textId="77777777" w:rsidR="00032369" w:rsidRPr="009174E1" w:rsidRDefault="00032369" w:rsidP="00E30E3E">
      <w:pPr>
        <w:spacing w:line="360" w:lineRule="auto"/>
        <w:ind w:firstLine="0"/>
        <w:jc w:val="both"/>
        <w:sectPr w:rsidR="00032369" w:rsidRPr="009174E1" w:rsidSect="005D3E9A">
          <w:pgSz w:w="11907" w:h="16839"/>
          <w:pgMar w:top="1440" w:right="1080" w:bottom="1440" w:left="1080" w:header="720" w:footer="720" w:gutter="0"/>
          <w:cols w:space="720"/>
          <w:titlePg/>
          <w:docGrid w:linePitch="360"/>
        </w:sectPr>
      </w:pPr>
    </w:p>
    <w:p w14:paraId="2B747BEE" w14:textId="77777777" w:rsidR="00481858" w:rsidRPr="00CF57B3" w:rsidRDefault="00481858" w:rsidP="00550DD1">
      <w:pPr>
        <w:spacing w:line="360" w:lineRule="auto"/>
        <w:ind w:firstLine="0"/>
        <w:jc w:val="both"/>
        <w:rPr>
          <w:sz w:val="40"/>
          <w:szCs w:val="40"/>
          <w:lang w:val="el-GR"/>
        </w:rPr>
      </w:pPr>
      <w:r w:rsidRPr="00CF57B3">
        <w:rPr>
          <w:sz w:val="40"/>
          <w:szCs w:val="40"/>
          <w:lang w:val="el-GR"/>
        </w:rPr>
        <w:t>ΚΕΦΑΛΑΙΟ 4</w:t>
      </w:r>
    </w:p>
    <w:p w14:paraId="75E04644" w14:textId="5FFDECDB" w:rsidR="00540260" w:rsidRPr="00CF57B3" w:rsidRDefault="00AD5FDE" w:rsidP="00550DD1">
      <w:pPr>
        <w:spacing w:line="360" w:lineRule="auto"/>
        <w:jc w:val="both"/>
        <w:rPr>
          <w:sz w:val="32"/>
          <w:szCs w:val="32"/>
          <w:lang w:val="el-GR"/>
        </w:rPr>
      </w:pPr>
      <w:r w:rsidRPr="00CF57B3">
        <w:rPr>
          <w:sz w:val="32"/>
          <w:szCs w:val="32"/>
          <w:lang w:val="el-GR"/>
        </w:rPr>
        <w:t>ΥΠΕΡΠΑΡΑΜΑΓΝΗΤΙΣΜΟΣ ΚΑΙ ΚΡΙΣΙΜΑ ΜΕΓΕΘΗ</w:t>
      </w:r>
    </w:p>
    <w:p w14:paraId="48254EBC" w14:textId="2BE31E04" w:rsidR="00481073" w:rsidRPr="00C50712" w:rsidRDefault="006E335B" w:rsidP="00550DD1">
      <w:pPr>
        <w:spacing w:line="360" w:lineRule="auto"/>
        <w:jc w:val="both"/>
        <w:rPr>
          <w:lang w:val="el-GR"/>
        </w:rPr>
      </w:pPr>
      <w:r w:rsidRPr="00C50712">
        <w:rPr>
          <w:lang w:val="el-GR"/>
        </w:rPr>
        <w:t xml:space="preserve">Ο υπερπαραμαγνητισμός είναι ένα φαινόμενο που παρατηρείται σε πολύ μικρά μαγνητικά νανοσωματίδια ή σε υλικά όταν οι διαστάσεις των μαγνητικών τους κόκκων είναι εξαιρετικά μικρές, συνήθως της τάξεως των νανομέτρων. Σε αυτές τις συνθήκες, η θερμική ενέργεια μπορεί να είναι αρκετή για να προκαλέσει τυχαίες αντιστροφές της μαγνητικής </w:t>
      </w:r>
      <w:r w:rsidR="00881B7F" w:rsidRPr="00C50712">
        <w:rPr>
          <w:lang w:val="el-GR"/>
        </w:rPr>
        <w:t>ροπής</w:t>
      </w:r>
      <w:r w:rsidRPr="00C50712">
        <w:rPr>
          <w:lang w:val="el-GR"/>
        </w:rPr>
        <w:t xml:space="preserve"> των σωματιδίων, ακόμα και σε απουσία εξωτερικού μαγνητικού πεδίου.</w:t>
      </w:r>
    </w:p>
    <w:p w14:paraId="2EA0B577" w14:textId="5F1ADA94" w:rsidR="001C45BC" w:rsidRPr="00C50712" w:rsidRDefault="001C45BC" w:rsidP="00550DD1">
      <w:pPr>
        <w:spacing w:line="360" w:lineRule="auto"/>
        <w:jc w:val="both"/>
        <w:rPr>
          <w:lang w:val="el-GR"/>
        </w:rPr>
      </w:pPr>
      <w:r w:rsidRPr="00C50712">
        <w:rPr>
          <w:lang w:val="el-GR"/>
        </w:rPr>
        <w:t>Χαρακτηριστικά του Υπερπαραμαγνητισμού</w:t>
      </w:r>
      <w:r w:rsidR="002D6235" w:rsidRPr="00C50712">
        <w:rPr>
          <w:lang w:val="el-GR"/>
        </w:rPr>
        <w:t>:</w:t>
      </w:r>
    </w:p>
    <w:p w14:paraId="665E5C83" w14:textId="50598A08" w:rsidR="001C45BC" w:rsidRPr="00C50712" w:rsidRDefault="001C45BC" w:rsidP="00550DD1">
      <w:pPr>
        <w:pStyle w:val="af6"/>
        <w:numPr>
          <w:ilvl w:val="0"/>
          <w:numId w:val="19"/>
        </w:numPr>
        <w:spacing w:line="360" w:lineRule="auto"/>
        <w:jc w:val="both"/>
        <w:rPr>
          <w:lang w:val="el-GR"/>
        </w:rPr>
      </w:pPr>
      <w:r w:rsidRPr="00C50712">
        <w:rPr>
          <w:lang w:val="el-GR"/>
        </w:rPr>
        <w:t xml:space="preserve">Τυχαίες αντιστροφές μαγνητικών </w:t>
      </w:r>
      <w:r w:rsidR="002D6235" w:rsidRPr="00C50712">
        <w:rPr>
          <w:lang w:val="el-GR"/>
        </w:rPr>
        <w:t>ροπών</w:t>
      </w:r>
      <w:r w:rsidRPr="00C50712">
        <w:rPr>
          <w:lang w:val="el-GR"/>
        </w:rPr>
        <w:t xml:space="preserve">: Σε πολύ μικρές κλίμακες, οι μαγνητικές </w:t>
      </w:r>
      <w:r w:rsidR="002C57E2" w:rsidRPr="00C50712">
        <w:rPr>
          <w:lang w:val="el-GR"/>
        </w:rPr>
        <w:t>ροπέ</w:t>
      </w:r>
      <w:r w:rsidRPr="00C50712">
        <w:rPr>
          <w:lang w:val="el-GR"/>
        </w:rPr>
        <w:t>ς των νανοσωματιδίων μπορούν να αλλάζουν τυχαία κατεύθυνση λόγω της θερμικής κίνησης. Αυτό σημαίνει ότι η μαγνητική στιγμή του υλικού αλλάζει συνεχώς και δεν παραμένει σταθερή.</w:t>
      </w:r>
    </w:p>
    <w:p w14:paraId="4D0FF5F7" w14:textId="77777777" w:rsidR="001C45BC" w:rsidRPr="00C50712" w:rsidRDefault="001C45BC" w:rsidP="00550DD1">
      <w:pPr>
        <w:pStyle w:val="af6"/>
        <w:numPr>
          <w:ilvl w:val="0"/>
          <w:numId w:val="19"/>
        </w:numPr>
        <w:spacing w:line="360" w:lineRule="auto"/>
        <w:jc w:val="both"/>
        <w:rPr>
          <w:lang w:val="el-GR"/>
        </w:rPr>
      </w:pPr>
      <w:r w:rsidRPr="00C50712">
        <w:rPr>
          <w:lang w:val="el-GR"/>
        </w:rPr>
        <w:t>Μηδενικός μαγνητισμός σε μακροχρόνια παρατήρηση: Λόγω αυτών των γρήγορων αντιστροφών, σε μακροχρόνια κλίμακα χρόνου, το υλικό εμφανίζεται να έχει μηδενικό μαγνητισμό, ακόμα κι αν έχει μαγνητικές ιδιότητες όταν εκτίθεται σε εξωτερικό μαγνητικό πεδίο.</w:t>
      </w:r>
    </w:p>
    <w:p w14:paraId="44F54764" w14:textId="197CDC59" w:rsidR="003E47B0" w:rsidRPr="00C50712" w:rsidRDefault="001C45BC" w:rsidP="00550DD1">
      <w:pPr>
        <w:pStyle w:val="af6"/>
        <w:numPr>
          <w:ilvl w:val="0"/>
          <w:numId w:val="19"/>
        </w:numPr>
        <w:spacing w:line="360" w:lineRule="auto"/>
        <w:jc w:val="both"/>
        <w:rPr>
          <w:lang w:val="el-GR"/>
        </w:rPr>
      </w:pPr>
      <w:r w:rsidRPr="00C50712">
        <w:rPr>
          <w:lang w:val="el-GR"/>
        </w:rPr>
        <w:t>Μαγνητική ευαισθησία: Τα υπερπαραμαγνητικά υλικά παρουσιάζουν υψηλή μαγνητική ευαισθησία σε εξωτερικά μαγνητικά πεδία, παρόμοια με αυτή των παραμαγνητικών υλικών, αλλά είναι πολύ πιο έντονη</w:t>
      </w:r>
      <w:r w:rsidR="00633A6D" w:rsidRPr="00C50712">
        <w:rPr>
          <w:lang w:val="el-GR"/>
        </w:rPr>
        <w:t xml:space="preserve"> εφόσον η δρώσα μαγνητική ροπή είναι πολύ </w:t>
      </w:r>
      <w:r w:rsidR="00CF57B3" w:rsidRPr="00C50712">
        <w:rPr>
          <w:lang w:val="el-GR"/>
        </w:rPr>
        <w:t>μεγαλύτερη</w:t>
      </w:r>
      <w:r w:rsidRPr="00C50712">
        <w:rPr>
          <w:lang w:val="el-GR"/>
        </w:rPr>
        <w:t xml:space="preserve">. Η μαγνητική τους </w:t>
      </w:r>
      <w:r w:rsidR="002C57E2" w:rsidRPr="00C50712">
        <w:rPr>
          <w:lang w:val="el-GR"/>
        </w:rPr>
        <w:t>ροπ</w:t>
      </w:r>
      <w:r w:rsidRPr="00C50712">
        <w:rPr>
          <w:lang w:val="el-GR"/>
        </w:rPr>
        <w:t>ή μπορεί να προσανατολιστεί εύκολα προς το εξωτερικό πεδίο.</w:t>
      </w:r>
    </w:p>
    <w:p w14:paraId="0C62FB09" w14:textId="70F2D586" w:rsidR="00F743B5" w:rsidRPr="00C50712" w:rsidRDefault="00F743B5" w:rsidP="00550DD1">
      <w:pPr>
        <w:pStyle w:val="af6"/>
        <w:numPr>
          <w:ilvl w:val="0"/>
          <w:numId w:val="19"/>
        </w:numPr>
        <w:spacing w:line="360" w:lineRule="auto"/>
        <w:jc w:val="both"/>
        <w:rPr>
          <w:lang w:val="el-GR"/>
        </w:rPr>
      </w:pPr>
      <w:r w:rsidRPr="00C50712">
        <w:rPr>
          <w:lang w:val="el-GR"/>
        </w:rPr>
        <w:t>Μέγεθος σωματιδίων: Στα υπερπαραμαγνητικά υλικά, οι μαγνητικές περιοχές (</w:t>
      </w:r>
      <w:proofErr w:type="spellStart"/>
      <w:r w:rsidRPr="00C50712">
        <w:rPr>
          <w:lang w:val="el-GR"/>
        </w:rPr>
        <w:t>domains</w:t>
      </w:r>
      <w:proofErr w:type="spellEnd"/>
      <w:r w:rsidRPr="00C50712">
        <w:rPr>
          <w:lang w:val="el-GR"/>
        </w:rPr>
        <w:t xml:space="preserve">) είναι τόσο μικρές ώστε να μπορούν να αλλάξουν κατεύθυνση λόγω της θερμικής ενέργειας, κάτι που δεν συμβαίνει στα </w:t>
      </w:r>
      <w:r w:rsidR="00317672" w:rsidRPr="00C50712">
        <w:rPr>
          <w:lang w:val="el-GR"/>
        </w:rPr>
        <w:t>σιδηρο</w:t>
      </w:r>
      <w:r w:rsidRPr="00C50712">
        <w:rPr>
          <w:lang w:val="el-GR"/>
        </w:rPr>
        <w:t>μαγνητικά υλικά όπου οι μαγνητικές περιοχές είναι σταθερές.</w:t>
      </w:r>
    </w:p>
    <w:p w14:paraId="639EE922" w14:textId="2C72B9B2" w:rsidR="00201CCE" w:rsidRPr="00C50712" w:rsidRDefault="00F743B5" w:rsidP="00550DD1">
      <w:pPr>
        <w:pStyle w:val="af6"/>
        <w:numPr>
          <w:ilvl w:val="0"/>
          <w:numId w:val="19"/>
        </w:numPr>
        <w:spacing w:line="360" w:lineRule="auto"/>
        <w:jc w:val="both"/>
        <w:rPr>
          <w:lang w:val="el-GR"/>
        </w:rPr>
      </w:pPr>
      <w:r w:rsidRPr="00C50712">
        <w:rPr>
          <w:lang w:val="el-GR"/>
        </w:rPr>
        <w:t xml:space="preserve">Σταθερότητα μαγνητισμού: Σε αντίθεση με τα </w:t>
      </w:r>
      <w:r w:rsidR="00317672" w:rsidRPr="00C50712">
        <w:rPr>
          <w:lang w:val="el-GR"/>
        </w:rPr>
        <w:t>σιδη</w:t>
      </w:r>
      <w:r w:rsidR="00994A02" w:rsidRPr="00C50712">
        <w:rPr>
          <w:lang w:val="el-GR"/>
        </w:rPr>
        <w:t>ρ</w:t>
      </w:r>
      <w:r w:rsidRPr="00C50712">
        <w:rPr>
          <w:lang w:val="el-GR"/>
        </w:rPr>
        <w:t>ομαγνητικά υλικά, που μπορούν να διατηρούν μαγνητισμό ακόμα και χωρίς εξωτερικό πεδίο, τα υπερπαραμαγνητικά υλικά δεν έχουν σταθερό μαγνητισμό σε μηδενικό πεδίο λόγω των τυχαίων αντιστροφών της μαγνητικής στιγμής τους.</w:t>
      </w:r>
    </w:p>
    <w:p w14:paraId="156B5313" w14:textId="020DB9D6" w:rsidR="00F743B5" w:rsidRPr="00C50712" w:rsidRDefault="00F743B5" w:rsidP="00550DD1">
      <w:pPr>
        <w:spacing w:line="360" w:lineRule="auto"/>
        <w:ind w:left="360"/>
        <w:jc w:val="both"/>
        <w:rPr>
          <w:sz w:val="28"/>
          <w:szCs w:val="28"/>
          <w:lang w:val="el-GR"/>
        </w:rPr>
      </w:pPr>
      <w:r w:rsidRPr="00C50712">
        <w:rPr>
          <w:sz w:val="28"/>
          <w:szCs w:val="28"/>
          <w:lang w:val="el-GR"/>
        </w:rPr>
        <w:t>Εφαρμογές του Υπερπαραμαγνητισμού</w:t>
      </w:r>
    </w:p>
    <w:p w14:paraId="515EAAE9" w14:textId="77777777" w:rsidR="00F743B5" w:rsidRPr="00C50712" w:rsidRDefault="00F743B5" w:rsidP="00550DD1">
      <w:pPr>
        <w:pStyle w:val="af6"/>
        <w:numPr>
          <w:ilvl w:val="0"/>
          <w:numId w:val="29"/>
        </w:numPr>
        <w:spacing w:line="360" w:lineRule="auto"/>
        <w:jc w:val="both"/>
        <w:rPr>
          <w:lang w:val="el-GR"/>
        </w:rPr>
      </w:pPr>
      <w:r w:rsidRPr="00C50712">
        <w:rPr>
          <w:lang w:val="el-GR"/>
        </w:rPr>
        <w:t>Ιατρική διάγνωση: Χρησιμοποιείται σε νανοσωματίδια υπερπαραμαγνητικού οξειδίου του σιδήρου (SPIONs), τα οποία χρησιμοποιούνται ως παράγοντες αντίθεσης για μαγνητική τομογραφία (MRI).</w:t>
      </w:r>
    </w:p>
    <w:p w14:paraId="37CF9086" w14:textId="72FD7558" w:rsidR="00F743B5" w:rsidRPr="00C50712" w:rsidRDefault="00F743B5" w:rsidP="00550DD1">
      <w:pPr>
        <w:pStyle w:val="af6"/>
        <w:numPr>
          <w:ilvl w:val="0"/>
          <w:numId w:val="29"/>
        </w:numPr>
        <w:spacing w:line="360" w:lineRule="auto"/>
        <w:jc w:val="both"/>
        <w:rPr>
          <w:lang w:val="el-GR"/>
        </w:rPr>
      </w:pPr>
      <w:r w:rsidRPr="00C50712">
        <w:rPr>
          <w:lang w:val="el-GR"/>
        </w:rPr>
        <w:t xml:space="preserve">Βιολογικές εφαρμογές: Τα υπερπαραμαγνητικά νανοσωματίδια χρησιμοποιούνται επίσης για </w:t>
      </w:r>
      <w:r w:rsidR="00CB2C39" w:rsidRPr="00C50712">
        <w:rPr>
          <w:lang w:val="el-GR"/>
        </w:rPr>
        <w:t xml:space="preserve">εξειδικευμένες </w:t>
      </w:r>
      <w:r w:rsidRPr="00C50712">
        <w:rPr>
          <w:lang w:val="el-GR"/>
        </w:rPr>
        <w:t xml:space="preserve"> θεραπείες, όπως η στόχευση καρκινικών κυττάρων και η μεταφορά φαρμάκων.</w:t>
      </w:r>
    </w:p>
    <w:p w14:paraId="6903A204" w14:textId="43727705" w:rsidR="008023F7" w:rsidRPr="00C50712" w:rsidRDefault="00F743B5" w:rsidP="00550DD1">
      <w:pPr>
        <w:pStyle w:val="af6"/>
        <w:numPr>
          <w:ilvl w:val="0"/>
          <w:numId w:val="29"/>
        </w:numPr>
        <w:spacing w:line="360" w:lineRule="auto"/>
        <w:jc w:val="both"/>
        <w:rPr>
          <w:lang w:val="el-GR"/>
        </w:rPr>
      </w:pPr>
      <w:bookmarkStart w:id="2" w:name="_Hlk181535202"/>
      <w:r w:rsidRPr="00C50712">
        <w:rPr>
          <w:lang w:val="el-GR"/>
        </w:rPr>
        <w:t xml:space="preserve">Αποθήκευση δεδομένων: </w:t>
      </w:r>
      <w:r w:rsidR="008023F7" w:rsidRPr="00C50712">
        <w:rPr>
          <w:lang w:val="el-GR"/>
        </w:rPr>
        <w:t xml:space="preserve">Εδώ ο παραμαγνητισμός </w:t>
      </w:r>
      <w:bookmarkEnd w:id="2"/>
      <w:r w:rsidR="008023F7" w:rsidRPr="00C50712">
        <w:rPr>
          <w:lang w:val="el-GR"/>
        </w:rPr>
        <w:t>είναι ένα φαινόμενο που πρέπει να αποφευχθεί γιατί οδηγεί σε απώλ</w:t>
      </w:r>
      <w:r w:rsidR="00253419" w:rsidRPr="00C50712">
        <w:rPr>
          <w:lang w:val="el-GR"/>
        </w:rPr>
        <w:t xml:space="preserve">εια της </w:t>
      </w:r>
      <w:r w:rsidR="00517361" w:rsidRPr="00C50712">
        <w:rPr>
          <w:lang w:val="el-GR"/>
        </w:rPr>
        <w:t>εγγεγραμμένης</w:t>
      </w:r>
      <w:r w:rsidR="00253419" w:rsidRPr="00C50712">
        <w:rPr>
          <w:lang w:val="el-GR"/>
        </w:rPr>
        <w:t xml:space="preserve"> πληροφορίας. Από την άλλη η σημερινή εποχή χαρακτηρίζεται από μια ακόρεστη ανάγκη για ολοένα αυξανόμενη χωρητικότητα των μέσων αποθήκευσης πληροφορίας. Η αύξηση της πυκνότητας αποθήκευσης μεταφράζεται σε αντίστοιχη μείωση του μεγέθους της περιοχής πάνω στον σκληρό δίσκο που αντιστοιχεί σε ένα στοιχείο πληροφορίας (</w:t>
      </w:r>
      <w:proofErr w:type="spellStart"/>
      <w:r w:rsidR="00253419" w:rsidRPr="00C50712">
        <w:rPr>
          <w:lang w:val="el-GR"/>
        </w:rPr>
        <w:t>bit</w:t>
      </w:r>
      <w:proofErr w:type="spellEnd"/>
      <w:r w:rsidR="00253419" w:rsidRPr="00C50712">
        <w:rPr>
          <w:lang w:val="el-GR"/>
        </w:rPr>
        <w:t>). Για κάθε σιδηρομαγνητικό υλικό υπάρχει ένα κρίσιμο μέγεθος (εξαρτώμενο από την ανισοτροπία του) κάτω από το οποίο οι θερμικές διακυμάνσεις τείνουν να αποσταθεροποιήσουν την εγγεγραμμένη πληροφορία λόγω ενός φαινομένου που είναι γνωστό σαν υπερπαραμαγνητισμός. Η χρήση υλικών υψηλής ανισοτροπίας επιβάλλεται ώστε να υπερνικηθούν τα φαινόμενα υπερπαραμαγνητισμού στα νανοσκοπικά μαγνητικά σωμάτια και επιτευχθεί θερμική σταθερότητα του μέσου εγγραφής. Όμως η υψηλή ανισοτροπία συνδέεται αναγκαστικά με αύξηση του συνεκτικού πεδίου δημιουργώντας προβλήματα εγγραψιμότητας (δεδομένου ότι πάντα υπάρχουν περιορισμοί του μέγιστου διαθέσιμου πεδίου στην κεφαλή εγγραφής). Οπότε ο σχεδιασμός αυτών των μέσων εγγραφής υπόκειται στις αντικρουόμενες σχεδιαστικές απαιτήσεις εγγραψιμότητας/θερμικής σταθερότητας (αποφυγής υπερπαραμαγνητισμού)</w:t>
      </w:r>
    </w:p>
    <w:p w14:paraId="1CCE1D86" w14:textId="2A8D09D2" w:rsidR="002F76F0" w:rsidRPr="00C50712" w:rsidRDefault="00435693" w:rsidP="00550DD1">
      <w:pPr>
        <w:spacing w:line="360" w:lineRule="auto"/>
        <w:ind w:left="360"/>
        <w:jc w:val="both"/>
        <w:rPr>
          <w:lang w:val="el-GR"/>
        </w:rPr>
      </w:pPr>
      <w:r w:rsidRPr="00C50712">
        <w:rPr>
          <w:lang w:val="el-GR"/>
        </w:rPr>
        <w:t>Συμπερασματικά ο</w:t>
      </w:r>
      <w:r w:rsidR="00F743B5" w:rsidRPr="00C50712">
        <w:rPr>
          <w:lang w:val="el-GR"/>
        </w:rPr>
        <w:t xml:space="preserve"> υπερπαραμαγνητισμός</w:t>
      </w:r>
      <w:r w:rsidRPr="00C50712">
        <w:rPr>
          <w:lang w:val="el-GR"/>
        </w:rPr>
        <w:t xml:space="preserve">, </w:t>
      </w:r>
      <w:r w:rsidR="00F743B5" w:rsidRPr="00C50712">
        <w:rPr>
          <w:lang w:val="el-GR"/>
        </w:rPr>
        <w:t xml:space="preserve">είναι ένα φαινόμενο που εμφανίζεται σε πολύ μικρά μαγνητικά σωματίδια και χαρακτηρίζεται από την τυχαία αναστροφή της μαγνητικής </w:t>
      </w:r>
      <w:r w:rsidR="00874B05" w:rsidRPr="00C50712">
        <w:rPr>
          <w:lang w:val="el-GR"/>
        </w:rPr>
        <w:t>ροπή</w:t>
      </w:r>
      <w:r w:rsidR="00F743B5" w:rsidRPr="00C50712">
        <w:rPr>
          <w:lang w:val="el-GR"/>
        </w:rPr>
        <w:t xml:space="preserve">ς λόγω θερμικής ενέργειας. Είναι σημαντικός σε διάφορες τεχνολογικές και βιολογικές εφαρμογές, λόγω της υψηλής μαγνητικής ευαισθησίας και της δυνατότητας να χειραγωγηθεί η μαγνητική </w:t>
      </w:r>
      <w:r w:rsidR="00460DAB" w:rsidRPr="00C50712">
        <w:rPr>
          <w:lang w:val="el-GR"/>
        </w:rPr>
        <w:t>ροπ</w:t>
      </w:r>
      <w:r w:rsidR="00F743B5" w:rsidRPr="00C50712">
        <w:rPr>
          <w:lang w:val="el-GR"/>
        </w:rPr>
        <w:t>ή σε εξωτερικά μαγνητικά πεδία.</w:t>
      </w:r>
    </w:p>
    <w:p w14:paraId="4C7FDEB8" w14:textId="1BA724B5" w:rsidR="00460DAB" w:rsidRPr="00C50712" w:rsidRDefault="005D22CE" w:rsidP="00550DD1">
      <w:pPr>
        <w:spacing w:line="360" w:lineRule="auto"/>
        <w:ind w:left="360"/>
        <w:jc w:val="both"/>
        <w:rPr>
          <w:lang w:val="el-GR"/>
        </w:rPr>
      </w:pPr>
      <w:r w:rsidRPr="00C50712">
        <w:rPr>
          <w:lang w:val="el-GR"/>
        </w:rPr>
        <w:t>Σ</w:t>
      </w:r>
      <w:r w:rsidR="00021172" w:rsidRPr="00C50712">
        <w:rPr>
          <w:lang w:val="el-GR"/>
        </w:rPr>
        <w:t xml:space="preserve">ε μηδενικό ή χαμηλό πεδίο </w:t>
      </w:r>
      <w:r w:rsidR="00245907" w:rsidRPr="00C50712">
        <w:rPr>
          <w:lang w:val="el-GR"/>
        </w:rPr>
        <w:t>Η&lt;&lt;H</w:t>
      </w:r>
      <w:r w:rsidR="00044C5C" w:rsidRPr="00C50712">
        <w:rPr>
          <w:vertAlign w:val="subscript"/>
          <w:lang w:val="el-GR"/>
        </w:rPr>
        <w:t xml:space="preserve">Κ </w:t>
      </w:r>
      <w:r w:rsidR="00044C5C" w:rsidRPr="00C50712">
        <w:rPr>
          <w:lang w:val="el-GR"/>
        </w:rPr>
        <w:t xml:space="preserve">ο χρόνος </w:t>
      </w:r>
      <w:r w:rsidR="008E5C4F" w:rsidRPr="00C50712">
        <w:rPr>
          <w:lang w:val="el-GR"/>
        </w:rPr>
        <w:t>εφησυχασμού</w:t>
      </w:r>
      <w:r w:rsidR="00044C5C" w:rsidRPr="00C50712">
        <w:rPr>
          <w:lang w:val="el-GR"/>
        </w:rPr>
        <w:t xml:space="preserve"> </w:t>
      </w:r>
      <w:r w:rsidR="00112092" w:rsidRPr="00C50712">
        <w:rPr>
          <w:lang w:val="el-GR"/>
        </w:rPr>
        <w:t>είναι τ=τ</w:t>
      </w:r>
      <w:r w:rsidR="00112092" w:rsidRPr="00C50712">
        <w:rPr>
          <w:vertAlign w:val="subscript"/>
          <w:lang w:val="el-GR"/>
        </w:rPr>
        <w:t>0</w:t>
      </w:r>
      <w:r w:rsidR="004B224C" w:rsidRPr="00C50712">
        <w:rPr>
          <w:lang w:val="el-GR"/>
        </w:rPr>
        <w:t>exp(</w:t>
      </w:r>
      <w:proofErr w:type="spellStart"/>
      <w:r w:rsidR="004B224C" w:rsidRPr="00C50712">
        <w:rPr>
          <w:lang w:val="el-GR"/>
        </w:rPr>
        <w:t>KV</w:t>
      </w:r>
      <w:proofErr w:type="spellEnd"/>
      <w:r w:rsidR="004B224C" w:rsidRPr="00C50712">
        <w:rPr>
          <w:lang w:val="el-GR"/>
        </w:rPr>
        <w:t>/k</w:t>
      </w:r>
      <w:r w:rsidR="004B224C" w:rsidRPr="00C50712">
        <w:rPr>
          <w:vertAlign w:val="subscript"/>
          <w:lang w:val="el-GR"/>
        </w:rPr>
        <w:t>B</w:t>
      </w:r>
      <w:r w:rsidR="004B224C" w:rsidRPr="00C50712">
        <w:rPr>
          <w:lang w:val="el-GR"/>
        </w:rPr>
        <w:t>T</w:t>
      </w:r>
      <w:r w:rsidR="00BD0FC2" w:rsidRPr="00C50712">
        <w:rPr>
          <w:lang w:val="el-GR"/>
        </w:rPr>
        <w:t xml:space="preserve">). Αυτό σημαίνει πως σε νανοσωματίδια το </w:t>
      </w:r>
      <w:r w:rsidR="008E5C4F" w:rsidRPr="00C50712">
        <w:rPr>
          <w:lang w:val="el-GR"/>
        </w:rPr>
        <w:t>ενεργειακό</w:t>
      </w:r>
      <w:r w:rsidR="00BD0FC2" w:rsidRPr="00C50712">
        <w:rPr>
          <w:lang w:val="el-GR"/>
        </w:rPr>
        <w:t xml:space="preserve"> φράγμα </w:t>
      </w:r>
      <w:r w:rsidR="00515F39" w:rsidRPr="00C50712">
        <w:rPr>
          <w:lang w:val="el-GR"/>
        </w:rPr>
        <w:t xml:space="preserve">ΚV γίνεται συγκρίσιμο της θερμικής </w:t>
      </w:r>
      <w:r w:rsidR="00441124" w:rsidRPr="00C50712">
        <w:rPr>
          <w:lang w:val="el-GR"/>
        </w:rPr>
        <w:t>ενέργειας Κ</w:t>
      </w:r>
      <w:r w:rsidR="00441124" w:rsidRPr="00C50712">
        <w:rPr>
          <w:vertAlign w:val="subscript"/>
          <w:lang w:val="el-GR"/>
        </w:rPr>
        <w:t>Β</w:t>
      </w:r>
      <w:r w:rsidR="00441124" w:rsidRPr="00C50712">
        <w:rPr>
          <w:lang w:val="el-GR"/>
        </w:rPr>
        <w:t>Τ</w:t>
      </w:r>
      <w:r w:rsidR="00663988" w:rsidRPr="00C50712">
        <w:rPr>
          <w:lang w:val="el-GR"/>
        </w:rPr>
        <w:t xml:space="preserve"> και ο χρόνος </w:t>
      </w:r>
      <w:r w:rsidR="008E5C4F" w:rsidRPr="00C50712">
        <w:rPr>
          <w:lang w:val="el-GR"/>
        </w:rPr>
        <w:t>εφησυχασμού</w:t>
      </w:r>
      <w:r w:rsidR="00663988" w:rsidRPr="00C50712">
        <w:rPr>
          <w:lang w:val="el-GR"/>
        </w:rPr>
        <w:t xml:space="preserve"> γίνεται αρκετά μικρός </w:t>
      </w:r>
      <w:r w:rsidR="00B24D6B" w:rsidRPr="00C50712">
        <w:rPr>
          <w:lang w:val="el-GR"/>
        </w:rPr>
        <w:t xml:space="preserve">με αποτέλεσμα </w:t>
      </w:r>
      <w:r w:rsidR="00C730D3" w:rsidRPr="00C50712">
        <w:rPr>
          <w:lang w:val="el-GR"/>
        </w:rPr>
        <w:t xml:space="preserve">η μαγνητική ροπή του σωματιδίου μπορεί να παρουσιάσει </w:t>
      </w:r>
      <w:r w:rsidR="000969C8" w:rsidRPr="00C50712">
        <w:rPr>
          <w:lang w:val="el-GR"/>
        </w:rPr>
        <w:t>θερμικές διακυμάνσεις ανάλογες ενός παραμαγνητικού υλικού</w:t>
      </w:r>
      <w:r w:rsidR="00C829AF" w:rsidRPr="00C50712">
        <w:rPr>
          <w:lang w:val="el-GR"/>
        </w:rPr>
        <w:t xml:space="preserve">. Το φαινόμενο του υπερπαραμαγνητισμού </w:t>
      </w:r>
      <w:r w:rsidR="002C06F3" w:rsidRPr="00C50712">
        <w:rPr>
          <w:lang w:val="el-GR"/>
        </w:rPr>
        <w:t xml:space="preserve">αναφέρεται στην στροφή της μαγνητικής ροπής </w:t>
      </w:r>
      <w:r w:rsidR="00C56F87" w:rsidRPr="00C50712">
        <w:rPr>
          <w:lang w:val="el-GR"/>
        </w:rPr>
        <w:t xml:space="preserve">του σωματιδίου μέσα σε </w:t>
      </w:r>
      <w:r w:rsidR="0058155D" w:rsidRPr="00C50712">
        <w:rPr>
          <w:lang w:val="el-GR"/>
        </w:rPr>
        <w:t xml:space="preserve">αυτό </w:t>
      </w:r>
      <w:r w:rsidR="00AD52EB" w:rsidRPr="00C50712">
        <w:rPr>
          <w:lang w:val="el-GR"/>
        </w:rPr>
        <w:t>και όχι στην στροφή του ίδιου του σωματιδίου μέσα στο χώρο.</w:t>
      </w:r>
      <w:r w:rsidR="00B86BFC" w:rsidRPr="00C50712">
        <w:rPr>
          <w:lang w:val="el-GR"/>
        </w:rPr>
        <w:t xml:space="preserve"> Επίσης θεωρούμε </w:t>
      </w:r>
      <w:r w:rsidR="00535072" w:rsidRPr="00C50712">
        <w:rPr>
          <w:lang w:val="el-GR"/>
        </w:rPr>
        <w:t xml:space="preserve">ως απομονωμένα μαγνητικά τα σωματίδια </w:t>
      </w:r>
      <w:r w:rsidR="009C226F" w:rsidRPr="00C50712">
        <w:rPr>
          <w:lang w:val="el-GR"/>
        </w:rPr>
        <w:t>στα οποία η ενέργεια ανισοτρ</w:t>
      </w:r>
      <w:r w:rsidR="00692FBE" w:rsidRPr="00C50712">
        <w:rPr>
          <w:lang w:val="el-GR"/>
        </w:rPr>
        <w:t>οπ</w:t>
      </w:r>
      <w:r w:rsidR="009C226F" w:rsidRPr="00C50712">
        <w:rPr>
          <w:lang w:val="el-GR"/>
        </w:rPr>
        <w:t xml:space="preserve">ίας </w:t>
      </w:r>
      <w:r w:rsidR="00B867CC" w:rsidRPr="00C50712">
        <w:rPr>
          <w:lang w:val="el-GR"/>
        </w:rPr>
        <w:t>του κ</w:t>
      </w:r>
      <w:r w:rsidR="002702C2" w:rsidRPr="00C50712">
        <w:rPr>
          <w:lang w:val="el-GR"/>
        </w:rPr>
        <w:t>ά</w:t>
      </w:r>
      <w:r w:rsidR="00B867CC" w:rsidRPr="00C50712">
        <w:rPr>
          <w:lang w:val="el-GR"/>
        </w:rPr>
        <w:t xml:space="preserve">θε σωματιδίου δημιουργεί τον </w:t>
      </w:r>
      <w:r w:rsidR="00C43142" w:rsidRPr="00C50712">
        <w:rPr>
          <w:lang w:val="el-GR"/>
        </w:rPr>
        <w:t>ενεργειακό</w:t>
      </w:r>
      <w:r w:rsidR="00B867CC" w:rsidRPr="00C50712">
        <w:rPr>
          <w:lang w:val="el-GR"/>
        </w:rPr>
        <w:t xml:space="preserve"> φραγμό </w:t>
      </w:r>
      <w:r w:rsidR="002702C2" w:rsidRPr="00C50712">
        <w:rPr>
          <w:lang w:val="el-GR"/>
        </w:rPr>
        <w:t xml:space="preserve">που εμποδίζει </w:t>
      </w:r>
      <w:r w:rsidR="00491C7C" w:rsidRPr="00C50712">
        <w:rPr>
          <w:lang w:val="el-GR"/>
        </w:rPr>
        <w:t xml:space="preserve">την </w:t>
      </w:r>
      <w:r w:rsidR="00C43142" w:rsidRPr="00C50712">
        <w:rPr>
          <w:lang w:val="el-GR"/>
        </w:rPr>
        <w:t>εμφάνιση</w:t>
      </w:r>
      <w:r w:rsidR="00491C7C" w:rsidRPr="00C50712">
        <w:rPr>
          <w:lang w:val="el-GR"/>
        </w:rPr>
        <w:t xml:space="preserve"> φαινομένου υπερπαραμαγνητισμού</w:t>
      </w:r>
      <w:r w:rsidR="00C43142" w:rsidRPr="00C50712">
        <w:rPr>
          <w:lang w:val="el-GR"/>
        </w:rPr>
        <w:t>. Ε</w:t>
      </w:r>
      <w:r w:rsidR="00692FBE" w:rsidRPr="00C50712">
        <w:rPr>
          <w:lang w:val="el-GR"/>
        </w:rPr>
        <w:t xml:space="preserve">φόσον λοιπόν η θερμοκρασία δεν είναι τόσο μεγάλη ώστε να </w:t>
      </w:r>
      <w:r w:rsidR="00DC0B56" w:rsidRPr="00C50712">
        <w:rPr>
          <w:lang w:val="el-GR"/>
        </w:rPr>
        <w:t xml:space="preserve">επηρεαστεί η μαγνητική τάξη </w:t>
      </w:r>
      <w:r w:rsidR="007A2765" w:rsidRPr="00C50712">
        <w:rPr>
          <w:lang w:val="el-GR"/>
        </w:rPr>
        <w:t xml:space="preserve">οι διακυμάνσεις λοιπόν αναφέρονται στην συλλογική κίνηση </w:t>
      </w:r>
      <w:r w:rsidR="00BC5B39" w:rsidRPr="00C50712">
        <w:rPr>
          <w:lang w:val="el-GR"/>
        </w:rPr>
        <w:t>όλων των μαγνητικών ροπών μέσα σε ένα σωματίδιο</w:t>
      </w:r>
      <w:r w:rsidR="00763DBF" w:rsidRPr="00C50712">
        <w:rPr>
          <w:lang w:val="el-GR"/>
        </w:rPr>
        <w:t>. Σε αυτή την περίπ</w:t>
      </w:r>
      <w:r w:rsidR="00A85142" w:rsidRPr="00C50712">
        <w:rPr>
          <w:lang w:val="el-GR"/>
        </w:rPr>
        <w:t xml:space="preserve">τωση λοιπόν η δρώσα μαγνητική ροπή είναι τεράστια </w:t>
      </w:r>
      <w:r w:rsidR="00DA43B6" w:rsidRPr="00C50712">
        <w:rPr>
          <w:lang w:val="el-GR"/>
        </w:rPr>
        <w:t xml:space="preserve">σε σχέση με τα συνήθη παραμαγνητικά υλικά καθώς είναι το άθροισμα όλων </w:t>
      </w:r>
      <w:r w:rsidR="00FF4707" w:rsidRPr="00C50712">
        <w:rPr>
          <w:lang w:val="el-GR"/>
        </w:rPr>
        <w:t xml:space="preserve">των μαγνητικών ροπών όλων των ατόμων </w:t>
      </w:r>
      <w:r w:rsidR="001E39B0" w:rsidRPr="00C50712">
        <w:rPr>
          <w:lang w:val="el-GR"/>
        </w:rPr>
        <w:t>που απαρτίζουν το σωματίδιο.</w:t>
      </w:r>
      <w:r w:rsidR="0007670D" w:rsidRPr="00C50712">
        <w:rPr>
          <w:lang w:val="el-GR"/>
        </w:rPr>
        <w:t xml:space="preserve"> Το φαινόμενο αυτό αναφέρεται στον υπερπαραμαγνητισμό.</w:t>
      </w:r>
      <w:r w:rsidR="00D4504E" w:rsidRPr="00C50712">
        <w:rPr>
          <w:lang w:val="el-GR"/>
        </w:rPr>
        <w:t xml:space="preserve"> Το εκθετικό </w:t>
      </w:r>
      <w:proofErr w:type="spellStart"/>
      <w:r w:rsidR="00D4504E" w:rsidRPr="00C50712">
        <w:rPr>
          <w:lang w:val="el-GR"/>
        </w:rPr>
        <w:t>exp</w:t>
      </w:r>
      <w:proofErr w:type="spellEnd"/>
      <w:r w:rsidR="009D303E" w:rsidRPr="00C50712">
        <w:rPr>
          <w:lang w:val="el-GR"/>
        </w:rPr>
        <w:t>(ΔΕ/Κ</w:t>
      </w:r>
      <w:r w:rsidR="009D303E" w:rsidRPr="00C50712">
        <w:rPr>
          <w:vertAlign w:val="subscript"/>
          <w:lang w:val="el-GR"/>
        </w:rPr>
        <w:t>Β</w:t>
      </w:r>
      <w:r w:rsidR="009D303E" w:rsidRPr="00C50712">
        <w:rPr>
          <w:lang w:val="el-GR"/>
        </w:rPr>
        <w:t>Τ)</w:t>
      </w:r>
      <w:r w:rsidR="005133A6" w:rsidRPr="00C50712">
        <w:rPr>
          <w:lang w:val="el-GR"/>
        </w:rPr>
        <w:t xml:space="preserve"> συνεπάγεται μια πολύ ευαίσθητη εξάρτηση του χρόνου </w:t>
      </w:r>
      <w:r w:rsidR="008B1455" w:rsidRPr="00C50712">
        <w:rPr>
          <w:lang w:val="el-GR"/>
        </w:rPr>
        <w:t>εφησυχασμού</w:t>
      </w:r>
      <w:r w:rsidR="004E4C69" w:rsidRPr="00C50712">
        <w:rPr>
          <w:lang w:val="el-GR"/>
        </w:rPr>
        <w:t xml:space="preserve"> από το μέγεθος του σωματιδίου την θερμοκρασία </w:t>
      </w:r>
      <w:r w:rsidR="00965738" w:rsidRPr="00C50712">
        <w:rPr>
          <w:lang w:val="el-GR"/>
        </w:rPr>
        <w:t>και το επιβαλλόμενο πεδίο</w:t>
      </w:r>
      <w:r w:rsidR="00814669" w:rsidRPr="00C50712">
        <w:rPr>
          <w:lang w:val="el-GR"/>
        </w:rPr>
        <w:t>.</w:t>
      </w:r>
      <w:r w:rsidR="00832842" w:rsidRPr="00C50712">
        <w:rPr>
          <w:lang w:val="el-GR"/>
        </w:rPr>
        <w:t xml:space="preserve"> </w:t>
      </w:r>
      <w:r w:rsidR="004D5B42" w:rsidRPr="00C50712">
        <w:rPr>
          <w:lang w:val="el-GR"/>
        </w:rPr>
        <w:t>Έτσι</w:t>
      </w:r>
      <w:r w:rsidR="00832842" w:rsidRPr="00C50712">
        <w:rPr>
          <w:lang w:val="el-GR"/>
        </w:rPr>
        <w:t xml:space="preserve"> </w:t>
      </w:r>
      <w:r w:rsidR="004D5B42" w:rsidRPr="00C50712">
        <w:rPr>
          <w:lang w:val="el-GR"/>
        </w:rPr>
        <w:t xml:space="preserve">για μηδενικό πεδίο η </w:t>
      </w:r>
      <w:r w:rsidR="008B1455" w:rsidRPr="00C50712">
        <w:rPr>
          <w:lang w:val="el-GR"/>
        </w:rPr>
        <w:t>εξίσωση</w:t>
      </w:r>
      <w:r w:rsidR="004D5B42" w:rsidRPr="00C50712">
        <w:rPr>
          <w:lang w:val="el-GR"/>
        </w:rPr>
        <w:t xml:space="preserve"> :</w:t>
      </w:r>
      <w:r w:rsidR="002B4F38" w:rsidRPr="00C50712">
        <w:rPr>
          <w:lang w:val="el-GR"/>
        </w:rPr>
        <w:t xml:space="preserve"> </w:t>
      </w:r>
    </w:p>
    <w:p w14:paraId="79427340" w14:textId="2FECD982" w:rsidR="002B4F38" w:rsidRPr="00C50712" w:rsidRDefault="002B4F38" w:rsidP="00550DD1">
      <w:pPr>
        <w:spacing w:line="360" w:lineRule="auto"/>
        <w:ind w:left="360"/>
        <w:jc w:val="both"/>
        <w:rPr>
          <w:lang w:val="el-GR"/>
        </w:rPr>
      </w:pPr>
      <w:r w:rsidRPr="00C50712">
        <w:rPr>
          <w:lang w:val="el-GR"/>
        </w:rPr>
        <w:t>ΔΕ</w:t>
      </w:r>
      <w:r w:rsidRPr="00C50712">
        <w:rPr>
          <w:vertAlign w:val="subscript"/>
          <w:lang w:val="el-GR"/>
        </w:rPr>
        <w:t>Β</w:t>
      </w:r>
      <w:r w:rsidRPr="00C50712">
        <w:rPr>
          <w:lang w:val="el-GR"/>
        </w:rPr>
        <w:t>=</w:t>
      </w:r>
      <w:proofErr w:type="spellStart"/>
      <w:r w:rsidRPr="00C50712">
        <w:rPr>
          <w:lang w:val="el-GR"/>
        </w:rPr>
        <w:t>ln</w:t>
      </w:r>
      <w:proofErr w:type="spellEnd"/>
      <w:r w:rsidR="00416038" w:rsidRPr="00C50712">
        <w:rPr>
          <w:lang w:val="el-GR"/>
        </w:rPr>
        <w:t>(t/τ</w:t>
      </w:r>
      <w:r w:rsidR="00416038" w:rsidRPr="00C50712">
        <w:rPr>
          <w:vertAlign w:val="subscript"/>
          <w:lang w:val="el-GR"/>
        </w:rPr>
        <w:t>0</w:t>
      </w:r>
      <w:r w:rsidR="00416038" w:rsidRPr="00C50712">
        <w:rPr>
          <w:lang w:val="el-GR"/>
        </w:rPr>
        <w:t>)</w:t>
      </w:r>
      <w:r w:rsidR="001814B9" w:rsidRPr="00C50712">
        <w:rPr>
          <w:lang w:val="el-GR"/>
        </w:rPr>
        <w:t>k</w:t>
      </w:r>
      <w:r w:rsidR="001814B9" w:rsidRPr="00C50712">
        <w:rPr>
          <w:vertAlign w:val="subscript"/>
          <w:lang w:val="el-GR"/>
        </w:rPr>
        <w:t>B</w:t>
      </w:r>
      <w:r w:rsidR="001814B9" w:rsidRPr="00C50712">
        <w:rPr>
          <w:lang w:val="el-GR"/>
        </w:rPr>
        <w:t xml:space="preserve">T </w:t>
      </w:r>
      <w:r w:rsidR="00022BFD" w:rsidRPr="00C50712">
        <w:rPr>
          <w:lang w:val="el-GR"/>
        </w:rPr>
        <w:t>γίνεται:</w:t>
      </w:r>
    </w:p>
    <w:p w14:paraId="24027D98" w14:textId="1A9BF120" w:rsidR="00022BFD" w:rsidRPr="00C50712" w:rsidRDefault="00877CAD" w:rsidP="00550DD1">
      <w:pPr>
        <w:spacing w:line="360" w:lineRule="auto"/>
        <w:ind w:left="360"/>
        <w:jc w:val="both"/>
        <w:rPr>
          <w:lang w:val="el-GR"/>
        </w:rPr>
      </w:pPr>
      <w:r w:rsidRPr="00C50712">
        <w:rPr>
          <w:lang w:val="el-GR"/>
        </w:rPr>
        <w:t>ΚV=</w:t>
      </w:r>
      <w:proofErr w:type="spellStart"/>
      <w:r w:rsidRPr="00C50712">
        <w:rPr>
          <w:lang w:val="el-GR"/>
        </w:rPr>
        <w:t>ln</w:t>
      </w:r>
      <w:proofErr w:type="spellEnd"/>
      <w:r w:rsidR="001E1E30" w:rsidRPr="00C50712">
        <w:rPr>
          <w:lang w:val="el-GR"/>
        </w:rPr>
        <w:t>(t/τ</w:t>
      </w:r>
      <w:r w:rsidR="001E1E30" w:rsidRPr="00C50712">
        <w:rPr>
          <w:vertAlign w:val="subscript"/>
          <w:lang w:val="el-GR"/>
        </w:rPr>
        <w:t>0</w:t>
      </w:r>
      <w:r w:rsidR="001E1E30" w:rsidRPr="00C50712">
        <w:rPr>
          <w:lang w:val="el-GR"/>
        </w:rPr>
        <w:t>)</w:t>
      </w:r>
      <w:r w:rsidR="00F61FAF" w:rsidRPr="00C50712">
        <w:rPr>
          <w:lang w:val="el-GR"/>
        </w:rPr>
        <w:t>k</w:t>
      </w:r>
      <w:r w:rsidR="00F61FAF" w:rsidRPr="00C50712">
        <w:rPr>
          <w:vertAlign w:val="subscript"/>
          <w:lang w:val="el-GR"/>
        </w:rPr>
        <w:t>B</w:t>
      </w:r>
      <w:r w:rsidR="00F61FAF" w:rsidRPr="00C50712">
        <w:rPr>
          <w:lang w:val="el-GR"/>
        </w:rPr>
        <w:t>T</w:t>
      </w:r>
    </w:p>
    <w:p w14:paraId="0F5304A8" w14:textId="46F17CA8" w:rsidR="006108A2" w:rsidRPr="00C50712" w:rsidRDefault="00560CA0" w:rsidP="00550DD1">
      <w:pPr>
        <w:spacing w:line="360" w:lineRule="auto"/>
        <w:ind w:left="360"/>
        <w:jc w:val="both"/>
        <w:rPr>
          <w:lang w:val="el-GR"/>
        </w:rPr>
      </w:pPr>
      <w:r w:rsidRPr="00C50712">
        <w:rPr>
          <w:lang w:val="el-GR"/>
        </w:rPr>
        <w:t xml:space="preserve">Η ευαίσθητη εξάρτηση του χρόνου </w:t>
      </w:r>
      <w:r w:rsidR="008B1455" w:rsidRPr="00C50712">
        <w:rPr>
          <w:lang w:val="el-GR"/>
        </w:rPr>
        <w:t>εφησυχασμού</w:t>
      </w:r>
      <w:r w:rsidRPr="00C50712">
        <w:rPr>
          <w:lang w:val="el-GR"/>
        </w:rPr>
        <w:t xml:space="preserve"> μας επιτρέπει </w:t>
      </w:r>
      <w:r w:rsidR="00CB6D25" w:rsidRPr="00C50712">
        <w:rPr>
          <w:lang w:val="el-GR"/>
        </w:rPr>
        <w:t xml:space="preserve">να ορίσουμε τις ακόλουθες κρίσιμες τιμές </w:t>
      </w:r>
      <w:r w:rsidR="006108A2" w:rsidRPr="00C50712">
        <w:rPr>
          <w:lang w:val="el-GR"/>
        </w:rPr>
        <w:t>:</w:t>
      </w:r>
    </w:p>
    <w:p w14:paraId="41640420" w14:textId="59B623BE" w:rsidR="002C1C97" w:rsidRPr="00C50712" w:rsidRDefault="006108A2" w:rsidP="00550DD1">
      <w:pPr>
        <w:pStyle w:val="af6"/>
        <w:numPr>
          <w:ilvl w:val="0"/>
          <w:numId w:val="28"/>
        </w:numPr>
        <w:spacing w:line="360" w:lineRule="auto"/>
        <w:jc w:val="both"/>
        <w:rPr>
          <w:lang w:val="el-GR"/>
        </w:rPr>
      </w:pPr>
      <w:r w:rsidRPr="00C50712">
        <w:rPr>
          <w:lang w:val="el-GR"/>
        </w:rPr>
        <w:t xml:space="preserve">Για συγκεκριμένη θερμοκρασία και για χρόνο μέτρησης περίπου </w:t>
      </w:r>
      <w:r w:rsidR="00992AD2" w:rsidRPr="00C50712">
        <w:rPr>
          <w:lang w:val="el-GR"/>
        </w:rPr>
        <w:t>ένα λεπτό</w:t>
      </w:r>
      <w:r w:rsidR="00343B52" w:rsidRPr="00C50712">
        <w:rPr>
          <w:lang w:val="el-GR"/>
        </w:rPr>
        <w:t xml:space="preserve"> έχω ένα κρίσιμο </w:t>
      </w:r>
      <w:r w:rsidR="008B1455" w:rsidRPr="00C50712">
        <w:rPr>
          <w:lang w:val="el-GR"/>
        </w:rPr>
        <w:t>μέγεθος</w:t>
      </w:r>
      <w:r w:rsidR="00343B52" w:rsidRPr="00C50712">
        <w:rPr>
          <w:lang w:val="el-GR"/>
        </w:rPr>
        <w:t xml:space="preserve"> </w:t>
      </w:r>
      <w:r w:rsidR="008B1455" w:rsidRPr="00C50712">
        <w:rPr>
          <w:lang w:val="el-GR"/>
        </w:rPr>
        <w:t>κάτω</w:t>
      </w:r>
      <w:r w:rsidR="00343B52" w:rsidRPr="00C50712">
        <w:rPr>
          <w:lang w:val="el-GR"/>
        </w:rPr>
        <w:t xml:space="preserve"> από το οποίο </w:t>
      </w:r>
      <w:r w:rsidR="00CE17E8" w:rsidRPr="00C50712">
        <w:rPr>
          <w:lang w:val="el-GR"/>
        </w:rPr>
        <w:t>έχουμε υπερπαραμαγνητισμό V</w:t>
      </w:r>
      <w:r w:rsidR="00CE17E8" w:rsidRPr="00C50712">
        <w:rPr>
          <w:vertAlign w:val="subscript"/>
          <w:lang w:val="el-GR"/>
        </w:rPr>
        <w:t>p</w:t>
      </w:r>
      <w:r w:rsidR="0085530B" w:rsidRPr="00C50712">
        <w:rPr>
          <w:lang w:val="el-GR"/>
        </w:rPr>
        <w:t>=25k</w:t>
      </w:r>
      <w:r w:rsidR="0085530B" w:rsidRPr="00C50712">
        <w:rPr>
          <w:vertAlign w:val="subscript"/>
          <w:lang w:val="el-GR"/>
        </w:rPr>
        <w:t>B</w:t>
      </w:r>
      <w:r w:rsidR="0085530B" w:rsidRPr="00C50712">
        <w:rPr>
          <w:lang w:val="el-GR"/>
        </w:rPr>
        <w:t>T/</w:t>
      </w:r>
      <w:r w:rsidR="00911D07" w:rsidRPr="00C50712">
        <w:rPr>
          <w:lang w:val="el-GR"/>
        </w:rPr>
        <w:t>K. Αυτό συνήθως αναφέρεται ως</w:t>
      </w:r>
      <w:r w:rsidR="002C1C97" w:rsidRPr="00C50712">
        <w:rPr>
          <w:lang w:val="el-GR"/>
        </w:rPr>
        <w:t xml:space="preserve"> παραμαγνητικός όγκος.</w:t>
      </w:r>
    </w:p>
    <w:p w14:paraId="5CD9DC2B" w14:textId="0021BA07" w:rsidR="00F61FAF" w:rsidRPr="00C50712" w:rsidRDefault="002C1C97" w:rsidP="00AE0891">
      <w:pPr>
        <w:pStyle w:val="af6"/>
        <w:numPr>
          <w:ilvl w:val="0"/>
          <w:numId w:val="28"/>
        </w:numPr>
        <w:spacing w:line="360" w:lineRule="auto"/>
        <w:jc w:val="both"/>
        <w:rPr>
          <w:lang w:val="el-GR"/>
        </w:rPr>
      </w:pPr>
      <w:r w:rsidRPr="00C50712">
        <w:rPr>
          <w:lang w:val="el-GR"/>
        </w:rPr>
        <w:t xml:space="preserve">Για συγκεκριμένο </w:t>
      </w:r>
      <w:r w:rsidR="00FC46A9" w:rsidRPr="00C50712">
        <w:rPr>
          <w:lang w:val="el-GR"/>
        </w:rPr>
        <w:t xml:space="preserve">μέγεθος σωματιδίων και για χρόνο μέτρησης ένα λεπτό </w:t>
      </w:r>
      <w:r w:rsidR="00E34799" w:rsidRPr="00C50712">
        <w:rPr>
          <w:lang w:val="el-GR"/>
        </w:rPr>
        <w:t>υπάρχει μια κρίσιμη θερμοκρασία Τ</w:t>
      </w:r>
      <w:r w:rsidR="00E34799" w:rsidRPr="00C50712">
        <w:rPr>
          <w:vertAlign w:val="subscript"/>
          <w:lang w:val="el-GR"/>
        </w:rPr>
        <w:t>Β</w:t>
      </w:r>
      <w:r w:rsidR="00E34799" w:rsidRPr="00C50712">
        <w:rPr>
          <w:lang w:val="el-GR"/>
        </w:rPr>
        <w:t xml:space="preserve"> θερμοκρασία φραγμού</w:t>
      </w:r>
      <w:r w:rsidR="00936781" w:rsidRPr="00C50712">
        <w:rPr>
          <w:lang w:val="el-GR"/>
        </w:rPr>
        <w:t xml:space="preserve"> πάνω από την οποία </w:t>
      </w:r>
      <w:r w:rsidR="008B1455" w:rsidRPr="00C50712">
        <w:rPr>
          <w:lang w:val="el-GR"/>
        </w:rPr>
        <w:t>έχουμε</w:t>
      </w:r>
      <w:r w:rsidR="00936781" w:rsidRPr="00C50712">
        <w:rPr>
          <w:lang w:val="el-GR"/>
        </w:rPr>
        <w:t xml:space="preserve"> υπερπαραμαγνητισμό </w:t>
      </w:r>
      <w:r w:rsidR="00BC0903" w:rsidRPr="00C50712">
        <w:rPr>
          <w:lang w:val="el-GR"/>
        </w:rPr>
        <w:t>Τ</w:t>
      </w:r>
      <w:r w:rsidR="00BC0903" w:rsidRPr="00C50712">
        <w:rPr>
          <w:vertAlign w:val="subscript"/>
          <w:lang w:val="el-GR"/>
        </w:rPr>
        <w:t>Β</w:t>
      </w:r>
      <w:r w:rsidR="00BC0903" w:rsidRPr="00C50712">
        <w:rPr>
          <w:lang w:val="el-GR"/>
        </w:rPr>
        <w:t>=ΚV/25k</w:t>
      </w:r>
      <w:r w:rsidR="00BC0903" w:rsidRPr="00C50712">
        <w:rPr>
          <w:vertAlign w:val="subscript"/>
          <w:lang w:val="el-GR"/>
        </w:rPr>
        <w:t>B</w:t>
      </w:r>
      <w:r w:rsidR="0052236B" w:rsidRPr="00C50712">
        <w:rPr>
          <w:vertAlign w:val="subscript"/>
          <w:lang w:val="el-GR"/>
        </w:rPr>
        <w:t>.</w:t>
      </w:r>
      <w:r w:rsidR="0052236B" w:rsidRPr="00C50712">
        <w:rPr>
          <w:lang w:val="el-GR"/>
        </w:rPr>
        <w:t xml:space="preserve"> </w:t>
      </w:r>
      <w:r w:rsidR="00515A31" w:rsidRPr="00C50712">
        <w:rPr>
          <w:lang w:val="el-GR"/>
        </w:rPr>
        <w:t>Η</w:t>
      </w:r>
      <w:r w:rsidR="0052236B" w:rsidRPr="00C50712">
        <w:rPr>
          <w:lang w:val="el-GR"/>
        </w:rPr>
        <w:t xml:space="preserve"> </w:t>
      </w:r>
      <w:r w:rsidR="00515A31" w:rsidRPr="00C50712">
        <w:rPr>
          <w:lang w:val="el-GR"/>
        </w:rPr>
        <w:t xml:space="preserve">θερμοκρασία φραγμού </w:t>
      </w:r>
      <w:r w:rsidR="00B55C50" w:rsidRPr="00C50712">
        <w:rPr>
          <w:lang w:val="el-GR"/>
        </w:rPr>
        <w:t>δεν είναι ενδογενής ιδιότητα αλλά εξαρτάται από την τεχνική μέτρησης.</w:t>
      </w:r>
    </w:p>
    <w:p w14:paraId="1D81E256" w14:textId="5DADC203" w:rsidR="00F2186B" w:rsidRPr="00C50712" w:rsidRDefault="002B5DE5" w:rsidP="00DF7E2E">
      <w:pPr>
        <w:spacing w:line="360" w:lineRule="auto"/>
        <w:ind w:left="420"/>
        <w:jc w:val="both"/>
        <w:rPr>
          <w:lang w:val="el-GR"/>
        </w:rPr>
      </w:pPr>
      <w:r w:rsidRPr="00C50712">
        <w:rPr>
          <w:lang w:val="el-GR"/>
        </w:rPr>
        <w:t>Για απόλυτη θερμοκρασία Τ=0</w:t>
      </w:r>
      <w:r w:rsidR="00881790" w:rsidRPr="00C50712">
        <w:rPr>
          <w:lang w:val="el-GR"/>
        </w:rPr>
        <w:t xml:space="preserve"> μπορούμε να εκφράσουμε μια </w:t>
      </w:r>
      <w:r w:rsidR="008B1455" w:rsidRPr="00C50712">
        <w:rPr>
          <w:lang w:val="el-GR"/>
        </w:rPr>
        <w:t>θερμοκρασιακή</w:t>
      </w:r>
      <w:r w:rsidR="00C847F3" w:rsidRPr="00C50712">
        <w:rPr>
          <w:lang w:val="el-GR"/>
        </w:rPr>
        <w:t xml:space="preserve"> εξάρτηση για το συνεκτικό πεδίο</w:t>
      </w:r>
      <w:r w:rsidR="00114AB1" w:rsidRPr="00C50712">
        <w:rPr>
          <w:lang w:val="el-GR"/>
        </w:rPr>
        <w:t xml:space="preserve"> και ορίζεται ως το ανάστροφ</w:t>
      </w:r>
      <w:r w:rsidR="00FC338D" w:rsidRPr="00C50712">
        <w:rPr>
          <w:lang w:val="el-GR"/>
        </w:rPr>
        <w:t xml:space="preserve">α επιβαλλόμενο πεδίο που χαμηλώνει το φραγμό </w:t>
      </w:r>
      <w:r w:rsidR="00B952F5" w:rsidRPr="00C50712">
        <w:rPr>
          <w:lang w:val="el-GR"/>
        </w:rPr>
        <w:t xml:space="preserve">δυναμικού αρκετά ώστε ο χρόνος εφησυχασμού </w:t>
      </w:r>
      <w:r w:rsidR="00C37A79" w:rsidRPr="00C50712">
        <w:rPr>
          <w:lang w:val="el-GR"/>
        </w:rPr>
        <w:t>να είναι συγκρίσιμος με τον χρόνο μέτρησης</w:t>
      </w:r>
      <w:r w:rsidR="00753337" w:rsidRPr="00C50712">
        <w:rPr>
          <w:lang w:val="el-GR"/>
        </w:rPr>
        <w:t xml:space="preserve">. </w:t>
      </w:r>
      <w:r w:rsidR="00B65653" w:rsidRPr="00C50712">
        <w:rPr>
          <w:lang w:val="el-GR"/>
        </w:rPr>
        <w:t>Άρα</w:t>
      </w:r>
      <w:r w:rsidR="00753337" w:rsidRPr="00C50712">
        <w:rPr>
          <w:lang w:val="el-GR"/>
        </w:rPr>
        <w:t xml:space="preserve"> για μαγνητική μέτρηση που </w:t>
      </w:r>
      <w:r w:rsidR="00B65653" w:rsidRPr="00C50712">
        <w:rPr>
          <w:lang w:val="el-GR"/>
        </w:rPr>
        <w:t>διαρκεί</w:t>
      </w:r>
      <w:r w:rsidR="00753337" w:rsidRPr="00C50712">
        <w:rPr>
          <w:lang w:val="el-GR"/>
        </w:rPr>
        <w:t xml:space="preserve"> </w:t>
      </w:r>
      <w:r w:rsidR="0057380E" w:rsidRPr="00C50712">
        <w:rPr>
          <w:lang w:val="el-GR"/>
        </w:rPr>
        <w:t xml:space="preserve">t μπορούμε να ορίσουμε το </w:t>
      </w:r>
      <w:proofErr w:type="spellStart"/>
      <w:r w:rsidR="0057380E" w:rsidRPr="00C50712">
        <w:rPr>
          <w:lang w:val="el-GR"/>
        </w:rPr>
        <w:t>Η</w:t>
      </w:r>
      <w:r w:rsidR="0057380E" w:rsidRPr="00C50712">
        <w:rPr>
          <w:vertAlign w:val="subscript"/>
          <w:lang w:val="el-GR"/>
        </w:rPr>
        <w:t>c</w:t>
      </w:r>
      <w:proofErr w:type="spellEnd"/>
      <w:r w:rsidR="00B65653" w:rsidRPr="00C50712">
        <w:rPr>
          <w:lang w:val="el-GR"/>
        </w:rPr>
        <w:t xml:space="preserve"> </w:t>
      </w:r>
      <w:r w:rsidR="00000FFF" w:rsidRPr="00C50712">
        <w:rPr>
          <w:lang w:val="el-GR"/>
        </w:rPr>
        <w:t xml:space="preserve">από </w:t>
      </w:r>
      <w:r w:rsidR="00026E84" w:rsidRPr="00C50712">
        <w:rPr>
          <w:lang w:val="el-GR"/>
        </w:rPr>
        <w:t>την σχέση : t=τ</w:t>
      </w:r>
      <w:r w:rsidR="00026E84" w:rsidRPr="00C50712">
        <w:rPr>
          <w:vertAlign w:val="subscript"/>
          <w:lang w:val="el-GR"/>
        </w:rPr>
        <w:t>0</w:t>
      </w:r>
      <w:r w:rsidR="00277AD1" w:rsidRPr="00C50712">
        <w:rPr>
          <w:lang w:val="el-GR"/>
        </w:rPr>
        <w:t>exp</w:t>
      </w:r>
      <w:r w:rsidR="00540D93" w:rsidRPr="00C50712">
        <w:rPr>
          <w:lang w:val="el-GR"/>
        </w:rPr>
        <w:t>(</w:t>
      </w:r>
      <w:r w:rsidR="00277AD1" w:rsidRPr="00C50712">
        <w:rPr>
          <w:lang w:val="el-GR"/>
        </w:rPr>
        <w:t>(</w:t>
      </w:r>
      <w:proofErr w:type="spellStart"/>
      <w:r w:rsidR="00277AD1" w:rsidRPr="00C50712">
        <w:rPr>
          <w:lang w:val="el-GR"/>
        </w:rPr>
        <w:t>KV</w:t>
      </w:r>
      <w:proofErr w:type="spellEnd"/>
      <w:r w:rsidR="00024A4C" w:rsidRPr="00C50712">
        <w:rPr>
          <w:lang w:val="el-GR"/>
        </w:rPr>
        <w:t>(1-H</w:t>
      </w:r>
      <w:r w:rsidR="00024A4C" w:rsidRPr="00C50712">
        <w:rPr>
          <w:vertAlign w:val="subscript"/>
          <w:lang w:val="el-GR"/>
        </w:rPr>
        <w:t>c</w:t>
      </w:r>
      <w:r w:rsidR="00024A4C" w:rsidRPr="00C50712">
        <w:rPr>
          <w:lang w:val="el-GR"/>
        </w:rPr>
        <w:t>/</w:t>
      </w:r>
      <w:proofErr w:type="spellStart"/>
      <w:r w:rsidR="00024A4C" w:rsidRPr="00C50712">
        <w:rPr>
          <w:lang w:val="el-GR"/>
        </w:rPr>
        <w:t>H</w:t>
      </w:r>
      <w:r w:rsidR="002E6491" w:rsidRPr="00C50712">
        <w:rPr>
          <w:vertAlign w:val="subscript"/>
          <w:lang w:val="el-GR"/>
        </w:rPr>
        <w:t>K</w:t>
      </w:r>
      <w:proofErr w:type="spellEnd"/>
      <w:r w:rsidR="002E6491" w:rsidRPr="00C50712">
        <w:rPr>
          <w:lang w:val="el-GR"/>
        </w:rPr>
        <w:t>)</w:t>
      </w:r>
      <w:r w:rsidR="002E6491" w:rsidRPr="00C50712">
        <w:rPr>
          <w:vertAlign w:val="superscript"/>
          <w:lang w:val="el-GR"/>
        </w:rPr>
        <w:t>2</w:t>
      </w:r>
      <w:r w:rsidR="002E6491" w:rsidRPr="00C50712">
        <w:rPr>
          <w:lang w:val="el-GR"/>
        </w:rPr>
        <w:t>)</w:t>
      </w:r>
      <w:r w:rsidR="00F04E5F" w:rsidRPr="00C50712">
        <w:rPr>
          <w:lang w:val="el-GR"/>
        </w:rPr>
        <w:t>/k</w:t>
      </w:r>
      <w:r w:rsidR="00F04E5F" w:rsidRPr="00C50712">
        <w:rPr>
          <w:vertAlign w:val="subscript"/>
          <w:lang w:val="el-GR"/>
        </w:rPr>
        <w:t>B</w:t>
      </w:r>
      <w:r w:rsidR="00F04E5F" w:rsidRPr="00C50712">
        <w:rPr>
          <w:lang w:val="el-GR"/>
        </w:rPr>
        <w:t>T)</w:t>
      </w:r>
    </w:p>
    <w:p w14:paraId="3DB73CEA" w14:textId="5CA4FC7B" w:rsidR="00D531D4" w:rsidRPr="00C50712" w:rsidRDefault="005B5244" w:rsidP="00DF7E2E">
      <w:pPr>
        <w:spacing w:line="360" w:lineRule="auto"/>
        <w:ind w:left="420"/>
        <w:jc w:val="both"/>
        <w:rPr>
          <w:lang w:val="el-GR"/>
        </w:rPr>
      </w:pPr>
      <w:r w:rsidRPr="00C50712">
        <w:rPr>
          <w:lang w:val="el-GR"/>
        </w:rPr>
        <w:t xml:space="preserve">Λογαριθμίζοντας παίρνουμε </w:t>
      </w:r>
      <w:proofErr w:type="spellStart"/>
      <w:r w:rsidRPr="00C50712">
        <w:rPr>
          <w:lang w:val="el-GR"/>
        </w:rPr>
        <w:t>ln</w:t>
      </w:r>
      <w:proofErr w:type="spellEnd"/>
      <w:r w:rsidR="004F7D76" w:rsidRPr="00C50712">
        <w:rPr>
          <w:lang w:val="el-GR"/>
        </w:rPr>
        <w:t>(t/τ</w:t>
      </w:r>
      <w:r w:rsidR="004F7D76" w:rsidRPr="00C50712">
        <w:rPr>
          <w:vertAlign w:val="subscript"/>
          <w:lang w:val="el-GR"/>
        </w:rPr>
        <w:t>0</w:t>
      </w:r>
      <w:r w:rsidR="004F7D76" w:rsidRPr="00C50712">
        <w:rPr>
          <w:lang w:val="el-GR"/>
        </w:rPr>
        <w:t>)k</w:t>
      </w:r>
      <w:r w:rsidR="004F7D76" w:rsidRPr="00C50712">
        <w:rPr>
          <w:vertAlign w:val="subscript"/>
          <w:lang w:val="el-GR"/>
        </w:rPr>
        <w:t>B</w:t>
      </w:r>
      <w:r w:rsidR="00D075E7" w:rsidRPr="00C50712">
        <w:rPr>
          <w:lang w:val="el-GR"/>
        </w:rPr>
        <w:t>T=</w:t>
      </w:r>
      <w:proofErr w:type="spellStart"/>
      <w:r w:rsidR="00D075E7" w:rsidRPr="00C50712">
        <w:rPr>
          <w:lang w:val="el-GR"/>
        </w:rPr>
        <w:t>KV</w:t>
      </w:r>
      <w:proofErr w:type="spellEnd"/>
      <w:r w:rsidR="00D075E7" w:rsidRPr="00C50712">
        <w:rPr>
          <w:lang w:val="el-GR"/>
        </w:rPr>
        <w:t>(1-H</w:t>
      </w:r>
      <w:r w:rsidR="00D075E7" w:rsidRPr="00C50712">
        <w:rPr>
          <w:vertAlign w:val="subscript"/>
          <w:lang w:val="el-GR"/>
        </w:rPr>
        <w:t>C</w:t>
      </w:r>
      <w:r w:rsidR="00D075E7" w:rsidRPr="00C50712">
        <w:rPr>
          <w:lang w:val="el-GR"/>
        </w:rPr>
        <w:t>/</w:t>
      </w:r>
      <w:proofErr w:type="spellStart"/>
      <w:r w:rsidR="00D075E7" w:rsidRPr="00C50712">
        <w:rPr>
          <w:lang w:val="el-GR"/>
        </w:rPr>
        <w:t>H</w:t>
      </w:r>
      <w:r w:rsidR="005B7EF1" w:rsidRPr="00C50712">
        <w:rPr>
          <w:vertAlign w:val="subscript"/>
          <w:lang w:val="el-GR"/>
        </w:rPr>
        <w:t>K</w:t>
      </w:r>
      <w:proofErr w:type="spellEnd"/>
      <w:r w:rsidR="005B7EF1" w:rsidRPr="00C50712">
        <w:rPr>
          <w:lang w:val="el-GR"/>
        </w:rPr>
        <w:t>)</w:t>
      </w:r>
      <w:r w:rsidR="005B7EF1" w:rsidRPr="00C50712">
        <w:rPr>
          <w:vertAlign w:val="superscript"/>
          <w:lang w:val="el-GR"/>
        </w:rPr>
        <w:t xml:space="preserve">2 </w:t>
      </w:r>
      <w:r w:rsidR="005B7EF1" w:rsidRPr="00C50712">
        <w:rPr>
          <w:lang w:val="el-GR"/>
        </w:rPr>
        <w:t xml:space="preserve"> άρα</w:t>
      </w:r>
      <w:r w:rsidR="008040F0" w:rsidRPr="00C50712">
        <w:rPr>
          <w:lang w:val="el-GR"/>
        </w:rPr>
        <w:t xml:space="preserve"> </w:t>
      </w:r>
      <w:r w:rsidR="00DC695C" w:rsidRPr="00C50712">
        <w:rPr>
          <w:lang w:val="el-GR"/>
        </w:rPr>
        <w:t xml:space="preserve">έχω χρονική εξάρτηση </w:t>
      </w:r>
      <w:r w:rsidR="002D67DD" w:rsidRPr="00C50712">
        <w:rPr>
          <w:lang w:val="el-GR"/>
        </w:rPr>
        <w:t>του συνεκτικού πεδίου και σύμφωνα με τον ορισ</w:t>
      </w:r>
      <w:r w:rsidR="00801A1D" w:rsidRPr="00C50712">
        <w:rPr>
          <w:lang w:val="el-GR"/>
        </w:rPr>
        <w:t>μό του Τ</w:t>
      </w:r>
      <w:r w:rsidR="00801A1D" w:rsidRPr="00C50712">
        <w:rPr>
          <w:vertAlign w:val="subscript"/>
          <w:lang w:val="el-GR"/>
        </w:rPr>
        <w:t xml:space="preserve">Β </w:t>
      </w:r>
      <w:r w:rsidR="00801A1D" w:rsidRPr="00C50712">
        <w:rPr>
          <w:lang w:val="el-GR"/>
        </w:rPr>
        <w:t xml:space="preserve">αυτή η </w:t>
      </w:r>
      <w:r w:rsidR="00D54929" w:rsidRPr="00C50712">
        <w:rPr>
          <w:lang w:val="el-GR"/>
        </w:rPr>
        <w:t xml:space="preserve">εξάρτηση </w:t>
      </w:r>
      <w:r w:rsidR="008B1455" w:rsidRPr="00C50712">
        <w:rPr>
          <w:lang w:val="el-GR"/>
        </w:rPr>
        <w:t>μπορεί</w:t>
      </w:r>
      <w:r w:rsidR="00D54929" w:rsidRPr="00C50712">
        <w:rPr>
          <w:lang w:val="el-GR"/>
        </w:rPr>
        <w:t xml:space="preserve"> να γραφτεί</w:t>
      </w:r>
      <w:r w:rsidR="005D767E" w:rsidRPr="00C50712">
        <w:rPr>
          <w:lang w:val="el-GR"/>
        </w:rPr>
        <w:t>: Η</w:t>
      </w:r>
      <w:r w:rsidR="005D767E" w:rsidRPr="00C50712">
        <w:rPr>
          <w:vertAlign w:val="subscript"/>
          <w:lang w:val="el-GR"/>
        </w:rPr>
        <w:t>C</w:t>
      </w:r>
      <w:r w:rsidR="005D767E" w:rsidRPr="00C50712">
        <w:rPr>
          <w:lang w:val="el-GR"/>
        </w:rPr>
        <w:t>=</w:t>
      </w:r>
      <w:r w:rsidR="00BE595C" w:rsidRPr="00C50712">
        <w:rPr>
          <w:lang w:val="el-GR"/>
        </w:rPr>
        <w:t>H</w:t>
      </w:r>
      <w:r w:rsidR="00BE595C" w:rsidRPr="00C50712">
        <w:rPr>
          <w:vertAlign w:val="subscript"/>
          <w:lang w:val="el-GR"/>
        </w:rPr>
        <w:t>K</w:t>
      </w:r>
      <w:r w:rsidR="00BE595C" w:rsidRPr="00C50712">
        <w:rPr>
          <w:lang w:val="el-GR"/>
        </w:rPr>
        <w:t>(1-</w:t>
      </w:r>
      <m:oMath>
        <m:rad>
          <m:radPr>
            <m:degHide m:val="1"/>
            <m:ctrlPr>
              <w:rPr>
                <w:rFonts w:ascii="Cambria Math" w:hAnsi="Cambria Math"/>
                <w:i/>
                <w:lang w:val="el-GR"/>
              </w:rPr>
            </m:ctrlPr>
          </m:radPr>
          <m:deg/>
          <m:e>
            <m:f>
              <m:fPr>
                <m:ctrlPr>
                  <w:rPr>
                    <w:rFonts w:ascii="Cambria Math" w:hAnsi="Cambria Math"/>
                    <w:i/>
                    <w:lang w:val="el-GR"/>
                  </w:rPr>
                </m:ctrlPr>
              </m:fPr>
              <m:num>
                <m:r>
                  <w:rPr>
                    <w:rFonts w:ascii="Cambria Math" w:hAnsi="Cambria Math"/>
                    <w:lang w:val="el-GR"/>
                  </w:rPr>
                  <m:t>T</m:t>
                </m:r>
              </m:num>
              <m:den>
                <m:sSub>
                  <m:sSubPr>
                    <m:ctrlPr>
                      <w:rPr>
                        <w:rFonts w:ascii="Cambria Math" w:hAnsi="Cambria Math"/>
                        <w:i/>
                        <w:lang w:val="el-GR"/>
                      </w:rPr>
                    </m:ctrlPr>
                  </m:sSubPr>
                  <m:e>
                    <m:r>
                      <w:rPr>
                        <w:rFonts w:ascii="Cambria Math" w:hAnsi="Cambria Math"/>
                        <w:lang w:val="el-GR"/>
                      </w:rPr>
                      <m:t>T</m:t>
                    </m:r>
                  </m:e>
                  <m:sub>
                    <m:r>
                      <w:rPr>
                        <w:rFonts w:ascii="Cambria Math" w:hAnsi="Cambria Math"/>
                        <w:lang w:val="el-GR"/>
                      </w:rPr>
                      <m:t>B</m:t>
                    </m:r>
                  </m:sub>
                </m:sSub>
              </m:den>
            </m:f>
          </m:e>
        </m:rad>
      </m:oMath>
      <w:r w:rsidR="0057353D" w:rsidRPr="00C50712">
        <w:rPr>
          <w:lang w:val="el-GR"/>
        </w:rPr>
        <w:t>)</w:t>
      </w:r>
      <w:r w:rsidR="00C36EE1" w:rsidRPr="00C50712">
        <w:rPr>
          <w:lang w:val="el-GR"/>
        </w:rPr>
        <w:t>.</w:t>
      </w:r>
    </w:p>
    <w:p w14:paraId="1F2E9A3F" w14:textId="1DBB38C9" w:rsidR="00C36EE1" w:rsidRPr="00C50712" w:rsidRDefault="00C36EE1" w:rsidP="00DF7E2E">
      <w:pPr>
        <w:spacing w:line="360" w:lineRule="auto"/>
        <w:ind w:left="420"/>
        <w:jc w:val="both"/>
        <w:rPr>
          <w:lang w:val="el-GR"/>
        </w:rPr>
      </w:pPr>
      <w:r w:rsidRPr="00C50712">
        <w:rPr>
          <w:lang w:val="el-GR"/>
        </w:rPr>
        <w:t>Για Τ&gt;Τ</w:t>
      </w:r>
      <w:r w:rsidRPr="00C50712">
        <w:rPr>
          <w:vertAlign w:val="subscript"/>
          <w:lang w:val="el-GR"/>
        </w:rPr>
        <w:t>Β</w:t>
      </w:r>
      <w:r w:rsidR="00624240" w:rsidRPr="00C50712">
        <w:rPr>
          <w:vertAlign w:val="subscript"/>
          <w:lang w:val="el-GR"/>
        </w:rPr>
        <w:t xml:space="preserve"> </w:t>
      </w:r>
      <w:r w:rsidR="00624240" w:rsidRPr="00C50712">
        <w:rPr>
          <w:lang w:val="el-GR"/>
        </w:rPr>
        <w:t xml:space="preserve"> είμαστε στην υπερπαραμαγνητική κατάσταση </w:t>
      </w:r>
      <w:r w:rsidR="000C5706" w:rsidRPr="00C50712">
        <w:rPr>
          <w:lang w:val="el-GR"/>
        </w:rPr>
        <w:t>και Η</w:t>
      </w:r>
      <w:r w:rsidR="000C5706" w:rsidRPr="00C50712">
        <w:rPr>
          <w:vertAlign w:val="subscript"/>
          <w:lang w:val="el-GR"/>
        </w:rPr>
        <w:t>C</w:t>
      </w:r>
      <w:r w:rsidR="000C5706" w:rsidRPr="00C50712">
        <w:rPr>
          <w:lang w:val="el-GR"/>
        </w:rPr>
        <w:t>=0</w:t>
      </w:r>
      <w:r w:rsidR="00484242" w:rsidRPr="00C50712">
        <w:rPr>
          <w:lang w:val="el-GR"/>
        </w:rPr>
        <w:t>.</w:t>
      </w:r>
    </w:p>
    <w:p w14:paraId="6F743AC0" w14:textId="5E08BD63" w:rsidR="0083250F" w:rsidRPr="00C50712" w:rsidRDefault="0083250F" w:rsidP="00DF7E2E">
      <w:pPr>
        <w:spacing w:line="360" w:lineRule="auto"/>
        <w:ind w:left="420"/>
        <w:jc w:val="both"/>
        <w:rPr>
          <w:lang w:val="el-GR"/>
        </w:rPr>
      </w:pPr>
      <w:r w:rsidRPr="00C50712">
        <w:rPr>
          <w:lang w:val="el-GR"/>
        </w:rPr>
        <w:t xml:space="preserve">Έχω όμως και εξάρτηση </w:t>
      </w:r>
      <w:r w:rsidR="00F54960" w:rsidRPr="00C50712">
        <w:rPr>
          <w:lang w:val="el-GR"/>
        </w:rPr>
        <w:t xml:space="preserve">του </w:t>
      </w:r>
      <w:r w:rsidR="008B1455" w:rsidRPr="00C50712">
        <w:rPr>
          <w:lang w:val="el-GR"/>
        </w:rPr>
        <w:t>συνεκτικού</w:t>
      </w:r>
      <w:r w:rsidR="00F54960" w:rsidRPr="00C50712">
        <w:rPr>
          <w:lang w:val="el-GR"/>
        </w:rPr>
        <w:t xml:space="preserve"> πεδίου από το μέγεθος του σωματιδίου </w:t>
      </w:r>
      <w:r w:rsidR="00BB610E" w:rsidRPr="00C50712">
        <w:rPr>
          <w:lang w:val="el-GR"/>
        </w:rPr>
        <w:t xml:space="preserve">και </w:t>
      </w:r>
      <w:r w:rsidR="00230B71" w:rsidRPr="00C50712">
        <w:rPr>
          <w:lang w:val="el-GR"/>
        </w:rPr>
        <w:t>λόγω ορισμού το V</w:t>
      </w:r>
      <w:r w:rsidR="00230B71" w:rsidRPr="00C50712">
        <w:rPr>
          <w:vertAlign w:val="subscript"/>
          <w:lang w:val="el-GR"/>
        </w:rPr>
        <w:t>P</w:t>
      </w:r>
      <w:r w:rsidR="00763A92" w:rsidRPr="00C50712">
        <w:rPr>
          <w:lang w:val="el-GR"/>
        </w:rPr>
        <w:t>=</w:t>
      </w:r>
      <w:proofErr w:type="spellStart"/>
      <w:r w:rsidR="00763A92" w:rsidRPr="00C50712">
        <w:rPr>
          <w:lang w:val="el-GR"/>
        </w:rPr>
        <w:t>ln</w:t>
      </w:r>
      <w:proofErr w:type="spellEnd"/>
      <w:r w:rsidR="00763A92" w:rsidRPr="00C50712">
        <w:rPr>
          <w:lang w:val="el-GR"/>
        </w:rPr>
        <w:t>(t/τ</w:t>
      </w:r>
      <w:r w:rsidR="00763A92" w:rsidRPr="00C50712">
        <w:rPr>
          <w:vertAlign w:val="subscript"/>
          <w:lang w:val="el-GR"/>
        </w:rPr>
        <w:t>0</w:t>
      </w:r>
      <w:r w:rsidR="00763A92" w:rsidRPr="00C50712">
        <w:rPr>
          <w:lang w:val="el-GR"/>
        </w:rPr>
        <w:t>)k</w:t>
      </w:r>
      <w:r w:rsidR="00763A92" w:rsidRPr="00C50712">
        <w:rPr>
          <w:vertAlign w:val="subscript"/>
          <w:lang w:val="el-GR"/>
        </w:rPr>
        <w:t>B</w:t>
      </w:r>
      <w:r w:rsidR="00393F2C" w:rsidRPr="00C50712">
        <w:rPr>
          <w:lang w:val="el-GR"/>
        </w:rPr>
        <w:t>T/K έτσι θα έχω:</w:t>
      </w:r>
    </w:p>
    <w:p w14:paraId="14B059BD" w14:textId="7E08FAB6" w:rsidR="00393F2C" w:rsidRPr="00CF57B3" w:rsidRDefault="005E6DB9" w:rsidP="00DF7E2E">
      <w:pPr>
        <w:spacing w:line="360" w:lineRule="auto"/>
        <w:ind w:left="420"/>
        <w:jc w:val="both"/>
      </w:pPr>
      <w:r w:rsidRPr="00C50712">
        <w:rPr>
          <w:lang w:val="el-GR"/>
        </w:rPr>
        <w:t>Η</w:t>
      </w:r>
      <w:r w:rsidRPr="00CF57B3">
        <w:rPr>
          <w:vertAlign w:val="subscript"/>
        </w:rPr>
        <w:t>C</w:t>
      </w:r>
      <w:r w:rsidRPr="00CF57B3">
        <w:t>=H</w:t>
      </w:r>
      <w:r w:rsidRPr="00CF57B3">
        <w:rPr>
          <w:vertAlign w:val="subscript"/>
        </w:rPr>
        <w:t>K</w:t>
      </w:r>
      <w:r w:rsidRPr="00CF57B3">
        <w:t>(1-</w:t>
      </w:r>
      <m:oMath>
        <m:rad>
          <m:radPr>
            <m:degHide m:val="1"/>
            <m:ctrlPr>
              <w:rPr>
                <w:rFonts w:ascii="Cambria Math" w:hAnsi="Cambria Math"/>
                <w:i/>
                <w:lang w:val="el-GR"/>
              </w:rPr>
            </m:ctrlPr>
          </m:radPr>
          <m:deg/>
          <m:e>
            <m:f>
              <m:fPr>
                <m:ctrlPr>
                  <w:rPr>
                    <w:rFonts w:ascii="Cambria Math" w:hAnsi="Cambria Math"/>
                    <w:i/>
                    <w:lang w:val="el-GR"/>
                  </w:rPr>
                </m:ctrlPr>
              </m:fPr>
              <m:num>
                <m:sSub>
                  <m:sSubPr>
                    <m:ctrlPr>
                      <w:rPr>
                        <w:rFonts w:ascii="Cambria Math" w:hAnsi="Cambria Math"/>
                        <w:i/>
                        <w:lang w:val="el-GR"/>
                      </w:rPr>
                    </m:ctrlPr>
                  </m:sSubPr>
                  <m:e>
                    <m:r>
                      <w:rPr>
                        <w:rFonts w:ascii="Cambria Math" w:hAnsi="Cambria Math"/>
                        <w:lang w:val="el-GR"/>
                      </w:rPr>
                      <m:t>V</m:t>
                    </m:r>
                  </m:e>
                  <m:sub>
                    <m:r>
                      <w:rPr>
                        <w:rFonts w:ascii="Cambria Math" w:hAnsi="Cambria Math"/>
                        <w:lang w:val="el-GR"/>
                      </w:rPr>
                      <m:t>P</m:t>
                    </m:r>
                  </m:sub>
                </m:sSub>
              </m:num>
              <m:den>
                <m:r>
                  <w:rPr>
                    <w:rFonts w:ascii="Cambria Math" w:hAnsi="Cambria Math"/>
                    <w:lang w:val="el-GR"/>
                  </w:rPr>
                  <m:t>V</m:t>
                </m:r>
              </m:den>
            </m:f>
          </m:e>
        </m:rad>
      </m:oMath>
      <w:r w:rsidR="00133BCD" w:rsidRPr="00CF57B3">
        <w:t xml:space="preserve"> </w:t>
      </w:r>
      <w:proofErr w:type="gramStart"/>
      <w:r w:rsidR="00133BCD" w:rsidRPr="00CF57B3">
        <w:t>)</w:t>
      </w:r>
      <w:r w:rsidR="00CD6EFC" w:rsidRPr="00CF57B3">
        <w:t>=</w:t>
      </w:r>
      <w:proofErr w:type="gramEnd"/>
      <w:r w:rsidR="00CD6EFC" w:rsidRPr="00CF57B3">
        <w:t xml:space="preserve"> H</w:t>
      </w:r>
      <w:r w:rsidR="00CD6EFC" w:rsidRPr="00CF57B3">
        <w:rPr>
          <w:vertAlign w:val="subscript"/>
        </w:rPr>
        <w:t>K</w:t>
      </w:r>
      <w:r w:rsidR="00CD6EFC" w:rsidRPr="00CF57B3">
        <w:t>(1-(</w:t>
      </w:r>
      <m:oMath>
        <m:sSup>
          <m:sSupPr>
            <m:ctrlPr>
              <w:rPr>
                <w:rFonts w:ascii="Cambria Math" w:hAnsi="Cambria Math"/>
                <w:i/>
                <w:lang w:val="el-GR"/>
              </w:rPr>
            </m:ctrlPr>
          </m:sSupPr>
          <m:e>
            <m:f>
              <m:fPr>
                <m:ctrlPr>
                  <w:rPr>
                    <w:rFonts w:ascii="Cambria Math" w:hAnsi="Cambria Math"/>
                    <w:i/>
                    <w:lang w:val="el-GR"/>
                  </w:rPr>
                </m:ctrlPr>
              </m:fPr>
              <m:num>
                <m:sSub>
                  <m:sSubPr>
                    <m:ctrlPr>
                      <w:rPr>
                        <w:rFonts w:ascii="Cambria Math" w:hAnsi="Cambria Math"/>
                        <w:i/>
                        <w:lang w:val="el-GR"/>
                      </w:rPr>
                    </m:ctrlPr>
                  </m:sSubPr>
                  <m:e>
                    <m:r>
                      <w:rPr>
                        <w:rFonts w:ascii="Cambria Math" w:hAnsi="Cambria Math"/>
                        <w:lang w:val="el-GR"/>
                      </w:rPr>
                      <m:t>D</m:t>
                    </m:r>
                  </m:e>
                  <m:sub>
                    <m:r>
                      <w:rPr>
                        <w:rFonts w:ascii="Cambria Math" w:hAnsi="Cambria Math"/>
                        <w:lang w:val="el-GR"/>
                      </w:rPr>
                      <m:t>P</m:t>
                    </m:r>
                  </m:sub>
                </m:sSub>
              </m:num>
              <m:den>
                <m:r>
                  <w:rPr>
                    <w:rFonts w:ascii="Cambria Math" w:hAnsi="Cambria Math"/>
                    <w:lang w:val="el-GR"/>
                  </w:rPr>
                  <m:t>D</m:t>
                </m:r>
              </m:den>
            </m:f>
            <m:r>
              <w:rPr>
                <w:rFonts w:ascii="Cambria Math" w:hAnsi="Cambria Math"/>
              </w:rPr>
              <m:t>)</m:t>
            </m:r>
          </m:e>
          <m:sup>
            <m:f>
              <m:fPr>
                <m:ctrlPr>
                  <w:rPr>
                    <w:rFonts w:ascii="Cambria Math" w:hAnsi="Cambria Math"/>
                    <w:i/>
                    <w:lang w:val="el-GR"/>
                  </w:rPr>
                </m:ctrlPr>
              </m:fPr>
              <m:num>
                <m:r>
                  <w:rPr>
                    <w:rFonts w:ascii="Cambria Math" w:hAnsi="Cambria Math"/>
                  </w:rPr>
                  <m:t>3</m:t>
                </m:r>
              </m:num>
              <m:den>
                <m:r>
                  <w:rPr>
                    <w:rFonts w:ascii="Cambria Math" w:hAnsi="Cambria Math"/>
                  </w:rPr>
                  <m:t>2</m:t>
                </m:r>
              </m:den>
            </m:f>
          </m:sup>
        </m:sSup>
        <m:r>
          <w:rPr>
            <w:rFonts w:ascii="Cambria Math" w:hAnsi="Cambria Math"/>
          </w:rPr>
          <m:t>)</m:t>
        </m:r>
      </m:oMath>
    </w:p>
    <w:p w14:paraId="4E179482" w14:textId="2C943828" w:rsidR="00B6642A" w:rsidRPr="00C50712" w:rsidRDefault="00513236" w:rsidP="00DF7E2E">
      <w:pPr>
        <w:spacing w:line="360" w:lineRule="auto"/>
        <w:ind w:left="420"/>
        <w:jc w:val="both"/>
        <w:rPr>
          <w:lang w:val="el-GR"/>
        </w:rPr>
      </w:pPr>
      <w:r w:rsidRPr="00C50712">
        <w:rPr>
          <w:lang w:val="el-GR"/>
        </w:rPr>
        <w:t xml:space="preserve">Αυτή η σχέση δείχνει πως </w:t>
      </w:r>
      <w:r w:rsidR="007E016D" w:rsidRPr="00C50712">
        <w:rPr>
          <w:lang w:val="el-GR"/>
        </w:rPr>
        <w:t>το Η</w:t>
      </w:r>
      <w:r w:rsidR="007E016D" w:rsidRPr="00C50712">
        <w:rPr>
          <w:vertAlign w:val="subscript"/>
          <w:lang w:val="el-GR"/>
        </w:rPr>
        <w:t>C</w:t>
      </w:r>
      <w:r w:rsidR="007E016D" w:rsidRPr="00C50712">
        <w:rPr>
          <w:lang w:val="el-GR"/>
        </w:rPr>
        <w:t xml:space="preserve"> αυ</w:t>
      </w:r>
      <w:r w:rsidR="002F3679" w:rsidRPr="00C50712">
        <w:rPr>
          <w:lang w:val="el-GR"/>
        </w:rPr>
        <w:t xml:space="preserve">ξάνεται από το μέγεθος του σωματιδίου και προφανώς </w:t>
      </w:r>
      <w:r w:rsidR="00A41DB8" w:rsidRPr="00C50712">
        <w:rPr>
          <w:lang w:val="el-GR"/>
        </w:rPr>
        <w:t>ισχύει</w:t>
      </w:r>
      <w:r w:rsidR="002F3679" w:rsidRPr="00C50712">
        <w:rPr>
          <w:lang w:val="el-GR"/>
        </w:rPr>
        <w:t xml:space="preserve"> για </w:t>
      </w:r>
      <w:r w:rsidR="00A41DB8" w:rsidRPr="00C50712">
        <w:rPr>
          <w:lang w:val="el-GR"/>
        </w:rPr>
        <w:t xml:space="preserve">μη αλληλεπιδρώντα σωματίδια </w:t>
      </w:r>
      <w:r w:rsidR="00081129" w:rsidRPr="00C50712">
        <w:rPr>
          <w:lang w:val="el-GR"/>
        </w:rPr>
        <w:t xml:space="preserve">αρκετά μικρά ώστε να αποτελούνται από μια περιοχή </w:t>
      </w:r>
      <w:r w:rsidR="00380734" w:rsidRPr="00C50712">
        <w:rPr>
          <w:lang w:val="el-GR"/>
        </w:rPr>
        <w:t>με μέγεθος όμως πάνω από το υπερπαραμαγνητικό.</w:t>
      </w:r>
      <w:r w:rsidR="009E7FC2" w:rsidRPr="00C50712">
        <w:rPr>
          <w:lang w:val="el-GR"/>
        </w:rPr>
        <w:t xml:space="preserve"> Άρα θα </w:t>
      </w:r>
      <w:r w:rsidR="00305196" w:rsidRPr="00C50712">
        <w:rPr>
          <w:lang w:val="el-GR"/>
        </w:rPr>
        <w:t>ισχύει</w:t>
      </w:r>
      <w:r w:rsidR="009E7FC2" w:rsidRPr="00C50712">
        <w:rPr>
          <w:lang w:val="el-GR"/>
        </w:rPr>
        <w:t xml:space="preserve"> </w:t>
      </w:r>
      <w:r w:rsidR="00BC2A9A" w:rsidRPr="00C50712">
        <w:rPr>
          <w:lang w:val="el-GR"/>
        </w:rPr>
        <w:t>D</w:t>
      </w:r>
      <w:r w:rsidR="00BC2A9A" w:rsidRPr="00C50712">
        <w:rPr>
          <w:vertAlign w:val="subscript"/>
          <w:lang w:val="el-GR"/>
        </w:rPr>
        <w:t>P</w:t>
      </w:r>
      <w:r w:rsidR="00BC2A9A" w:rsidRPr="00C50712">
        <w:rPr>
          <w:lang w:val="el-GR"/>
        </w:rPr>
        <w:t>&lt;D&lt;D</w:t>
      </w:r>
      <w:r w:rsidR="00BC2A9A" w:rsidRPr="00C50712">
        <w:rPr>
          <w:vertAlign w:val="subscript"/>
          <w:lang w:val="el-GR"/>
        </w:rPr>
        <w:t>C</w:t>
      </w:r>
      <w:r w:rsidR="005214CB" w:rsidRPr="00C50712">
        <w:rPr>
          <w:lang w:val="el-GR"/>
        </w:rPr>
        <w:t xml:space="preserve"> όπου κάτω από </w:t>
      </w:r>
      <w:r w:rsidR="00290793" w:rsidRPr="00C50712">
        <w:rPr>
          <w:lang w:val="el-GR"/>
        </w:rPr>
        <w:t>το D</w:t>
      </w:r>
      <w:r w:rsidR="00290793" w:rsidRPr="00C50712">
        <w:rPr>
          <w:vertAlign w:val="subscript"/>
          <w:lang w:val="el-GR"/>
        </w:rPr>
        <w:t>P</w:t>
      </w:r>
      <w:r w:rsidR="00277CA1" w:rsidRPr="00C50712">
        <w:rPr>
          <w:vertAlign w:val="subscript"/>
          <w:lang w:val="el-GR"/>
        </w:rPr>
        <w:t xml:space="preserve"> </w:t>
      </w:r>
      <w:r w:rsidR="00277CA1" w:rsidRPr="00C50712">
        <w:rPr>
          <w:lang w:val="el-GR"/>
        </w:rPr>
        <w:t>έχουμε</w:t>
      </w:r>
      <w:r w:rsidR="00290793" w:rsidRPr="00C50712">
        <w:rPr>
          <w:vertAlign w:val="subscript"/>
          <w:lang w:val="el-GR"/>
        </w:rPr>
        <w:t xml:space="preserve"> </w:t>
      </w:r>
      <w:r w:rsidR="00290793" w:rsidRPr="00C50712">
        <w:rPr>
          <w:lang w:val="el-GR"/>
        </w:rPr>
        <w:t>H</w:t>
      </w:r>
      <w:r w:rsidR="00290793" w:rsidRPr="00C50712">
        <w:rPr>
          <w:vertAlign w:val="subscript"/>
          <w:lang w:val="el-GR"/>
        </w:rPr>
        <w:t>C</w:t>
      </w:r>
      <w:r w:rsidR="00277CA1" w:rsidRPr="00C50712">
        <w:rPr>
          <w:lang w:val="el-GR"/>
        </w:rPr>
        <w:t>=0</w:t>
      </w:r>
      <w:r w:rsidR="00B7064C" w:rsidRPr="00C50712">
        <w:rPr>
          <w:lang w:val="el-GR"/>
        </w:rPr>
        <w:t xml:space="preserve"> ενώ πάνω από το</w:t>
      </w:r>
      <w:r w:rsidR="00290793" w:rsidRPr="00C50712">
        <w:rPr>
          <w:vertAlign w:val="subscript"/>
          <w:lang w:val="el-GR"/>
        </w:rPr>
        <w:t xml:space="preserve"> </w:t>
      </w:r>
      <w:r w:rsidR="00290793" w:rsidRPr="00C50712">
        <w:rPr>
          <w:lang w:val="el-GR"/>
        </w:rPr>
        <w:t>D</w:t>
      </w:r>
      <w:r w:rsidR="00290793" w:rsidRPr="00C50712">
        <w:rPr>
          <w:vertAlign w:val="subscript"/>
          <w:lang w:val="el-GR"/>
        </w:rPr>
        <w:t>C</w:t>
      </w:r>
      <w:r w:rsidR="00B7064C" w:rsidRPr="00C50712">
        <w:rPr>
          <w:lang w:val="el-GR"/>
        </w:rPr>
        <w:t xml:space="preserve"> το σωματίδιο από </w:t>
      </w:r>
      <w:r w:rsidR="00E76721" w:rsidRPr="00C50712">
        <w:rPr>
          <w:lang w:val="el-GR"/>
        </w:rPr>
        <w:t xml:space="preserve">περισσότερες από μια μαγνητικές περιοχές και η συμπεριφορά του δεν μπορεί να </w:t>
      </w:r>
      <w:r w:rsidR="009951EF" w:rsidRPr="00C50712">
        <w:rPr>
          <w:lang w:val="el-GR"/>
        </w:rPr>
        <w:t xml:space="preserve">προβλεφθεί από το μοντέλο </w:t>
      </w:r>
      <w:proofErr w:type="spellStart"/>
      <w:r w:rsidR="009951EF" w:rsidRPr="00C50712">
        <w:rPr>
          <w:lang w:val="el-GR"/>
        </w:rPr>
        <w:t>Stoner</w:t>
      </w:r>
      <w:proofErr w:type="spellEnd"/>
      <w:r w:rsidR="009951EF" w:rsidRPr="00C50712">
        <w:rPr>
          <w:lang w:val="el-GR"/>
        </w:rPr>
        <w:t>-</w:t>
      </w:r>
      <w:r w:rsidR="00957558" w:rsidRPr="00C50712">
        <w:rPr>
          <w:lang w:val="el-GR"/>
        </w:rPr>
        <w:t>Wolhfarth.</w:t>
      </w:r>
      <w:r w:rsidR="00A079BD" w:rsidRPr="00C50712">
        <w:rPr>
          <w:lang w:val="el-GR"/>
        </w:rPr>
        <w:t xml:space="preserve"> </w:t>
      </w:r>
    </w:p>
    <w:p w14:paraId="21F9D250" w14:textId="448FEA77" w:rsidR="00A079BD" w:rsidRPr="00C50712" w:rsidRDefault="00A079BD" w:rsidP="00DF7E2E">
      <w:pPr>
        <w:spacing w:line="360" w:lineRule="auto"/>
        <w:ind w:left="420"/>
        <w:jc w:val="both"/>
        <w:rPr>
          <w:lang w:val="el-GR"/>
        </w:rPr>
      </w:pPr>
      <w:r w:rsidRPr="00C50712">
        <w:rPr>
          <w:lang w:val="el-GR"/>
        </w:rPr>
        <w:t xml:space="preserve">Γενικά επειδή οι </w:t>
      </w:r>
      <w:r w:rsidR="00305196" w:rsidRPr="00C50712">
        <w:rPr>
          <w:lang w:val="el-GR"/>
        </w:rPr>
        <w:t>ενεργειακοί</w:t>
      </w:r>
      <w:r w:rsidRPr="00C50712">
        <w:rPr>
          <w:lang w:val="el-GR"/>
        </w:rPr>
        <w:t xml:space="preserve"> φραγμοί για ομογενή στροφή </w:t>
      </w:r>
      <w:r w:rsidR="0032609E" w:rsidRPr="00C50712">
        <w:rPr>
          <w:lang w:val="el-GR"/>
        </w:rPr>
        <w:t xml:space="preserve">είναι κατά κανόνα υψηλότεροι από </w:t>
      </w:r>
      <w:r w:rsidR="00305196" w:rsidRPr="00C50712">
        <w:rPr>
          <w:lang w:val="el-GR"/>
        </w:rPr>
        <w:t>αυτούς</w:t>
      </w:r>
      <w:r w:rsidR="0032609E" w:rsidRPr="00C50712">
        <w:rPr>
          <w:lang w:val="el-GR"/>
        </w:rPr>
        <w:t xml:space="preserve"> που </w:t>
      </w:r>
      <w:r w:rsidR="00305196" w:rsidRPr="00C50712">
        <w:rPr>
          <w:lang w:val="el-GR"/>
        </w:rPr>
        <w:t>αντιστοιχούν</w:t>
      </w:r>
      <w:r w:rsidR="0032609E" w:rsidRPr="00C50712">
        <w:rPr>
          <w:lang w:val="el-GR"/>
        </w:rPr>
        <w:t xml:space="preserve"> στους </w:t>
      </w:r>
      <w:r w:rsidR="0007486F" w:rsidRPr="00C50712">
        <w:rPr>
          <w:lang w:val="el-GR"/>
        </w:rPr>
        <w:t xml:space="preserve">εντοπισμένους μηχανισμούς αντιστροφής το μέγιστο συνεκτικό πεδίο </w:t>
      </w:r>
      <w:r w:rsidR="0062772E" w:rsidRPr="00C50712">
        <w:rPr>
          <w:lang w:val="el-GR"/>
        </w:rPr>
        <w:t xml:space="preserve">επιτυγχάνεται για μέγεθος σωματιδίου ίσο </w:t>
      </w:r>
      <w:r w:rsidR="006947A4" w:rsidRPr="00C50712">
        <w:rPr>
          <w:lang w:val="el-GR"/>
        </w:rPr>
        <w:t xml:space="preserve">με το κρίσιμο μέγεθος μονής περιοχής. Λόγω του ότι </w:t>
      </w:r>
      <w:r w:rsidR="00087718" w:rsidRPr="00C50712">
        <w:rPr>
          <w:lang w:val="el-GR"/>
        </w:rPr>
        <w:t xml:space="preserve">οι </w:t>
      </w:r>
      <w:r w:rsidR="00305196" w:rsidRPr="00C50712">
        <w:rPr>
          <w:lang w:val="el-GR"/>
        </w:rPr>
        <w:t>ανομοιογένειες</w:t>
      </w:r>
      <w:r w:rsidR="00087718" w:rsidRPr="00C50712">
        <w:rPr>
          <w:lang w:val="el-GR"/>
        </w:rPr>
        <w:t xml:space="preserve"> προσφέρουν κέντρα πυρήνωσης </w:t>
      </w:r>
      <w:r w:rsidR="00B6680A" w:rsidRPr="00C50712">
        <w:rPr>
          <w:lang w:val="el-GR"/>
        </w:rPr>
        <w:t xml:space="preserve">αντίστροφων περιοχών κατά κανόνα σε μικρά </w:t>
      </w:r>
      <w:r w:rsidR="008B1455" w:rsidRPr="00C50712">
        <w:rPr>
          <w:lang w:val="el-GR"/>
        </w:rPr>
        <w:t>μεγέθη</w:t>
      </w:r>
      <w:r w:rsidR="00B6680A" w:rsidRPr="00C50712">
        <w:rPr>
          <w:lang w:val="el-GR"/>
        </w:rPr>
        <w:t xml:space="preserve"> κόκκ</w:t>
      </w:r>
      <w:r w:rsidR="00D0173A" w:rsidRPr="00C50712">
        <w:rPr>
          <w:lang w:val="el-GR"/>
        </w:rPr>
        <w:t>ου τείνουν να μειώσουν το συνεκτικό πεδίο</w:t>
      </w:r>
      <w:r w:rsidR="002D61B6" w:rsidRPr="00C50712">
        <w:rPr>
          <w:lang w:val="el-GR"/>
        </w:rPr>
        <w:t xml:space="preserve">, ενώ σε μεγάλα μεγέθη </w:t>
      </w:r>
      <w:r w:rsidR="008B1455" w:rsidRPr="00C50712">
        <w:rPr>
          <w:lang w:val="el-GR"/>
        </w:rPr>
        <w:t>κόκκου</w:t>
      </w:r>
      <w:r w:rsidR="002D61B6" w:rsidRPr="00C50712">
        <w:rPr>
          <w:lang w:val="el-GR"/>
        </w:rPr>
        <w:t xml:space="preserve"> συνεισφέρουν </w:t>
      </w:r>
      <w:r w:rsidR="004044FE" w:rsidRPr="00C50712">
        <w:rPr>
          <w:lang w:val="el-GR"/>
        </w:rPr>
        <w:t xml:space="preserve">στην αγκύρωση </w:t>
      </w:r>
      <w:r w:rsidR="007878F2" w:rsidRPr="00C50712">
        <w:rPr>
          <w:lang w:val="el-GR"/>
        </w:rPr>
        <w:t>της κίνησης των τοιχωμάτων και κατά συνέπεια αυξάνουν το συνεκτικό πεδίο.</w:t>
      </w:r>
      <w:r w:rsidR="0038525A" w:rsidRPr="00C50712">
        <w:rPr>
          <w:lang w:val="el-GR"/>
        </w:rPr>
        <w:t xml:space="preserve"> Γενικά η μεγιστοποίηση του συνεκτικού πεδίου είναι μια επίπονη διαδικασία </w:t>
      </w:r>
      <w:r w:rsidR="009323DF" w:rsidRPr="00C50712">
        <w:rPr>
          <w:lang w:val="el-GR"/>
        </w:rPr>
        <w:t xml:space="preserve">βελτιστοποίηση της μικροδομής, του μεγέθους </w:t>
      </w:r>
      <w:r w:rsidR="00E314B5" w:rsidRPr="00C50712">
        <w:rPr>
          <w:lang w:val="el-GR"/>
        </w:rPr>
        <w:t xml:space="preserve">και του κρυσταλλογραφικού προσανατολισμού των κόκκων, ελέγχου του ποσοστού </w:t>
      </w:r>
      <w:r w:rsidR="008B1455" w:rsidRPr="00C50712">
        <w:rPr>
          <w:lang w:val="el-GR"/>
        </w:rPr>
        <w:t>οξυγόνου</w:t>
      </w:r>
      <w:r w:rsidR="0084174D" w:rsidRPr="00C50712">
        <w:rPr>
          <w:lang w:val="el-GR"/>
        </w:rPr>
        <w:t xml:space="preserve"> και των φάσεων στα όρια των κόκκων.</w:t>
      </w:r>
    </w:p>
    <w:p w14:paraId="30B6FF8E" w14:textId="4424CBD0" w:rsidR="00A63230" w:rsidRPr="00C50712" w:rsidRDefault="00A63230" w:rsidP="00DF7E2E">
      <w:pPr>
        <w:spacing w:line="360" w:lineRule="auto"/>
        <w:ind w:left="420"/>
        <w:jc w:val="both"/>
        <w:rPr>
          <w:lang w:val="el-GR"/>
        </w:rPr>
      </w:pPr>
      <w:r w:rsidRPr="00C50712">
        <w:rPr>
          <w:lang w:val="el-GR"/>
        </w:rPr>
        <w:t xml:space="preserve">Στην παραμαγνητική περιοχή η καμπύλη μαγνήτισης μπορεί να περιγραφεί από μια συνάρτηση Langevin. </w:t>
      </w:r>
    </w:p>
    <w:p w14:paraId="0CD7AE7B" w14:textId="67EB0F9F" w:rsidR="000D7B40" w:rsidRPr="00C50712" w:rsidRDefault="000D7B40" w:rsidP="00DF7E2E">
      <w:pPr>
        <w:spacing w:line="360" w:lineRule="auto"/>
        <w:ind w:left="420"/>
        <w:jc w:val="both"/>
        <w:rPr>
          <w:lang w:val="el-GR"/>
        </w:rPr>
      </w:pPr>
      <w:r w:rsidRPr="00C50712">
        <w:rPr>
          <w:lang w:val="el-GR"/>
        </w:rPr>
        <w:t>Θεωρία Βrillouin</w:t>
      </w:r>
    </w:p>
    <w:p w14:paraId="20E8AD51" w14:textId="173D5CA4" w:rsidR="00B34066" w:rsidRPr="00C50712" w:rsidRDefault="002B3017" w:rsidP="00DF7E2E">
      <w:pPr>
        <w:spacing w:line="360" w:lineRule="auto"/>
        <w:ind w:left="420"/>
        <w:jc w:val="both"/>
        <w:rPr>
          <w:rFonts w:cstheme="minorHAnsi"/>
          <w:color w:val="000000"/>
          <w:lang w:val="el-GR"/>
        </w:rPr>
      </w:pPr>
      <w:r>
        <w:rPr>
          <w:lang w:val="el-GR"/>
        </w:rPr>
        <w:t>ΡΟΠ</w:t>
      </w:r>
      <w:r w:rsidR="000D7B40" w:rsidRPr="00C50712">
        <w:rPr>
          <w:lang w:val="el-GR"/>
        </w:rPr>
        <w:t xml:space="preserve"> γενική έκφραση για την θερμοδυναμική μέση τιμή οποιασδήποτε ποσότητας q είναι </w:t>
      </w:r>
      <w:r w:rsidR="00F6790B" w:rsidRPr="00C50712">
        <w:rPr>
          <w:lang w:val="el-GR"/>
        </w:rPr>
        <w:t xml:space="preserve">            </w:t>
      </w:r>
      <w:r w:rsidR="000D7B40" w:rsidRPr="00C50712">
        <w:rPr>
          <w:rFonts w:ascii="Cambria Math" w:hAnsi="Cambria Math" w:cs="Cambria Math"/>
          <w:color w:val="000000"/>
          <w:lang w:val="el-GR"/>
        </w:rPr>
        <w:t>⟨</w:t>
      </w:r>
      <w:r w:rsidR="000D7B40" w:rsidRPr="00C50712">
        <w:rPr>
          <w:rFonts w:cstheme="minorHAnsi"/>
          <w:color w:val="000000"/>
          <w:lang w:val="el-GR"/>
        </w:rPr>
        <w:t>q</w:t>
      </w:r>
      <w:r w:rsidR="000D7B40" w:rsidRPr="00C50712">
        <w:rPr>
          <w:rFonts w:ascii="Cambria Math" w:hAnsi="Cambria Math" w:cs="Cambria Math"/>
          <w:color w:val="000000"/>
          <w:lang w:val="el-GR"/>
        </w:rPr>
        <w:t>⟩</w:t>
      </w:r>
      <w:r w:rsidR="000D7B40" w:rsidRPr="00C50712">
        <w:rPr>
          <w:rFonts w:cstheme="minorHAnsi"/>
          <w:color w:val="000000"/>
          <w:lang w:val="el-GR"/>
        </w:rPr>
        <w:t xml:space="preserve"> = </w:t>
      </w:r>
      <w:proofErr w:type="spellStart"/>
      <w:r w:rsidR="000D7B40" w:rsidRPr="00C50712">
        <w:rPr>
          <w:rFonts w:cstheme="minorHAnsi"/>
          <w:color w:val="000000"/>
          <w:lang w:val="el-GR"/>
        </w:rPr>
        <w:t>Tr</w:t>
      </w:r>
      <w:proofErr w:type="spellEnd"/>
      <w:r w:rsidR="000D7B40" w:rsidRPr="00C50712">
        <w:rPr>
          <w:rFonts w:cstheme="minorHAnsi"/>
          <w:color w:val="000000"/>
          <w:lang w:val="el-GR"/>
        </w:rPr>
        <w:t>[</w:t>
      </w:r>
      <w:proofErr w:type="spellStart"/>
      <w:r w:rsidR="000D7B40" w:rsidRPr="00C50712">
        <w:rPr>
          <w:rFonts w:cstheme="minorHAnsi"/>
          <w:color w:val="000000"/>
          <w:lang w:val="el-GR"/>
        </w:rPr>
        <w:t>q</w:t>
      </w:r>
      <w:r w:rsidR="000D7B40" w:rsidRPr="00C50712">
        <w:rPr>
          <w:rFonts w:cstheme="minorHAnsi"/>
          <w:color w:val="000000"/>
          <w:vertAlign w:val="subscript"/>
          <w:lang w:val="el-GR"/>
        </w:rPr>
        <w:t>i</w:t>
      </w:r>
      <w:proofErr w:type="spellEnd"/>
      <w:r w:rsidR="00C50712">
        <w:rPr>
          <w:rFonts w:cstheme="minorHAnsi"/>
          <w:color w:val="000000"/>
          <w:lang w:val="el-GR"/>
        </w:rPr>
        <w:sym w:font="Symbol" w:char="F0B4"/>
      </w:r>
      <w:r w:rsidR="00C50712">
        <w:rPr>
          <w:rFonts w:cstheme="minorHAnsi"/>
          <w:color w:val="000000"/>
        </w:rPr>
        <w:t>e</w:t>
      </w:r>
      <w:r w:rsidR="000D7B40" w:rsidRPr="00C50712">
        <w:rPr>
          <w:rFonts w:cstheme="minorHAnsi"/>
          <w:color w:val="000000"/>
          <w:lang w:val="el-GR"/>
        </w:rPr>
        <w:t>xp(−</w:t>
      </w:r>
      <w:proofErr w:type="spellStart"/>
      <w:r w:rsidR="00C50712">
        <w:rPr>
          <w:rFonts w:cstheme="minorHAnsi"/>
          <w:color w:val="000000"/>
          <w:lang w:val="el-GR"/>
        </w:rPr>
        <w:t>Ε</w:t>
      </w:r>
      <w:r w:rsidR="000D7B40" w:rsidRPr="00C50712">
        <w:rPr>
          <w:rFonts w:cstheme="minorHAnsi"/>
          <w:color w:val="000000"/>
          <w:lang w:val="el-GR"/>
        </w:rPr>
        <w:t>i</w:t>
      </w:r>
      <w:proofErr w:type="spellEnd"/>
      <w:r w:rsidR="000D7B40" w:rsidRPr="00C50712">
        <w:rPr>
          <w:rFonts w:cstheme="minorHAnsi"/>
          <w:color w:val="000000"/>
          <w:lang w:val="el-GR"/>
        </w:rPr>
        <w:t>/k</w:t>
      </w:r>
      <w:r w:rsidR="000D7B40" w:rsidRPr="00C50712">
        <w:rPr>
          <w:rFonts w:cstheme="minorHAnsi"/>
          <w:color w:val="000000"/>
          <w:vertAlign w:val="subscript"/>
          <w:lang w:val="el-GR"/>
        </w:rPr>
        <w:t>B</w:t>
      </w:r>
      <w:r w:rsidR="000D7B40" w:rsidRPr="00C50712">
        <w:rPr>
          <w:rFonts w:cstheme="minorHAnsi"/>
          <w:color w:val="000000"/>
          <w:lang w:val="el-GR"/>
        </w:rPr>
        <w:t>T)]/Z,</w:t>
      </w:r>
      <w:r w:rsidR="00F6790B" w:rsidRPr="00C50712">
        <w:rPr>
          <w:rFonts w:cstheme="minorHAnsi"/>
          <w:color w:val="000000"/>
          <w:lang w:val="el-GR"/>
        </w:rPr>
        <w:t xml:space="preserve"> όπου </w:t>
      </w:r>
      <w:r w:rsidR="000D7B40" w:rsidRPr="00C50712">
        <w:rPr>
          <w:rFonts w:cstheme="minorHAnsi"/>
          <w:color w:val="000000"/>
          <w:lang w:val="el-GR"/>
        </w:rPr>
        <w:t xml:space="preserve">Z= </w:t>
      </w:r>
      <w:proofErr w:type="spellStart"/>
      <w:r w:rsidR="000D7B40" w:rsidRPr="00C50712">
        <w:rPr>
          <w:rFonts w:cstheme="minorHAnsi"/>
          <w:color w:val="000000"/>
          <w:lang w:val="el-GR"/>
        </w:rPr>
        <w:t>Tr</w:t>
      </w:r>
      <w:proofErr w:type="spellEnd"/>
      <w:r w:rsidR="000D7B40" w:rsidRPr="00C50712">
        <w:rPr>
          <w:rFonts w:cstheme="minorHAnsi"/>
          <w:color w:val="000000"/>
          <w:lang w:val="el-GR"/>
        </w:rPr>
        <w:t xml:space="preserve"> </w:t>
      </w:r>
      <w:r w:rsidR="00C50712" w:rsidRPr="00C50712">
        <w:rPr>
          <w:rFonts w:cstheme="minorHAnsi"/>
          <w:color w:val="000000"/>
          <w:lang w:val="el-GR"/>
        </w:rPr>
        <w:t>[</w:t>
      </w:r>
      <w:proofErr w:type="spellStart"/>
      <w:r w:rsidR="000D7B40" w:rsidRPr="00C50712">
        <w:rPr>
          <w:rFonts w:cstheme="minorHAnsi"/>
          <w:color w:val="000000"/>
          <w:lang w:val="el-GR"/>
        </w:rPr>
        <w:t>exp</w:t>
      </w:r>
      <w:proofErr w:type="spellEnd"/>
      <w:r w:rsidR="000D7B40" w:rsidRPr="00C50712">
        <w:rPr>
          <w:rFonts w:cstheme="minorHAnsi"/>
          <w:color w:val="000000"/>
          <w:lang w:val="el-GR"/>
        </w:rPr>
        <w:t>(−</w:t>
      </w:r>
      <w:proofErr w:type="spellStart"/>
      <w:r w:rsidR="00C50712">
        <w:rPr>
          <w:rFonts w:cstheme="minorHAnsi"/>
          <w:color w:val="000000"/>
          <w:lang w:val="el-GR"/>
        </w:rPr>
        <w:t>Ε</w:t>
      </w:r>
      <w:r w:rsidR="000D7B40" w:rsidRPr="00C50712">
        <w:rPr>
          <w:rFonts w:cstheme="minorHAnsi"/>
          <w:color w:val="000000"/>
          <w:vertAlign w:val="subscript"/>
          <w:lang w:val="el-GR"/>
        </w:rPr>
        <w:t>i</w:t>
      </w:r>
      <w:proofErr w:type="spellEnd"/>
      <w:r w:rsidR="000D7B40" w:rsidRPr="00C50712">
        <w:rPr>
          <w:rFonts w:cstheme="minorHAnsi"/>
          <w:color w:val="000000"/>
          <w:lang w:val="el-GR"/>
        </w:rPr>
        <w:t>/k</w:t>
      </w:r>
      <w:r w:rsidR="000D7B40" w:rsidRPr="00C50712">
        <w:rPr>
          <w:rFonts w:cstheme="minorHAnsi"/>
          <w:color w:val="000000"/>
          <w:vertAlign w:val="subscript"/>
          <w:lang w:val="el-GR"/>
        </w:rPr>
        <w:t>B</w:t>
      </w:r>
      <w:r w:rsidR="000D7B40" w:rsidRPr="00C50712">
        <w:rPr>
          <w:rFonts w:cstheme="minorHAnsi"/>
          <w:color w:val="000000"/>
          <w:lang w:val="el-GR"/>
        </w:rPr>
        <w:t>T)</w:t>
      </w:r>
      <w:r w:rsidR="00C50712" w:rsidRPr="00C50712">
        <w:rPr>
          <w:rFonts w:cstheme="minorHAnsi"/>
          <w:color w:val="000000"/>
          <w:lang w:val="el-GR"/>
        </w:rPr>
        <w:t>]</w:t>
      </w:r>
      <w:r w:rsidR="000D7B40" w:rsidRPr="00C50712">
        <w:rPr>
          <w:rFonts w:cstheme="minorHAnsi"/>
          <w:color w:val="000000"/>
          <w:lang w:val="el-GR"/>
        </w:rPr>
        <w:t xml:space="preserve"> </w:t>
      </w:r>
      <w:r w:rsidR="00F6790B" w:rsidRPr="00C50712">
        <w:rPr>
          <w:rFonts w:cstheme="minorHAnsi"/>
          <w:color w:val="000000"/>
          <w:lang w:val="el-GR"/>
        </w:rPr>
        <w:t xml:space="preserve">είναι ο παράγοντας </w:t>
      </w:r>
      <w:r w:rsidR="00251EB2" w:rsidRPr="00C50712">
        <w:rPr>
          <w:rFonts w:cstheme="minorHAnsi"/>
          <w:color w:val="000000"/>
          <w:lang w:val="el-GR"/>
        </w:rPr>
        <w:t>κανονικοποίησης</w:t>
      </w:r>
      <w:r w:rsidR="00F6790B" w:rsidRPr="00C50712">
        <w:rPr>
          <w:rFonts w:cstheme="minorHAnsi"/>
          <w:color w:val="000000"/>
          <w:lang w:val="el-GR"/>
        </w:rPr>
        <w:t>. Το ίχνος (</w:t>
      </w:r>
      <w:proofErr w:type="spellStart"/>
      <w:r w:rsidR="00F6790B" w:rsidRPr="00C50712">
        <w:rPr>
          <w:rFonts w:cstheme="minorHAnsi"/>
          <w:color w:val="000000"/>
          <w:lang w:val="el-GR"/>
        </w:rPr>
        <w:t>Τ</w:t>
      </w:r>
      <w:r w:rsidR="00251EB2" w:rsidRPr="00C50712">
        <w:rPr>
          <w:rFonts w:cstheme="minorHAnsi"/>
          <w:color w:val="000000"/>
          <w:lang w:val="el-GR"/>
        </w:rPr>
        <w:t>r</w:t>
      </w:r>
      <w:proofErr w:type="spellEnd"/>
      <w:r w:rsidR="00F6790B" w:rsidRPr="00C50712">
        <w:rPr>
          <w:rFonts w:cstheme="minorHAnsi"/>
          <w:color w:val="000000"/>
          <w:lang w:val="el-GR"/>
        </w:rPr>
        <w:t xml:space="preserve">) </w:t>
      </w:r>
      <w:r w:rsidR="00C50712" w:rsidRPr="00C50712">
        <w:rPr>
          <w:rFonts w:cstheme="minorHAnsi"/>
          <w:color w:val="000000"/>
          <w:lang w:val="el-GR"/>
        </w:rPr>
        <w:t>είναι</w:t>
      </w:r>
      <w:r w:rsidR="00F6790B" w:rsidRPr="00C50712">
        <w:rPr>
          <w:rFonts w:cstheme="minorHAnsi"/>
          <w:color w:val="000000"/>
          <w:lang w:val="el-GR"/>
        </w:rPr>
        <w:t xml:space="preserve"> το άθροισμα των </w:t>
      </w:r>
      <w:r w:rsidR="00C50712" w:rsidRPr="00C50712">
        <w:rPr>
          <w:rFonts w:cstheme="minorHAnsi"/>
          <w:color w:val="000000"/>
          <w:lang w:val="el-GR"/>
        </w:rPr>
        <w:t>ενεργειακών</w:t>
      </w:r>
      <w:r w:rsidR="00F6790B" w:rsidRPr="00C50712">
        <w:rPr>
          <w:rFonts w:cstheme="minorHAnsi"/>
          <w:color w:val="000000"/>
          <w:lang w:val="el-GR"/>
        </w:rPr>
        <w:t xml:space="preserve"> </w:t>
      </w:r>
      <w:r w:rsidR="00C50712" w:rsidRPr="00C50712">
        <w:rPr>
          <w:rFonts w:cstheme="minorHAnsi"/>
          <w:color w:val="000000"/>
          <w:lang w:val="el-GR"/>
        </w:rPr>
        <w:t>καταστάσεων</w:t>
      </w:r>
      <w:r w:rsidR="00F6790B" w:rsidRPr="00C50712">
        <w:rPr>
          <w:rFonts w:cstheme="minorHAnsi"/>
          <w:color w:val="000000"/>
          <w:lang w:val="el-GR"/>
        </w:rPr>
        <w:t xml:space="preserve"> και το </w:t>
      </w:r>
      <w:proofErr w:type="spellStart"/>
      <w:r w:rsidR="00F6790B" w:rsidRPr="00C50712">
        <w:rPr>
          <w:rFonts w:cstheme="minorHAnsi"/>
          <w:color w:val="000000"/>
          <w:lang w:val="el-GR"/>
        </w:rPr>
        <w:t>q</w:t>
      </w:r>
      <w:r w:rsidR="00F6790B" w:rsidRPr="00C50712">
        <w:rPr>
          <w:rFonts w:cstheme="minorHAnsi"/>
          <w:color w:val="000000"/>
          <w:vertAlign w:val="subscript"/>
          <w:lang w:val="el-GR"/>
        </w:rPr>
        <w:t>i</w:t>
      </w:r>
      <w:proofErr w:type="spellEnd"/>
      <w:r w:rsidR="00F6790B" w:rsidRPr="00C50712">
        <w:rPr>
          <w:rFonts w:cstheme="minorHAnsi"/>
          <w:color w:val="000000"/>
          <w:lang w:val="el-GR"/>
        </w:rPr>
        <w:t xml:space="preserve"> είναι η τιμή του</w:t>
      </w:r>
      <w:r w:rsidR="00251EB2" w:rsidRPr="00C50712">
        <w:rPr>
          <w:rFonts w:cstheme="minorHAnsi"/>
          <w:color w:val="000000"/>
          <w:lang w:val="el-GR"/>
        </w:rPr>
        <w:t xml:space="preserve"> q σε i καταστάσεις. Αυτά τα μεγέθη υπολογίζονται για i καταστάσεις από τους πληθυσμούς </w:t>
      </w:r>
      <w:proofErr w:type="spellStart"/>
      <w:r w:rsidR="00251EB2" w:rsidRPr="00C50712">
        <w:rPr>
          <w:rFonts w:cstheme="minorHAnsi"/>
          <w:color w:val="000000"/>
          <w:lang w:val="el-GR"/>
        </w:rPr>
        <w:t>Boltzmann</w:t>
      </w:r>
      <w:proofErr w:type="spellEnd"/>
      <w:r w:rsidR="00251EB2" w:rsidRPr="00C50712">
        <w:rPr>
          <w:rFonts w:cstheme="minorHAnsi"/>
          <w:color w:val="000000"/>
          <w:lang w:val="el-GR"/>
        </w:rPr>
        <w:t>. Το Ζ είναι ο παράγοντας κανονικοποίησης</w:t>
      </w:r>
      <w:r w:rsidR="00C50712" w:rsidRPr="00C50712">
        <w:rPr>
          <w:rFonts w:cstheme="minorHAnsi"/>
          <w:color w:val="000000"/>
          <w:lang w:val="el-GR"/>
        </w:rPr>
        <w:t xml:space="preserve"> (</w:t>
      </w:r>
      <w:r w:rsidR="00C50712">
        <w:rPr>
          <w:rFonts w:cstheme="minorHAnsi"/>
          <w:color w:val="000000"/>
          <w:lang w:val="el-GR"/>
        </w:rPr>
        <w:t>συνάρτηση επιμερισμού</w:t>
      </w:r>
      <w:r w:rsidR="00C50712" w:rsidRPr="00C50712">
        <w:rPr>
          <w:rFonts w:cstheme="minorHAnsi"/>
          <w:color w:val="000000"/>
          <w:lang w:val="el-GR"/>
        </w:rPr>
        <w:t>)</w:t>
      </w:r>
      <w:r w:rsidR="00251EB2" w:rsidRPr="00C50712">
        <w:rPr>
          <w:rFonts w:cstheme="minorHAnsi"/>
          <w:color w:val="000000"/>
          <w:lang w:val="el-GR"/>
        </w:rPr>
        <w:t xml:space="preserve">. </w:t>
      </w:r>
      <w:r w:rsidR="00C50712">
        <w:rPr>
          <w:rFonts w:cstheme="minorHAnsi"/>
          <w:color w:val="000000"/>
          <w:lang w:val="el-GR"/>
        </w:rPr>
        <w:t xml:space="preserve">Με βάση τα παραπάνω ο </w:t>
      </w:r>
      <w:r w:rsidR="00251EB2" w:rsidRPr="00C50712">
        <w:rPr>
          <w:rFonts w:cstheme="minorHAnsi"/>
          <w:color w:val="000000"/>
          <w:lang w:val="el-GR"/>
        </w:rPr>
        <w:t xml:space="preserve"> </w:t>
      </w:r>
      <w:r w:rsidR="00C50712" w:rsidRPr="00C50712">
        <w:rPr>
          <w:rFonts w:cstheme="minorHAnsi"/>
          <w:color w:val="000000"/>
          <w:lang w:val="el-GR"/>
        </w:rPr>
        <w:t>θερμοδυναμικό</w:t>
      </w:r>
      <w:r w:rsidR="00C50712">
        <w:rPr>
          <w:rFonts w:cstheme="minorHAnsi"/>
          <w:color w:val="000000"/>
          <w:lang w:val="el-GR"/>
        </w:rPr>
        <w:t>ς</w:t>
      </w:r>
      <w:r w:rsidR="00251EB2" w:rsidRPr="00C50712">
        <w:rPr>
          <w:rFonts w:cstheme="minorHAnsi"/>
          <w:color w:val="000000"/>
          <w:lang w:val="el-GR"/>
        </w:rPr>
        <w:t xml:space="preserve"> μέσο</w:t>
      </w:r>
      <w:r w:rsidR="00C50712">
        <w:rPr>
          <w:rFonts w:cstheme="minorHAnsi"/>
          <w:color w:val="000000"/>
          <w:lang w:val="el-GR"/>
        </w:rPr>
        <w:t>ς</w:t>
      </w:r>
      <w:r w:rsidR="00251EB2" w:rsidRPr="00C50712">
        <w:rPr>
          <w:rFonts w:cstheme="minorHAnsi"/>
          <w:color w:val="000000"/>
          <w:lang w:val="el-GR"/>
        </w:rPr>
        <w:t xml:space="preserve"> όρο</w:t>
      </w:r>
      <w:r w:rsidR="00C50712">
        <w:rPr>
          <w:rFonts w:cstheme="minorHAnsi"/>
          <w:color w:val="000000"/>
          <w:lang w:val="el-GR"/>
        </w:rPr>
        <w:t>ς της ανηγμένης μαγνήτισης</w:t>
      </w:r>
      <w:r w:rsidR="00251EB2" w:rsidRPr="00C50712">
        <w:rPr>
          <w:rFonts w:cstheme="minorHAnsi"/>
          <w:color w:val="000000"/>
          <w:lang w:val="el-GR"/>
        </w:rPr>
        <w:t xml:space="preserve"> &lt;m&gt;</w:t>
      </w:r>
      <w:r w:rsidR="00C50712">
        <w:rPr>
          <w:rFonts w:cstheme="minorHAnsi"/>
          <w:color w:val="000000"/>
          <w:lang w:val="el-GR"/>
        </w:rPr>
        <w:t xml:space="preserve"> θα δίνεται</w:t>
      </w:r>
      <w:r w:rsidR="00251EB2" w:rsidRPr="00C50712">
        <w:rPr>
          <w:rFonts w:cstheme="minorHAnsi"/>
          <w:color w:val="000000"/>
          <w:lang w:val="el-GR"/>
        </w:rPr>
        <w:t>,</w:t>
      </w:r>
    </w:p>
    <w:p w14:paraId="79190204" w14:textId="2B835D61" w:rsidR="00F6790B" w:rsidRPr="00C50712" w:rsidRDefault="00B34066" w:rsidP="00DF7E2E">
      <w:pPr>
        <w:spacing w:line="360" w:lineRule="auto"/>
        <w:ind w:left="420"/>
        <w:jc w:val="both"/>
        <w:rPr>
          <w:lang w:val="el-GR"/>
        </w:rPr>
      </w:pPr>
      <w:r w:rsidRPr="00C50712">
        <w:rPr>
          <w:lang w:val="el-GR"/>
        </w:rPr>
        <w:t>&lt;m&gt;=</w:t>
      </w:r>
      <m:oMath>
        <m:f>
          <m:fPr>
            <m:ctrlPr>
              <w:rPr>
                <w:rFonts w:ascii="Cambria Math" w:hAnsi="Cambria Math"/>
                <w:i/>
                <w:lang w:val="el-GR"/>
              </w:rPr>
            </m:ctrlPr>
          </m:fPr>
          <m:num>
            <m:r>
              <w:rPr>
                <w:rFonts w:ascii="Cambria Math" w:hAnsi="Cambria Math"/>
                <w:i/>
                <w:lang w:val="el-GR"/>
              </w:rPr>
              <w:sym w:font="Symbol" w:char="F0E5"/>
            </m:r>
            <m:r>
              <w:rPr>
                <w:rFonts w:ascii="Cambria Math" w:hAnsi="Cambria Math"/>
                <w:lang w:val="el-GR"/>
              </w:rPr>
              <m:t xml:space="preserve">i mi </m:t>
            </m:r>
            <m:r>
              <m:rPr>
                <m:sty m:val="p"/>
              </m:rPr>
              <w:rPr>
                <w:rFonts w:ascii="Cambria Math" w:hAnsi="Cambria Math"/>
                <w:lang w:val="el-GR"/>
              </w:rPr>
              <m:t>exp⁡</m:t>
            </m:r>
            <m:r>
              <w:rPr>
                <w:rFonts w:ascii="Cambria Math" w:hAnsi="Cambria Math"/>
                <w:lang w:val="el-GR"/>
              </w:rPr>
              <m:t>(-</m:t>
            </m:r>
            <m:f>
              <m:fPr>
                <m:ctrlPr>
                  <w:rPr>
                    <w:rFonts w:ascii="Cambria Math" w:hAnsi="Cambria Math"/>
                    <w:i/>
                    <w:lang w:val="el-GR"/>
                  </w:rPr>
                </m:ctrlPr>
              </m:fPr>
              <m:num>
                <m:r>
                  <w:rPr>
                    <w:rFonts w:ascii="Cambria Math" w:hAnsi="Cambria Math"/>
                    <w:lang w:val="el-GR"/>
                  </w:rPr>
                  <m:t>εi</m:t>
                </m:r>
              </m:num>
              <m:den>
                <m:r>
                  <w:rPr>
                    <w:rFonts w:ascii="Cambria Math" w:hAnsi="Cambria Math"/>
                    <w:lang w:val="el-GR"/>
                  </w:rPr>
                  <m:t>kBT</m:t>
                </m:r>
              </m:den>
            </m:f>
            <m:r>
              <w:rPr>
                <w:rFonts w:ascii="Cambria Math" w:hAnsi="Cambria Math"/>
                <w:lang w:val="el-GR"/>
              </w:rPr>
              <m:t>)</m:t>
            </m:r>
          </m:num>
          <m:den>
            <m:r>
              <w:rPr>
                <w:rFonts w:ascii="Cambria Math" w:hAnsi="Cambria Math"/>
                <w:i/>
                <w:lang w:val="el-GR"/>
              </w:rPr>
              <w:sym w:font="Symbol" w:char="F0E5"/>
            </m:r>
            <m:r>
              <w:rPr>
                <w:rFonts w:ascii="Cambria Math" w:hAnsi="Cambria Math"/>
                <w:lang w:val="el-GR"/>
              </w:rPr>
              <m:t xml:space="preserve">i </m:t>
            </m:r>
            <m:r>
              <m:rPr>
                <m:sty m:val="p"/>
              </m:rPr>
              <w:rPr>
                <w:rFonts w:ascii="Cambria Math" w:hAnsi="Cambria Math"/>
                <w:lang w:val="el-GR"/>
              </w:rPr>
              <m:t>exp⁡</m:t>
            </m:r>
            <m:r>
              <w:rPr>
                <w:rFonts w:ascii="Cambria Math" w:hAnsi="Cambria Math"/>
                <w:lang w:val="el-GR"/>
              </w:rPr>
              <m:t>(-</m:t>
            </m:r>
            <m:f>
              <m:fPr>
                <m:ctrlPr>
                  <w:rPr>
                    <w:rFonts w:ascii="Cambria Math" w:hAnsi="Cambria Math"/>
                    <w:i/>
                    <w:lang w:val="el-GR"/>
                  </w:rPr>
                </m:ctrlPr>
              </m:fPr>
              <m:num>
                <m:r>
                  <w:rPr>
                    <w:rFonts w:ascii="Cambria Math" w:hAnsi="Cambria Math"/>
                    <w:lang w:val="el-GR"/>
                  </w:rPr>
                  <m:t>εi</m:t>
                </m:r>
              </m:num>
              <m:den>
                <m:r>
                  <w:rPr>
                    <w:rFonts w:ascii="Cambria Math" w:hAnsi="Cambria Math"/>
                    <w:lang w:val="el-GR"/>
                  </w:rPr>
                  <m:t>kBT</m:t>
                </m:r>
              </m:den>
            </m:f>
            <m:r>
              <w:rPr>
                <w:rFonts w:ascii="Cambria Math" w:hAnsi="Cambria Math"/>
                <w:lang w:val="el-GR"/>
              </w:rPr>
              <m:t>)</m:t>
            </m:r>
          </m:den>
        </m:f>
      </m:oMath>
    </w:p>
    <w:p w14:paraId="531BABFC" w14:textId="43F24D04" w:rsidR="005B3BC1" w:rsidRPr="00C50712" w:rsidRDefault="005B3BC1" w:rsidP="00DF7E2E">
      <w:pPr>
        <w:spacing w:line="360" w:lineRule="auto"/>
        <w:ind w:left="420"/>
        <w:jc w:val="both"/>
        <w:rPr>
          <w:rFonts w:cstheme="minorHAnsi"/>
          <w:color w:val="000000"/>
          <w:lang w:val="el-GR"/>
        </w:rPr>
      </w:pPr>
      <w:r w:rsidRPr="00C50712">
        <w:rPr>
          <w:rFonts w:cstheme="minorHAnsi"/>
          <w:color w:val="000000"/>
          <w:lang w:val="el-GR"/>
        </w:rPr>
        <w:t xml:space="preserve">Το ακραίο κβαντικό όριο προκύπτει στην περίπτωση που το J=1/2. Συνήθως αυτό συμβαίνει όταν S=1/2, L=0. Τότε έχω μόνο δύο </w:t>
      </w:r>
      <w:r w:rsidR="00C50712" w:rsidRPr="00C50712">
        <w:rPr>
          <w:rFonts w:cstheme="minorHAnsi"/>
          <w:color w:val="000000"/>
          <w:lang w:val="el-GR"/>
        </w:rPr>
        <w:t>ενεργειακές</w:t>
      </w:r>
      <w:r w:rsidRPr="00C50712">
        <w:rPr>
          <w:rFonts w:cstheme="minorHAnsi"/>
          <w:color w:val="000000"/>
          <w:lang w:val="el-GR"/>
        </w:rPr>
        <w:t xml:space="preserve"> καταστάσεις και δύο </w:t>
      </w:r>
      <w:r w:rsidR="00C50712">
        <w:rPr>
          <w:rFonts w:cstheme="minorHAnsi"/>
          <w:color w:val="000000"/>
          <w:lang w:val="el-GR"/>
        </w:rPr>
        <w:t xml:space="preserve">πιθανούς </w:t>
      </w:r>
      <w:r w:rsidRPr="00C50712">
        <w:rPr>
          <w:rFonts w:cstheme="minorHAnsi"/>
          <w:color w:val="000000"/>
          <w:lang w:val="el-GR"/>
        </w:rPr>
        <w:t>προσανατολισμο</w:t>
      </w:r>
      <w:r w:rsidR="00C50712">
        <w:rPr>
          <w:rFonts w:cstheme="minorHAnsi"/>
          <w:color w:val="000000"/>
          <w:lang w:val="el-GR"/>
        </w:rPr>
        <w:t xml:space="preserve">ύς </w:t>
      </w:r>
      <w:r w:rsidRPr="00C50712">
        <w:rPr>
          <w:rFonts w:cstheme="minorHAnsi"/>
          <w:color w:val="000000"/>
          <w:lang w:val="el-GR"/>
        </w:rPr>
        <w:t xml:space="preserve">της ροπής σε σχέση με το εφαρμοζόμενο πεδίο (το οποίο ως συνήθως, είναι κατά μήκος </w:t>
      </w:r>
      <w:proofErr w:type="spellStart"/>
      <w:r w:rsidRPr="00C50712">
        <w:rPr>
          <w:rFonts w:cstheme="minorHAnsi"/>
          <w:color w:val="000000"/>
          <w:lang w:val="el-GR"/>
        </w:rPr>
        <w:t>Ο</w:t>
      </w:r>
      <w:r w:rsidRPr="00C50712">
        <w:rPr>
          <w:rFonts w:cstheme="minorHAnsi"/>
          <w:color w:val="000000"/>
          <w:vertAlign w:val="subscript"/>
          <w:lang w:val="el-GR"/>
        </w:rPr>
        <w:t>z</w:t>
      </w:r>
      <w:proofErr w:type="spellEnd"/>
      <w:r w:rsidRPr="00C50712">
        <w:rPr>
          <w:rFonts w:cstheme="minorHAnsi"/>
          <w:color w:val="000000"/>
          <w:lang w:val="el-GR"/>
        </w:rPr>
        <w:t>), που αντιστοιχούν στις |↑</w:t>
      </w:r>
      <w:r w:rsidRPr="00C50712">
        <w:rPr>
          <w:rFonts w:ascii="Cambria Math" w:hAnsi="Cambria Math" w:cs="Cambria Math"/>
          <w:color w:val="000000"/>
          <w:lang w:val="el-GR"/>
        </w:rPr>
        <w:t>⟩</w:t>
      </w:r>
      <w:r w:rsidRPr="00C50712">
        <w:rPr>
          <w:rFonts w:cstheme="minorHAnsi"/>
          <w:color w:val="000000"/>
          <w:lang w:val="el-GR"/>
        </w:rPr>
        <w:t xml:space="preserve"> και |↓</w:t>
      </w:r>
      <w:r w:rsidRPr="00C50712">
        <w:rPr>
          <w:rFonts w:ascii="Cambria Math" w:hAnsi="Cambria Math" w:cs="Cambria Math"/>
          <w:color w:val="000000"/>
          <w:lang w:val="el-GR"/>
        </w:rPr>
        <w:t>⟩</w:t>
      </w:r>
      <w:r w:rsidRPr="00C50712">
        <w:rPr>
          <w:rFonts w:cstheme="minorHAnsi"/>
          <w:color w:val="000000"/>
          <w:lang w:val="el-GR"/>
        </w:rPr>
        <w:t xml:space="preserve"> </w:t>
      </w:r>
      <w:r w:rsidR="00C50712" w:rsidRPr="00C50712">
        <w:rPr>
          <w:rFonts w:cstheme="minorHAnsi"/>
          <w:color w:val="000000"/>
          <w:lang w:val="el-GR"/>
        </w:rPr>
        <w:t>διευθύνσεις</w:t>
      </w:r>
      <w:r w:rsidRPr="00C50712">
        <w:rPr>
          <w:rFonts w:cstheme="minorHAnsi"/>
          <w:color w:val="000000"/>
          <w:lang w:val="el-GR"/>
        </w:rPr>
        <w:t xml:space="preserve">. </w:t>
      </w:r>
      <w:r w:rsidR="009C1CA7" w:rsidRPr="00C50712">
        <w:rPr>
          <w:rFonts w:cstheme="minorHAnsi"/>
          <w:color w:val="000000"/>
          <w:lang w:val="el-GR"/>
        </w:rPr>
        <w:t xml:space="preserve">Τότε για την z </w:t>
      </w:r>
      <w:r w:rsidR="00C50712" w:rsidRPr="00C50712">
        <w:rPr>
          <w:rFonts w:cstheme="minorHAnsi"/>
          <w:color w:val="000000"/>
          <w:lang w:val="el-GR"/>
        </w:rPr>
        <w:t>συνιστώσα</w:t>
      </w:r>
      <w:r w:rsidR="009C1CA7" w:rsidRPr="00C50712">
        <w:rPr>
          <w:rFonts w:cstheme="minorHAnsi"/>
          <w:color w:val="000000"/>
          <w:lang w:val="el-GR"/>
        </w:rPr>
        <w:t xml:space="preserve"> του m μειώνεται ως ακολούθως </w:t>
      </w:r>
    </w:p>
    <w:p w14:paraId="40600933" w14:textId="4EC1226B" w:rsidR="009C1CA7" w:rsidRPr="00C50712" w:rsidRDefault="009C1CA7" w:rsidP="00DF7E2E">
      <w:pPr>
        <w:spacing w:line="360" w:lineRule="auto"/>
        <w:ind w:left="420"/>
        <w:jc w:val="both"/>
        <w:rPr>
          <w:rFonts w:asciiTheme="majorHAnsi" w:hAnsiTheme="majorHAnsi" w:cstheme="majorHAnsi"/>
          <w:i/>
          <w:color w:val="000000"/>
          <w:vertAlign w:val="subscript"/>
          <w:lang w:val="el-GR"/>
        </w:rPr>
      </w:pPr>
      <w:r w:rsidRPr="00C50712">
        <w:rPr>
          <w:rFonts w:asciiTheme="majorHAnsi" w:hAnsiTheme="majorHAnsi" w:cstheme="majorHAnsi"/>
          <w:i/>
          <w:color w:val="000000"/>
          <w:lang w:val="el-GR"/>
        </w:rPr>
        <w:t>&lt;m</w:t>
      </w:r>
      <w:r w:rsidRPr="00C50712">
        <w:rPr>
          <w:rFonts w:asciiTheme="majorHAnsi" w:hAnsiTheme="majorHAnsi" w:cstheme="majorHAnsi"/>
          <w:i/>
          <w:color w:val="000000"/>
          <w:vertAlign w:val="subscript"/>
          <w:lang w:val="el-GR"/>
        </w:rPr>
        <w:t>z</w:t>
      </w:r>
      <w:r w:rsidRPr="00C50712">
        <w:rPr>
          <w:rFonts w:asciiTheme="majorHAnsi" w:hAnsiTheme="majorHAnsi" w:cstheme="majorHAnsi"/>
          <w:i/>
          <w:color w:val="000000"/>
          <w:lang w:val="el-GR"/>
        </w:rPr>
        <w:t>&gt;=</w:t>
      </w:r>
      <w:proofErr w:type="spellStart"/>
      <w:r w:rsidRPr="00C50712">
        <w:rPr>
          <w:rFonts w:asciiTheme="majorHAnsi" w:hAnsiTheme="majorHAnsi" w:cstheme="majorHAnsi"/>
          <w:i/>
          <w:color w:val="000000"/>
          <w:lang w:val="el-GR"/>
        </w:rPr>
        <w:t>gμ</w:t>
      </w:r>
      <w:r w:rsidRPr="00C50712">
        <w:rPr>
          <w:rFonts w:asciiTheme="majorHAnsi" w:hAnsiTheme="majorHAnsi" w:cstheme="majorHAnsi"/>
          <w:i/>
          <w:color w:val="000000"/>
          <w:vertAlign w:val="subscript"/>
          <w:lang w:val="el-GR"/>
        </w:rPr>
        <w:t>B</w:t>
      </w:r>
      <w:proofErr w:type="spellEnd"/>
      <w:r w:rsidRPr="00C50712">
        <w:rPr>
          <w:rFonts w:asciiTheme="majorHAnsi" w:hAnsiTheme="majorHAnsi" w:cstheme="majorHAnsi"/>
          <w:i/>
          <w:color w:val="000000"/>
          <w:lang w:val="el-GR"/>
        </w:rPr>
        <w:t xml:space="preserve"> Jtanh</w:t>
      </w:r>
      <w:r w:rsidRPr="00C50712">
        <w:rPr>
          <w:rFonts w:asciiTheme="majorHAnsi" w:hAnsiTheme="majorHAnsi" w:cstheme="majorHAnsi"/>
          <w:i/>
          <w:color w:val="000000"/>
          <w:vertAlign w:val="subscript"/>
          <w:lang w:val="el-GR"/>
        </w:rPr>
        <w:t>x</w:t>
      </w:r>
    </w:p>
    <w:p w14:paraId="060CF985" w14:textId="340056DA" w:rsidR="009C1CA7" w:rsidRPr="00C50712" w:rsidRDefault="009C1CA7" w:rsidP="00DF7E2E">
      <w:pPr>
        <w:spacing w:line="360" w:lineRule="auto"/>
        <w:ind w:left="420"/>
        <w:jc w:val="both"/>
        <w:rPr>
          <w:rFonts w:asciiTheme="majorHAnsi" w:hAnsiTheme="majorHAnsi" w:cstheme="majorHAnsi"/>
          <w:iCs/>
          <w:color w:val="000000"/>
          <w:lang w:val="el-GR"/>
        </w:rPr>
      </w:pPr>
      <w:r w:rsidRPr="00C50712">
        <w:rPr>
          <w:rFonts w:asciiTheme="majorHAnsi" w:hAnsiTheme="majorHAnsi" w:cstheme="majorHAnsi"/>
          <w:iCs/>
          <w:color w:val="000000"/>
          <w:lang w:val="el-GR"/>
        </w:rPr>
        <w:t xml:space="preserve">Όπου x είναι ο αδιάστατος λόγος της </w:t>
      </w:r>
      <w:r w:rsidR="00C50712" w:rsidRPr="00C50712">
        <w:rPr>
          <w:rFonts w:asciiTheme="majorHAnsi" w:hAnsiTheme="majorHAnsi" w:cstheme="majorHAnsi"/>
          <w:iCs/>
          <w:color w:val="000000"/>
          <w:lang w:val="el-GR"/>
        </w:rPr>
        <w:t>συνεισφοράς</w:t>
      </w:r>
      <w:r w:rsidRPr="00C50712">
        <w:rPr>
          <w:rFonts w:asciiTheme="majorHAnsi" w:hAnsiTheme="majorHAnsi" w:cstheme="majorHAnsi"/>
          <w:iCs/>
          <w:color w:val="000000"/>
          <w:lang w:val="el-GR"/>
        </w:rPr>
        <w:t xml:space="preserve"> της ενέργειας Zeeman προς τη θερμική ενέργεια.</w:t>
      </w:r>
    </w:p>
    <w:p w14:paraId="162C57D9" w14:textId="43B1992F" w:rsidR="00F6790B" w:rsidRPr="00431103" w:rsidRDefault="009C1CA7" w:rsidP="00415185">
      <w:pPr>
        <w:spacing w:line="360" w:lineRule="auto"/>
        <w:ind w:left="420"/>
        <w:jc w:val="both"/>
        <w:rPr>
          <w:rFonts w:cstheme="minorHAnsi"/>
          <w:i/>
          <w:color w:val="000000"/>
          <w:lang w:val="el-GR"/>
        </w:rPr>
      </w:pPr>
      <w:r w:rsidRPr="00C50712">
        <w:rPr>
          <w:rFonts w:asciiTheme="majorHAnsi" w:hAnsiTheme="majorHAnsi" w:cstheme="majorHAnsi"/>
          <w:i/>
          <w:color w:val="000000"/>
          <w:lang w:val="el-GR"/>
        </w:rPr>
        <w:t>x= μ</w:t>
      </w:r>
      <w:r w:rsidR="00231603" w:rsidRPr="00C50712">
        <w:rPr>
          <w:rFonts w:asciiTheme="majorHAnsi" w:hAnsiTheme="majorHAnsi" w:cstheme="majorHAnsi"/>
          <w:i/>
          <w:color w:val="000000"/>
          <w:vertAlign w:val="subscript"/>
          <w:lang w:val="el-GR"/>
        </w:rPr>
        <w:t>0</w:t>
      </w:r>
      <w:r w:rsidR="00231603" w:rsidRPr="00C50712">
        <w:rPr>
          <w:rFonts w:cstheme="minorHAnsi"/>
          <w:i/>
          <w:color w:val="000000"/>
          <w:lang w:val="el-GR"/>
        </w:rPr>
        <w:t xml:space="preserve"> </w:t>
      </w:r>
      <w:proofErr w:type="spellStart"/>
      <w:r w:rsidRPr="00C50712">
        <w:rPr>
          <w:rFonts w:cstheme="minorHAnsi"/>
          <w:i/>
          <w:color w:val="000000"/>
          <w:lang w:val="el-GR"/>
        </w:rPr>
        <w:t>gμΒΜ</w:t>
      </w:r>
      <w:r w:rsidR="00231603" w:rsidRPr="00C50712">
        <w:rPr>
          <w:rFonts w:cstheme="minorHAnsi"/>
          <w:i/>
          <w:color w:val="000000"/>
          <w:vertAlign w:val="subscript"/>
          <w:lang w:val="el-GR"/>
        </w:rPr>
        <w:t>j</w:t>
      </w:r>
      <w:r w:rsidR="00231603" w:rsidRPr="00C50712">
        <w:rPr>
          <w:rFonts w:cstheme="minorHAnsi"/>
          <w:i/>
          <w:color w:val="000000"/>
          <w:lang w:val="el-GR"/>
        </w:rPr>
        <w:t>H</w:t>
      </w:r>
      <w:proofErr w:type="spellEnd"/>
      <w:r w:rsidR="00231603" w:rsidRPr="00C50712">
        <w:rPr>
          <w:rFonts w:cstheme="minorHAnsi"/>
          <w:i/>
          <w:color w:val="000000"/>
          <w:lang w:val="el-GR"/>
        </w:rPr>
        <w:t>/k</w:t>
      </w:r>
      <w:r w:rsidR="00231603" w:rsidRPr="00C50712">
        <w:rPr>
          <w:rFonts w:cstheme="minorHAnsi"/>
          <w:i/>
          <w:color w:val="000000"/>
          <w:vertAlign w:val="subscript"/>
          <w:lang w:val="el-GR"/>
        </w:rPr>
        <w:t>B</w:t>
      </w:r>
      <w:r w:rsidR="00231603" w:rsidRPr="00C50712">
        <w:rPr>
          <w:rFonts w:cstheme="minorHAnsi"/>
          <w:i/>
          <w:color w:val="000000"/>
          <w:lang w:val="el-GR"/>
        </w:rPr>
        <w:t>T</w:t>
      </w:r>
    </w:p>
    <w:p w14:paraId="3C4AA12E" w14:textId="0C10C210" w:rsidR="00151993" w:rsidRPr="00C50712" w:rsidRDefault="00D613C7" w:rsidP="00DF7E2E">
      <w:pPr>
        <w:spacing w:line="360" w:lineRule="auto"/>
        <w:ind w:left="360" w:firstLine="0"/>
        <w:jc w:val="both"/>
        <w:rPr>
          <w:lang w:val="el-GR"/>
        </w:rPr>
      </w:pPr>
      <w:r w:rsidRPr="00C50712">
        <w:rPr>
          <w:lang w:val="el-GR"/>
        </w:rPr>
        <w:t xml:space="preserve">Η </w:t>
      </w:r>
      <w:r w:rsidR="00151993" w:rsidRPr="00C50712">
        <w:rPr>
          <w:lang w:val="el-GR"/>
        </w:rPr>
        <w:t>κλασική θεωρία του παραμαγνητισμού, που είναι το όριο της κβαντικής θεωρίας όταν J</w:t>
      </w:r>
      <w:r w:rsidR="009E78DB" w:rsidRPr="00C50712">
        <w:rPr>
          <w:lang w:val="el-GR"/>
        </w:rPr>
        <w:sym w:font="Symbol" w:char="F0AE"/>
      </w:r>
      <w:r w:rsidR="009E78DB" w:rsidRPr="00C50712">
        <w:rPr>
          <w:lang w:val="el-GR"/>
        </w:rPr>
        <w:sym w:font="Symbol" w:char="F0B5"/>
      </w:r>
      <w:r w:rsidR="00151993" w:rsidRPr="00C50712">
        <w:rPr>
          <w:lang w:val="el-GR"/>
        </w:rPr>
        <w:t>,εκπονήθηκε το 1905 από τον Paul Langevin. Κολλοειδή σιδηρομαγνητικά ορυκτά, συνήθως μαγνητίτης,</w:t>
      </w:r>
      <w:r w:rsidR="00C50712">
        <w:rPr>
          <w:lang w:val="el-GR"/>
        </w:rPr>
        <w:t xml:space="preserve"> </w:t>
      </w:r>
      <w:r w:rsidR="00151993" w:rsidRPr="00C50712">
        <w:rPr>
          <w:lang w:val="el-GR"/>
        </w:rPr>
        <w:t>διασκορπισμένα σε ένα βράχο είναι παραδείγματα των συστημάτων όπου αναμένεται να εφαρμοστεί η κλασική θεωρία.</w:t>
      </w:r>
    </w:p>
    <w:p w14:paraId="6E283FB2" w14:textId="613E2775" w:rsidR="00151993" w:rsidRPr="00C50712" w:rsidRDefault="00151993" w:rsidP="00DF7E2E">
      <w:pPr>
        <w:spacing w:line="360" w:lineRule="auto"/>
        <w:ind w:left="360" w:firstLine="0"/>
        <w:jc w:val="both"/>
        <w:rPr>
          <w:lang w:val="el-GR"/>
        </w:rPr>
      </w:pPr>
      <w:r w:rsidRPr="00C50712">
        <w:rPr>
          <w:lang w:val="el-GR"/>
        </w:rPr>
        <w:t>Κάθε άτομο ή σωματίδιο έχει μια μακροσκοπική μαγνητική ροπή μ, η οποία μπορεί να πάρει οποιονδήποτε προσανατολισμό</w:t>
      </w:r>
      <w:r w:rsidR="002E5CCE" w:rsidRPr="00C50712">
        <w:rPr>
          <w:lang w:val="el-GR"/>
        </w:rPr>
        <w:t xml:space="preserve"> </w:t>
      </w:r>
      <w:r w:rsidRPr="00C50712">
        <w:rPr>
          <w:lang w:val="el-GR"/>
        </w:rPr>
        <w:t>σε σχέση με το πεδίο που εφαρμόζεται στην κατεύθυνση (ο άξονας z).</w:t>
      </w:r>
    </w:p>
    <w:p w14:paraId="0C6AE0CE" w14:textId="1E588807" w:rsidR="00151993" w:rsidRPr="00C50712" w:rsidRDefault="00151993" w:rsidP="00DF7E2E">
      <w:pPr>
        <w:spacing w:line="360" w:lineRule="auto"/>
        <w:ind w:left="360" w:firstLine="0"/>
        <w:jc w:val="both"/>
        <w:rPr>
          <w:lang w:val="el-GR"/>
        </w:rPr>
      </w:pPr>
      <w:r w:rsidRPr="00C50712">
        <w:rPr>
          <w:lang w:val="el-GR"/>
        </w:rPr>
        <w:t xml:space="preserve">Θεωρούμε μια μαγνητική ροπή (διάνυσμα </w:t>
      </w:r>
      <w:r w:rsidRPr="00C50712">
        <w:rPr>
          <w:i/>
          <w:iCs/>
          <w:lang w:val="el-GR"/>
        </w:rPr>
        <w:t>μ</w:t>
      </w:r>
      <w:r w:rsidRPr="00C50712">
        <w:rPr>
          <w:lang w:val="el-GR"/>
        </w:rPr>
        <w:t>) της οποίας η διεύθυνση είναι αυθαίρετη. Όταν η γωνία</w:t>
      </w:r>
      <w:r w:rsidR="00AE7198" w:rsidRPr="00C50712">
        <w:rPr>
          <w:lang w:val="el-GR"/>
        </w:rPr>
        <w:t xml:space="preserve"> </w:t>
      </w:r>
      <w:r w:rsidRPr="00C50712">
        <w:rPr>
          <w:lang w:val="el-GR"/>
        </w:rPr>
        <w:t>μεταξύ της διεύθυνσης του</w:t>
      </w:r>
      <w:r w:rsidRPr="00C50712">
        <w:rPr>
          <w:i/>
          <w:iCs/>
          <w:lang w:val="el-GR"/>
        </w:rPr>
        <w:t xml:space="preserve"> μ</w:t>
      </w:r>
      <w:r w:rsidRPr="00C50712">
        <w:rPr>
          <w:lang w:val="el-GR"/>
        </w:rPr>
        <w:t xml:space="preserve"> και του άξονα z είναι μια γωνία </w:t>
      </w:r>
      <w:r w:rsidR="00886F6D" w:rsidRPr="00C50712">
        <w:rPr>
          <w:i/>
          <w:iCs/>
          <w:lang w:val="el-GR"/>
        </w:rPr>
        <w:t>θ</w:t>
      </w:r>
      <w:r w:rsidRPr="00C50712">
        <w:rPr>
          <w:lang w:val="el-GR"/>
        </w:rPr>
        <w:t>, η ενέργεια Zeeman λαμβάνεται ως</w:t>
      </w:r>
    </w:p>
    <w:p w14:paraId="394D13F3" w14:textId="6B147DE7" w:rsidR="00151993" w:rsidRPr="00C50712" w:rsidRDefault="00905B74" w:rsidP="00DF7E2E">
      <w:pPr>
        <w:spacing w:line="360" w:lineRule="auto"/>
        <w:ind w:left="360" w:firstLine="0"/>
        <w:jc w:val="both"/>
        <w:rPr>
          <w:lang w:val="el-GR"/>
        </w:rPr>
      </w:pPr>
      <w:r>
        <w:t>H</w:t>
      </w:r>
      <w:r w:rsidR="00551528" w:rsidRPr="00C50712">
        <w:rPr>
          <w:lang w:val="el-GR"/>
        </w:rPr>
        <w:t>=-</w:t>
      </w:r>
      <w:proofErr w:type="spellStart"/>
      <w:r w:rsidR="00551528" w:rsidRPr="00C50712">
        <w:rPr>
          <w:lang w:val="el-GR"/>
        </w:rPr>
        <w:t>μΒcos</w:t>
      </w:r>
      <w:r w:rsidR="00551528" w:rsidRPr="00C50712">
        <w:rPr>
          <w:i/>
          <w:iCs/>
          <w:lang w:val="el-GR"/>
        </w:rPr>
        <w:t>θ</w:t>
      </w:r>
      <w:proofErr w:type="spellEnd"/>
    </w:p>
    <w:p w14:paraId="2A3F4002" w14:textId="3128FA4A" w:rsidR="00972CCA" w:rsidRPr="00C50712" w:rsidRDefault="00CE74DF" w:rsidP="00DF7E2E">
      <w:pPr>
        <w:spacing w:line="360" w:lineRule="auto"/>
        <w:ind w:left="360" w:firstLine="0"/>
        <w:jc w:val="both"/>
        <w:rPr>
          <w:lang w:val="el-GR"/>
        </w:rPr>
      </w:pPr>
      <w:r w:rsidRPr="00C50712">
        <w:rPr>
          <w:lang w:val="el-GR"/>
        </w:rPr>
        <w:t xml:space="preserve">Η κατάσταση </w:t>
      </w:r>
      <w:r w:rsidR="00151993" w:rsidRPr="00C50712">
        <w:rPr>
          <w:lang w:val="el-GR"/>
        </w:rPr>
        <w:t>ενός σωματιδίου Z</w:t>
      </w:r>
      <w:r w:rsidR="00FC3D11" w:rsidRPr="00C50712">
        <w:rPr>
          <w:vertAlign w:val="subscript"/>
          <w:lang w:val="el-GR"/>
        </w:rPr>
        <w:t>1</w:t>
      </w:r>
      <w:r w:rsidR="00151993" w:rsidRPr="00C50712">
        <w:rPr>
          <w:lang w:val="el-GR"/>
        </w:rPr>
        <w:t xml:space="preserve"> </w:t>
      </w:r>
      <w:r w:rsidR="00FD5A44" w:rsidRPr="00C50712">
        <w:rPr>
          <w:lang w:val="el-GR"/>
        </w:rPr>
        <w:t>δίνεται από την σχέση:</w:t>
      </w:r>
    </w:p>
    <w:p w14:paraId="5BDDB70E" w14:textId="2AEB95BB" w:rsidR="00FD5A44" w:rsidRPr="00C50712" w:rsidRDefault="00912DF1" w:rsidP="00DF7E2E">
      <w:pPr>
        <w:spacing w:line="360" w:lineRule="auto"/>
        <w:ind w:left="360" w:firstLine="0"/>
        <w:jc w:val="both"/>
        <w:rPr>
          <w:lang w:val="el-GR"/>
        </w:rPr>
      </w:pPr>
      <w:r w:rsidRPr="00C50712">
        <w:rPr>
          <w:lang w:val="el-GR"/>
        </w:rPr>
        <w:t>Ζ</w:t>
      </w:r>
      <w:r w:rsidRPr="00C50712">
        <w:rPr>
          <w:vertAlign w:val="subscript"/>
          <w:lang w:val="el-GR"/>
        </w:rPr>
        <w:t>1</w:t>
      </w:r>
      <w:r w:rsidRPr="00C50712">
        <w:rPr>
          <w:lang w:val="el-GR"/>
        </w:rPr>
        <w:t>=</w:t>
      </w:r>
      <m:oMath>
        <m:nary>
          <m:naryPr>
            <m:limLoc m:val="undOvr"/>
            <m:ctrlPr>
              <w:rPr>
                <w:rFonts w:ascii="Cambria Math" w:hAnsi="Cambria Math"/>
                <w:i/>
                <w:lang w:val="el-GR"/>
              </w:rPr>
            </m:ctrlPr>
          </m:naryPr>
          <m:sub>
            <m:r>
              <w:rPr>
                <w:rFonts w:ascii="Cambria Math" w:hAnsi="Cambria Math"/>
                <w:lang w:val="el-GR"/>
              </w:rPr>
              <m:t>0</m:t>
            </m:r>
          </m:sub>
          <m:sup>
            <m:r>
              <w:rPr>
                <w:rFonts w:ascii="Cambria Math" w:hAnsi="Cambria Math"/>
                <w:lang w:val="el-GR"/>
              </w:rPr>
              <m:t>π</m:t>
            </m:r>
          </m:sup>
          <m:e>
            <m:sSup>
              <m:sSupPr>
                <m:ctrlPr>
                  <w:rPr>
                    <w:rFonts w:ascii="Cambria Math" w:hAnsi="Cambria Math"/>
                    <w:i/>
                    <w:lang w:val="el-GR"/>
                  </w:rPr>
                </m:ctrlPr>
              </m:sSupPr>
              <m:e>
                <m:r>
                  <w:rPr>
                    <w:rFonts w:ascii="Cambria Math" w:hAnsi="Cambria Math"/>
                    <w:lang w:val="el-GR"/>
                  </w:rPr>
                  <m:t>e</m:t>
                </m:r>
              </m:e>
              <m:sup>
                <m:r>
                  <w:rPr>
                    <w:rFonts w:ascii="Cambria Math" w:hAnsi="Cambria Math"/>
                    <w:lang w:val="el-GR"/>
                  </w:rPr>
                  <m:t>βμΜcosθ</m:t>
                </m:r>
              </m:sup>
            </m:sSup>
          </m:e>
        </m:nary>
      </m:oMath>
      <w:r w:rsidR="0016028D" w:rsidRPr="00C50712">
        <w:rPr>
          <w:lang w:val="el-GR"/>
        </w:rPr>
        <w:t>dΩ</w:t>
      </w:r>
    </w:p>
    <w:p w14:paraId="52C8BAB6" w14:textId="15B03896" w:rsidR="00085C57" w:rsidRPr="00C50712" w:rsidRDefault="00085C57" w:rsidP="00DF7E2E">
      <w:pPr>
        <w:spacing w:line="360" w:lineRule="auto"/>
        <w:ind w:left="360" w:firstLine="0"/>
        <w:jc w:val="both"/>
        <w:rPr>
          <w:i/>
          <w:iCs/>
          <w:lang w:val="el-GR"/>
        </w:rPr>
      </w:pPr>
      <w:r w:rsidRPr="00C50712">
        <w:rPr>
          <w:lang w:val="el-GR"/>
        </w:rPr>
        <w:t>=</w:t>
      </w:r>
      <m:oMath>
        <m:nary>
          <m:naryPr>
            <m:limLoc m:val="subSup"/>
            <m:ctrlPr>
              <w:rPr>
                <w:rFonts w:ascii="Cambria Math" w:hAnsi="Cambria Math"/>
                <w:i/>
                <w:lang w:val="el-GR"/>
              </w:rPr>
            </m:ctrlPr>
          </m:naryPr>
          <m:sub>
            <m:r>
              <w:rPr>
                <w:rFonts w:ascii="Cambria Math" w:hAnsi="Cambria Math"/>
                <w:lang w:val="el-GR"/>
              </w:rPr>
              <m:t>0</m:t>
            </m:r>
          </m:sub>
          <m:sup>
            <m:r>
              <w:rPr>
                <w:rFonts w:ascii="Cambria Math" w:hAnsi="Cambria Math"/>
                <w:lang w:val="el-GR"/>
              </w:rPr>
              <m:t>π</m:t>
            </m:r>
          </m:sup>
          <m:e>
            <m:sSup>
              <m:sSupPr>
                <m:ctrlPr>
                  <w:rPr>
                    <w:rFonts w:ascii="Cambria Math" w:hAnsi="Cambria Math"/>
                    <w:i/>
                    <w:lang w:val="el-GR"/>
                  </w:rPr>
                </m:ctrlPr>
              </m:sSupPr>
              <m:e>
                <m:r>
                  <w:rPr>
                    <w:rFonts w:ascii="Cambria Math" w:hAnsi="Cambria Math"/>
                    <w:lang w:val="el-GR"/>
                  </w:rPr>
                  <m:t>e</m:t>
                </m:r>
              </m:e>
              <m:sup>
                <m:r>
                  <w:rPr>
                    <w:rFonts w:ascii="Cambria Math" w:hAnsi="Cambria Math"/>
                    <w:lang w:val="el-GR"/>
                  </w:rPr>
                  <m:t>βμΒcosθ</m:t>
                </m:r>
              </m:sup>
            </m:sSup>
          </m:e>
        </m:nary>
      </m:oMath>
      <w:r w:rsidR="008B6F19" w:rsidRPr="00C50712">
        <w:rPr>
          <w:lang w:val="el-GR"/>
        </w:rPr>
        <w:t xml:space="preserve"> </w:t>
      </w:r>
      <w:r w:rsidR="00514D94" w:rsidRPr="00C50712">
        <w:rPr>
          <w:lang w:val="el-GR"/>
        </w:rPr>
        <w:t>2πsin</w:t>
      </w:r>
      <w:r w:rsidR="00514D94" w:rsidRPr="00C50712">
        <w:rPr>
          <w:i/>
          <w:iCs/>
          <w:lang w:val="el-GR"/>
        </w:rPr>
        <w:t>θ</w:t>
      </w:r>
      <w:r w:rsidR="00693C40" w:rsidRPr="00C50712">
        <w:rPr>
          <w:lang w:val="el-GR"/>
        </w:rPr>
        <w:t>d</w:t>
      </w:r>
      <w:r w:rsidR="00693C40" w:rsidRPr="00C50712">
        <w:rPr>
          <w:i/>
          <w:iCs/>
          <w:lang w:val="el-GR"/>
        </w:rPr>
        <w:t>θ</w:t>
      </w:r>
    </w:p>
    <w:p w14:paraId="18BA2880" w14:textId="63863A41" w:rsidR="00693C40" w:rsidRPr="00C50712" w:rsidRDefault="00693C40" w:rsidP="00DF7E2E">
      <w:pPr>
        <w:spacing w:line="360" w:lineRule="auto"/>
        <w:ind w:left="360" w:firstLine="0"/>
        <w:jc w:val="both"/>
        <w:rPr>
          <w:lang w:val="el-GR"/>
        </w:rPr>
      </w:pPr>
      <w:r w:rsidRPr="00C50712">
        <w:rPr>
          <w:i/>
          <w:iCs/>
          <w:lang w:val="el-GR"/>
        </w:rPr>
        <w:t>=</w:t>
      </w:r>
      <w:r w:rsidRPr="00C50712">
        <w:rPr>
          <w:lang w:val="el-GR"/>
        </w:rPr>
        <w:t>4π</w:t>
      </w:r>
      <m:oMath>
        <m:f>
          <m:fPr>
            <m:ctrlPr>
              <w:rPr>
                <w:rFonts w:ascii="Cambria Math" w:hAnsi="Cambria Math"/>
                <w:i/>
                <w:lang w:val="el-GR"/>
              </w:rPr>
            </m:ctrlPr>
          </m:fPr>
          <m:num>
            <m:r>
              <m:rPr>
                <m:sty m:val="p"/>
              </m:rPr>
              <w:rPr>
                <w:rFonts w:ascii="Cambria Math" w:hAnsi="Cambria Math"/>
                <w:lang w:val="el-GR"/>
              </w:rPr>
              <m:t>sinh⁡</m:t>
            </m:r>
            <m:r>
              <w:rPr>
                <w:rFonts w:ascii="Cambria Math" w:hAnsi="Cambria Math"/>
                <w:lang w:val="el-GR"/>
              </w:rPr>
              <m:t>(βμΒ)</m:t>
            </m:r>
          </m:num>
          <m:den>
            <m:r>
              <w:rPr>
                <w:rFonts w:ascii="Cambria Math" w:hAnsi="Cambria Math"/>
                <w:lang w:val="el-GR"/>
              </w:rPr>
              <m:t>βμβ</m:t>
            </m:r>
          </m:den>
        </m:f>
      </m:oMath>
      <w:r w:rsidR="006118F4" w:rsidRPr="00C50712">
        <w:rPr>
          <w:lang w:val="el-GR"/>
        </w:rPr>
        <w:t>.</w:t>
      </w:r>
    </w:p>
    <w:p w14:paraId="672756D1" w14:textId="2F75C8D9" w:rsidR="001F6616" w:rsidRPr="00C50712" w:rsidRDefault="00415185" w:rsidP="00DF7E2E">
      <w:pPr>
        <w:spacing w:line="360" w:lineRule="auto"/>
        <w:ind w:left="360" w:firstLine="0"/>
        <w:jc w:val="both"/>
        <w:rPr>
          <w:lang w:val="el-GR"/>
        </w:rPr>
      </w:pPr>
      <w:r w:rsidRPr="00C50712">
        <w:rPr>
          <w:noProof/>
          <w:lang w:val="el-GR"/>
        </w:rPr>
        <w:drawing>
          <wp:anchor distT="0" distB="0" distL="114300" distR="114300" simplePos="0" relativeHeight="251662341" behindDoc="0" locked="0" layoutInCell="1" allowOverlap="1" wp14:anchorId="3DAD5DD0" wp14:editId="697ED9EF">
            <wp:simplePos x="0" y="0"/>
            <wp:positionH relativeFrom="margin">
              <wp:posOffset>24451</wp:posOffset>
            </wp:positionH>
            <wp:positionV relativeFrom="page">
              <wp:posOffset>4027063</wp:posOffset>
            </wp:positionV>
            <wp:extent cx="3244215" cy="2602865"/>
            <wp:effectExtent l="0" t="0" r="0" b="6985"/>
            <wp:wrapTopAndBottom/>
            <wp:docPr id="1551148204" name="Picture 1" descr="A diagram of a sphere with a c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148204" name="Picture 1" descr="A diagram of a sphere with a cone&#10;&#10;Description automatically generated"/>
                    <pic:cNvPicPr/>
                  </pic:nvPicPr>
                  <pic:blipFill>
                    <a:blip r:embed="rId18"/>
                    <a:stretch>
                      <a:fillRect/>
                    </a:stretch>
                  </pic:blipFill>
                  <pic:spPr>
                    <a:xfrm>
                      <a:off x="0" y="0"/>
                      <a:ext cx="3244215" cy="2602865"/>
                    </a:xfrm>
                    <a:prstGeom prst="rect">
                      <a:avLst/>
                    </a:prstGeom>
                  </pic:spPr>
                </pic:pic>
              </a:graphicData>
            </a:graphic>
            <wp14:sizeRelH relativeFrom="margin">
              <wp14:pctWidth>0</wp14:pctWidth>
            </wp14:sizeRelH>
            <wp14:sizeRelV relativeFrom="margin">
              <wp14:pctHeight>0</wp14:pctHeight>
            </wp14:sizeRelV>
          </wp:anchor>
        </w:drawing>
      </w:r>
      <w:r w:rsidR="007B1F60" w:rsidRPr="00C50712">
        <w:rPr>
          <w:lang w:val="el-GR"/>
        </w:rPr>
        <w:t>Όπου</w:t>
      </w:r>
      <w:r w:rsidR="001F6616" w:rsidRPr="00C50712">
        <w:rPr>
          <w:lang w:val="el-GR"/>
        </w:rPr>
        <w:t xml:space="preserve"> το Ω είναι</w:t>
      </w:r>
      <w:r w:rsidR="002B73B7" w:rsidRPr="00C50712">
        <w:rPr>
          <w:lang w:val="el-GR"/>
        </w:rPr>
        <w:t xml:space="preserve"> η εσωτερική γωνία</w:t>
      </w:r>
      <w:r w:rsidR="00892184" w:rsidRPr="00C50712">
        <w:rPr>
          <w:lang w:val="el-GR"/>
        </w:rPr>
        <w:t>. Για Ν-</w:t>
      </w:r>
      <w:r w:rsidR="007B1F60" w:rsidRPr="00C50712">
        <w:rPr>
          <w:lang w:val="el-GR"/>
        </w:rPr>
        <w:t>σωματίδια</w:t>
      </w:r>
      <w:r w:rsidR="00892184" w:rsidRPr="00C50712">
        <w:rPr>
          <w:lang w:val="el-GR"/>
        </w:rPr>
        <w:t xml:space="preserve"> η κατάσταση εκφράζεται ως:</w:t>
      </w:r>
      <w:r w:rsidR="00CF57B3">
        <w:rPr>
          <w:lang w:val="el-GR"/>
        </w:rPr>
        <w:t xml:space="preserve"> </w:t>
      </w:r>
      <w:r w:rsidR="00CF57B3" w:rsidRPr="00C50712">
        <w:rPr>
          <w:lang w:val="el-GR"/>
        </w:rPr>
        <w:t>Ζ</w:t>
      </w:r>
      <w:r w:rsidR="00CF57B3" w:rsidRPr="00C50712">
        <w:rPr>
          <w:vertAlign w:val="subscript"/>
          <w:lang w:val="el-GR"/>
        </w:rPr>
        <w:t>Ν</w:t>
      </w:r>
      <w:r w:rsidR="00CF57B3" w:rsidRPr="00C50712">
        <w:rPr>
          <w:lang w:val="el-GR"/>
        </w:rPr>
        <w:t>=Ζ</w:t>
      </w:r>
      <w:r w:rsidR="00CF57B3" w:rsidRPr="00C50712">
        <w:rPr>
          <w:vertAlign w:val="subscript"/>
          <w:lang w:val="el-GR"/>
        </w:rPr>
        <w:t>1</w:t>
      </w:r>
      <w:r w:rsidR="00CF57B3" w:rsidRPr="00C50712">
        <w:rPr>
          <w:vertAlign w:val="superscript"/>
          <w:lang w:val="el-GR"/>
        </w:rPr>
        <w:t>Ν</w:t>
      </w:r>
      <w:r w:rsidR="00CF57B3" w:rsidRPr="00C50712">
        <w:rPr>
          <w:lang w:val="el-GR"/>
        </w:rPr>
        <w:t>.</w:t>
      </w:r>
    </w:p>
    <w:p w14:paraId="66BA1BEA" w14:textId="1DFD83CE" w:rsidR="00CF57B3" w:rsidRPr="00B13E70" w:rsidRDefault="00CF57B3" w:rsidP="00B13E70">
      <w:pPr>
        <w:spacing w:line="360" w:lineRule="auto"/>
        <w:ind w:left="360" w:firstLine="0"/>
        <w:jc w:val="both"/>
        <w:rPr>
          <w:i/>
          <w:iCs/>
          <w:sz w:val="16"/>
          <w:szCs w:val="16"/>
        </w:rPr>
      </w:pPr>
      <w:r w:rsidRPr="00CF57B3">
        <w:rPr>
          <w:i/>
          <w:iCs/>
          <w:lang w:val="el-GR"/>
        </w:rPr>
        <w:t xml:space="preserve"> </w:t>
      </w:r>
      <w:r w:rsidRPr="00CF57B3">
        <w:rPr>
          <w:i/>
          <w:iCs/>
          <w:sz w:val="16"/>
          <w:szCs w:val="16"/>
          <w:lang w:val="el-GR"/>
        </w:rPr>
        <w:t xml:space="preserve">Σχήμα </w:t>
      </w:r>
      <w:r w:rsidR="00595817">
        <w:rPr>
          <w:i/>
          <w:iCs/>
          <w:sz w:val="16"/>
          <w:szCs w:val="16"/>
          <w:lang w:val="el-GR"/>
        </w:rPr>
        <w:t>7</w:t>
      </w:r>
      <w:r w:rsidRPr="00CF57B3">
        <w:rPr>
          <w:i/>
          <w:iCs/>
          <w:sz w:val="16"/>
          <w:szCs w:val="16"/>
          <w:lang w:val="el-GR"/>
        </w:rPr>
        <w:t xml:space="preserve">: </w:t>
      </w:r>
      <w:r>
        <w:rPr>
          <w:i/>
          <w:iCs/>
          <w:sz w:val="16"/>
          <w:szCs w:val="16"/>
          <w:lang w:val="el-GR"/>
        </w:rPr>
        <w:t>Σχηματική αναπαράσταση σ</w:t>
      </w:r>
      <w:r w:rsidRPr="00CF57B3">
        <w:rPr>
          <w:i/>
          <w:iCs/>
          <w:sz w:val="16"/>
          <w:szCs w:val="16"/>
          <w:lang w:val="el-GR"/>
        </w:rPr>
        <w:t>τερεά</w:t>
      </w:r>
      <w:r>
        <w:rPr>
          <w:i/>
          <w:iCs/>
          <w:sz w:val="16"/>
          <w:szCs w:val="16"/>
          <w:lang w:val="el-GR"/>
        </w:rPr>
        <w:t>ς</w:t>
      </w:r>
      <w:r w:rsidRPr="00CF57B3">
        <w:rPr>
          <w:i/>
          <w:iCs/>
          <w:sz w:val="16"/>
          <w:szCs w:val="16"/>
          <w:lang w:val="el-GR"/>
        </w:rPr>
        <w:t xml:space="preserve"> γωνία</w:t>
      </w:r>
      <w:r>
        <w:rPr>
          <w:i/>
          <w:iCs/>
          <w:sz w:val="16"/>
          <w:szCs w:val="16"/>
          <w:lang w:val="el-GR"/>
        </w:rPr>
        <w:t>ς.</w:t>
      </w:r>
      <w:r w:rsidRPr="00CF57B3">
        <w:rPr>
          <w:i/>
          <w:iCs/>
          <w:sz w:val="16"/>
          <w:szCs w:val="16"/>
          <w:lang w:val="el-GR"/>
        </w:rPr>
        <w:t xml:space="preserve"> </w:t>
      </w:r>
      <w:r w:rsidR="00B13E70">
        <w:rPr>
          <w:i/>
          <w:iCs/>
          <w:sz w:val="16"/>
          <w:szCs w:val="16"/>
          <w:lang w:val="el-GR"/>
        </w:rPr>
        <w:t>Πηγή</w:t>
      </w:r>
      <w:r w:rsidR="00B13E70" w:rsidRPr="00B13E70">
        <w:rPr>
          <w:i/>
          <w:iCs/>
          <w:sz w:val="16"/>
          <w:szCs w:val="16"/>
        </w:rPr>
        <w:t>:</w:t>
      </w:r>
      <w:r w:rsidR="00F26E33" w:rsidRPr="00F26E33">
        <w:rPr>
          <w:i/>
          <w:iCs/>
          <w:sz w:val="16"/>
          <w:szCs w:val="16"/>
        </w:rPr>
        <w:t>Langevin</w:t>
      </w:r>
      <w:r w:rsidR="00F26E33" w:rsidRPr="00B13E70">
        <w:rPr>
          <w:i/>
          <w:iCs/>
          <w:sz w:val="16"/>
          <w:szCs w:val="16"/>
        </w:rPr>
        <w:t xml:space="preserve"> </w:t>
      </w:r>
      <w:r w:rsidR="00F26E33" w:rsidRPr="00F26E33">
        <w:rPr>
          <w:i/>
          <w:iCs/>
          <w:sz w:val="16"/>
          <w:szCs w:val="16"/>
        </w:rPr>
        <w:t>function</w:t>
      </w:r>
      <w:r w:rsidR="00B13E70" w:rsidRPr="00B13E70">
        <w:rPr>
          <w:i/>
          <w:iCs/>
          <w:sz w:val="16"/>
          <w:szCs w:val="16"/>
        </w:rPr>
        <w:t xml:space="preserve"> </w:t>
      </w:r>
      <w:proofErr w:type="spellStart"/>
      <w:r w:rsidR="00F26E33" w:rsidRPr="00F26E33">
        <w:rPr>
          <w:i/>
          <w:iCs/>
          <w:sz w:val="16"/>
          <w:szCs w:val="16"/>
        </w:rPr>
        <w:t>Masatsugu</w:t>
      </w:r>
      <w:proofErr w:type="spellEnd"/>
      <w:r w:rsidR="00F26E33" w:rsidRPr="00B13E70">
        <w:rPr>
          <w:i/>
          <w:iCs/>
          <w:sz w:val="16"/>
          <w:szCs w:val="16"/>
        </w:rPr>
        <w:t xml:space="preserve"> </w:t>
      </w:r>
      <w:r w:rsidR="00F26E33" w:rsidRPr="00F26E33">
        <w:rPr>
          <w:i/>
          <w:iCs/>
          <w:sz w:val="16"/>
          <w:szCs w:val="16"/>
        </w:rPr>
        <w:t>Sei</w:t>
      </w:r>
      <w:r w:rsidR="00F26E33" w:rsidRPr="00B13E70">
        <w:rPr>
          <w:i/>
          <w:iCs/>
          <w:sz w:val="16"/>
          <w:szCs w:val="16"/>
        </w:rPr>
        <w:t xml:space="preserve"> </w:t>
      </w:r>
      <w:r w:rsidR="00F26E33" w:rsidRPr="00F26E33">
        <w:rPr>
          <w:i/>
          <w:iCs/>
          <w:sz w:val="16"/>
          <w:szCs w:val="16"/>
        </w:rPr>
        <w:t>Suzuki</w:t>
      </w:r>
      <w:r w:rsidR="00F26E33" w:rsidRPr="00B13E70">
        <w:rPr>
          <w:i/>
          <w:iCs/>
          <w:sz w:val="16"/>
          <w:szCs w:val="16"/>
        </w:rPr>
        <w:t xml:space="preserve"> </w:t>
      </w:r>
      <w:r w:rsidR="00F26E33" w:rsidRPr="00F26E33">
        <w:rPr>
          <w:i/>
          <w:iCs/>
          <w:sz w:val="16"/>
          <w:szCs w:val="16"/>
        </w:rPr>
        <w:t>Department</w:t>
      </w:r>
      <w:r w:rsidR="00F26E33" w:rsidRPr="00B13E70">
        <w:rPr>
          <w:i/>
          <w:iCs/>
          <w:sz w:val="16"/>
          <w:szCs w:val="16"/>
        </w:rPr>
        <w:t xml:space="preserve"> </w:t>
      </w:r>
      <w:r w:rsidR="00F26E33" w:rsidRPr="00F26E33">
        <w:rPr>
          <w:i/>
          <w:iCs/>
          <w:sz w:val="16"/>
          <w:szCs w:val="16"/>
        </w:rPr>
        <w:t>of</w:t>
      </w:r>
      <w:r w:rsidR="00F26E33" w:rsidRPr="00B13E70">
        <w:rPr>
          <w:i/>
          <w:iCs/>
          <w:sz w:val="16"/>
          <w:szCs w:val="16"/>
        </w:rPr>
        <w:t xml:space="preserve"> </w:t>
      </w:r>
      <w:r w:rsidR="00F26E33" w:rsidRPr="00F26E33">
        <w:rPr>
          <w:i/>
          <w:iCs/>
          <w:sz w:val="16"/>
          <w:szCs w:val="16"/>
        </w:rPr>
        <w:t>Physics</w:t>
      </w:r>
      <w:r w:rsidR="00F26E33" w:rsidRPr="00B13E70">
        <w:rPr>
          <w:i/>
          <w:iCs/>
          <w:sz w:val="16"/>
          <w:szCs w:val="16"/>
        </w:rPr>
        <w:t xml:space="preserve">, </w:t>
      </w:r>
      <w:r w:rsidR="00F26E33" w:rsidRPr="00F26E33">
        <w:rPr>
          <w:i/>
          <w:iCs/>
          <w:sz w:val="16"/>
          <w:szCs w:val="16"/>
        </w:rPr>
        <w:t>SUNY</w:t>
      </w:r>
      <w:r w:rsidR="00F26E33" w:rsidRPr="00B13E70">
        <w:rPr>
          <w:i/>
          <w:iCs/>
          <w:sz w:val="16"/>
          <w:szCs w:val="16"/>
        </w:rPr>
        <w:t xml:space="preserve"> </w:t>
      </w:r>
      <w:r w:rsidR="00F26E33" w:rsidRPr="00F26E33">
        <w:rPr>
          <w:i/>
          <w:iCs/>
          <w:sz w:val="16"/>
          <w:szCs w:val="16"/>
        </w:rPr>
        <w:t>at</w:t>
      </w:r>
      <w:r w:rsidR="00F26E33" w:rsidRPr="00B13E70">
        <w:rPr>
          <w:i/>
          <w:iCs/>
          <w:sz w:val="16"/>
          <w:szCs w:val="16"/>
        </w:rPr>
        <w:t xml:space="preserve"> </w:t>
      </w:r>
      <w:r w:rsidR="00F26E33" w:rsidRPr="00F26E33">
        <w:rPr>
          <w:i/>
          <w:iCs/>
          <w:sz w:val="16"/>
          <w:szCs w:val="16"/>
        </w:rPr>
        <w:t>Binghamton</w:t>
      </w:r>
    </w:p>
    <w:p w14:paraId="5820D09B" w14:textId="34E22E58" w:rsidR="00B56A3C" w:rsidRPr="00C50712" w:rsidRDefault="00A9088A" w:rsidP="004A1097">
      <w:pPr>
        <w:spacing w:line="360" w:lineRule="auto"/>
        <w:ind w:firstLine="0"/>
        <w:jc w:val="both"/>
        <w:rPr>
          <w:i/>
          <w:iCs/>
          <w:lang w:val="el-GR"/>
        </w:rPr>
      </w:pPr>
      <w:r w:rsidRPr="00C50712">
        <w:rPr>
          <w:lang w:val="el-GR"/>
        </w:rPr>
        <w:t>Στερεά</w:t>
      </w:r>
      <w:r w:rsidR="00B56A3C" w:rsidRPr="00C50712">
        <w:rPr>
          <w:lang w:val="el-GR"/>
        </w:rPr>
        <w:t xml:space="preserve"> γωνία</w:t>
      </w:r>
      <w:r w:rsidR="00D9202F" w:rsidRPr="00C50712">
        <w:rPr>
          <w:lang w:val="el-GR"/>
        </w:rPr>
        <w:t xml:space="preserve">. </w:t>
      </w:r>
      <w:proofErr w:type="spellStart"/>
      <w:r w:rsidR="00D9202F" w:rsidRPr="00C50712">
        <w:rPr>
          <w:lang w:val="el-GR"/>
        </w:rPr>
        <w:t>dΩ</w:t>
      </w:r>
      <w:proofErr w:type="spellEnd"/>
      <w:r w:rsidR="00D9202F" w:rsidRPr="00C50712">
        <w:rPr>
          <w:lang w:val="el-GR"/>
        </w:rPr>
        <w:t>=2πsin</w:t>
      </w:r>
      <w:r w:rsidR="00D9202F" w:rsidRPr="00C50712">
        <w:rPr>
          <w:i/>
          <w:iCs/>
          <w:lang w:val="el-GR"/>
        </w:rPr>
        <w:t>θ</w:t>
      </w:r>
      <w:r w:rsidR="0036193A" w:rsidRPr="00C50712">
        <w:rPr>
          <w:lang w:val="el-GR"/>
        </w:rPr>
        <w:t>d</w:t>
      </w:r>
      <w:r w:rsidR="0036193A" w:rsidRPr="00C50712">
        <w:rPr>
          <w:i/>
          <w:iCs/>
          <w:lang w:val="el-GR"/>
        </w:rPr>
        <w:t>θ.</w:t>
      </w:r>
    </w:p>
    <w:p w14:paraId="047591D6" w14:textId="1766686A" w:rsidR="00C31054" w:rsidRPr="00C50712" w:rsidRDefault="0081163C" w:rsidP="004A1097">
      <w:pPr>
        <w:spacing w:line="360" w:lineRule="auto"/>
        <w:ind w:left="360" w:firstLine="0"/>
        <w:jc w:val="both"/>
        <w:rPr>
          <w:lang w:val="el-GR"/>
        </w:rPr>
      </w:pPr>
      <w:r w:rsidRPr="00C50712">
        <w:rPr>
          <w:lang w:val="el-GR"/>
        </w:rPr>
        <w:t xml:space="preserve">Ας σημειωθεί εδώ πως η ολική μαγνήτιση του σωματιδίου </w:t>
      </w:r>
      <w:r w:rsidR="00C31054" w:rsidRPr="00C50712">
        <w:rPr>
          <w:lang w:val="el-GR"/>
        </w:rPr>
        <w:t>δίνεται από τον τύπο:</w:t>
      </w:r>
    </w:p>
    <w:p w14:paraId="770733C1" w14:textId="2926C16E" w:rsidR="0081163C" w:rsidRPr="00C50712" w:rsidRDefault="00C31054" w:rsidP="004A1097">
      <w:pPr>
        <w:spacing w:line="360" w:lineRule="auto"/>
        <w:ind w:left="360" w:firstLine="0"/>
        <w:jc w:val="both"/>
      </w:pPr>
      <w:r w:rsidRPr="00C50712">
        <w:t>&lt;</w:t>
      </w:r>
      <w:r w:rsidRPr="00C50712">
        <w:rPr>
          <w:lang w:val="el-GR"/>
        </w:rPr>
        <w:t>Μ</w:t>
      </w:r>
      <w:r w:rsidR="0070110B" w:rsidRPr="00C50712">
        <w:t>&gt;=</w:t>
      </w:r>
      <w:r w:rsidR="0081163C" w:rsidRPr="00C50712">
        <w:t xml:space="preserve"> </w:t>
      </w:r>
      <w:r w:rsidR="0070110B" w:rsidRPr="00C50712">
        <w:t>k</w:t>
      </w:r>
      <w:r w:rsidR="0013319F" w:rsidRPr="00C50712">
        <w:rPr>
          <w:vertAlign w:val="subscript"/>
        </w:rPr>
        <w:t>B</w:t>
      </w:r>
      <w:r w:rsidR="0013319F" w:rsidRPr="00C50712">
        <w:t>T</w:t>
      </w:r>
      <m:oMath>
        <m:f>
          <m:fPr>
            <m:ctrlPr>
              <w:rPr>
                <w:rFonts w:ascii="Cambria Math" w:hAnsi="Cambria Math"/>
                <w:i/>
                <w:lang w:val="el-GR"/>
              </w:rPr>
            </m:ctrlPr>
          </m:fPr>
          <m:num>
            <m:r>
              <w:rPr>
                <w:rFonts w:ascii="Cambria Math" w:hAnsi="Cambria Math"/>
                <w:lang w:val="el-GR"/>
              </w:rPr>
              <m:t>∂ln</m:t>
            </m:r>
            <m:sSup>
              <m:sSupPr>
                <m:ctrlPr>
                  <w:rPr>
                    <w:rFonts w:ascii="Cambria Math" w:hAnsi="Cambria Math"/>
                    <w:i/>
                    <w:lang w:val="el-GR"/>
                  </w:rPr>
                </m:ctrlPr>
              </m:sSupPr>
              <m:e>
                <m:r>
                  <w:rPr>
                    <w:rFonts w:ascii="Cambria Math" w:hAnsi="Cambria Math"/>
                    <w:lang w:val="el-GR"/>
                  </w:rPr>
                  <m:t>Z</m:t>
                </m:r>
              </m:e>
              <m:sup>
                <m:r>
                  <w:rPr>
                    <w:rFonts w:ascii="Cambria Math" w:hAnsi="Cambria Math"/>
                    <w:lang w:val="el-GR"/>
                  </w:rPr>
                  <m:t>N</m:t>
                </m:r>
              </m:sup>
            </m:sSup>
          </m:num>
          <m:den>
            <m:r>
              <w:rPr>
                <w:rFonts w:ascii="Cambria Math" w:hAnsi="Cambria Math"/>
                <w:lang w:val="el-GR"/>
              </w:rPr>
              <m:t>∂B</m:t>
            </m:r>
          </m:den>
        </m:f>
      </m:oMath>
    </w:p>
    <w:p w14:paraId="662FD4F2" w14:textId="6F9D281D" w:rsidR="003E33FF" w:rsidRPr="00CF57B3" w:rsidRDefault="003E33FF" w:rsidP="004A1097">
      <w:pPr>
        <w:spacing w:line="360" w:lineRule="auto"/>
        <w:ind w:left="360" w:firstLine="0"/>
        <w:jc w:val="both"/>
      </w:pPr>
      <w:r w:rsidRPr="00CF57B3">
        <w:t>=</w:t>
      </w:r>
      <w:proofErr w:type="spellStart"/>
      <w:r w:rsidRPr="00CF57B3">
        <w:t>Nk</w:t>
      </w:r>
      <w:r w:rsidRPr="00CF57B3">
        <w:rPr>
          <w:vertAlign w:val="subscript"/>
        </w:rPr>
        <w:t>B</w:t>
      </w:r>
      <w:r w:rsidRPr="00CF57B3">
        <w:t>T</w:t>
      </w:r>
      <w:proofErr w:type="spellEnd"/>
      <m:oMath>
        <m:f>
          <m:fPr>
            <m:ctrlPr>
              <w:rPr>
                <w:rFonts w:ascii="Cambria Math" w:hAnsi="Cambria Math"/>
                <w:i/>
                <w:lang w:val="el-GR"/>
              </w:rPr>
            </m:ctrlPr>
          </m:fPr>
          <m:num>
            <m:r>
              <w:rPr>
                <w:rFonts w:ascii="Cambria Math" w:hAnsi="Cambria Math"/>
                <w:lang w:val="el-GR"/>
              </w:rPr>
              <m:t>∂ln</m:t>
            </m:r>
            <m:sSub>
              <m:sSubPr>
                <m:ctrlPr>
                  <w:rPr>
                    <w:rFonts w:ascii="Cambria Math" w:hAnsi="Cambria Math"/>
                    <w:i/>
                    <w:lang w:val="el-GR"/>
                  </w:rPr>
                </m:ctrlPr>
              </m:sSubPr>
              <m:e>
                <m:r>
                  <w:rPr>
                    <w:rFonts w:ascii="Cambria Math" w:hAnsi="Cambria Math"/>
                    <w:lang w:val="el-GR"/>
                  </w:rPr>
                  <m:t>Z</m:t>
                </m:r>
              </m:e>
              <m:sub>
                <m:r>
                  <w:rPr>
                    <w:rFonts w:ascii="Cambria Math" w:hAnsi="Cambria Math"/>
                  </w:rPr>
                  <m:t>1</m:t>
                </m:r>
              </m:sub>
            </m:sSub>
          </m:num>
          <m:den>
            <m:r>
              <w:rPr>
                <w:rFonts w:ascii="Cambria Math" w:hAnsi="Cambria Math"/>
                <w:lang w:val="el-GR"/>
              </w:rPr>
              <m:t>∂B</m:t>
            </m:r>
          </m:den>
        </m:f>
      </m:oMath>
    </w:p>
    <w:p w14:paraId="69F80099" w14:textId="77777777" w:rsidR="00E206B6" w:rsidRPr="00431103" w:rsidRDefault="00600CEB" w:rsidP="00E206B6">
      <w:pPr>
        <w:spacing w:line="360" w:lineRule="auto"/>
        <w:ind w:left="360" w:firstLine="0"/>
        <w:jc w:val="both"/>
      </w:pPr>
      <w:r w:rsidRPr="00431103">
        <w:t>=</w:t>
      </w:r>
      <w:r w:rsidRPr="00CF57B3">
        <w:t>N</w:t>
      </w:r>
      <w:r w:rsidRPr="00C50712">
        <w:rPr>
          <w:lang w:val="el-GR"/>
        </w:rPr>
        <w:t>μ</w:t>
      </w:r>
      <w:r w:rsidR="00154535" w:rsidRPr="00CF57B3">
        <w:t>L</w:t>
      </w:r>
      <w:r w:rsidR="00154535" w:rsidRPr="00431103">
        <w:t>(</w:t>
      </w:r>
      <w:r w:rsidR="00154535" w:rsidRPr="00CF57B3">
        <w:t>x</w:t>
      </w:r>
      <w:r w:rsidR="00154535" w:rsidRPr="00431103">
        <w:t>).</w:t>
      </w:r>
    </w:p>
    <w:p w14:paraId="6A270083" w14:textId="01CE7F58" w:rsidR="00154535" w:rsidRPr="007B1F60" w:rsidRDefault="00F37C40" w:rsidP="00E206B6">
      <w:pPr>
        <w:spacing w:line="360" w:lineRule="auto"/>
        <w:ind w:left="360" w:firstLine="0"/>
        <w:jc w:val="both"/>
        <w:rPr>
          <w:lang w:val="el-GR"/>
        </w:rPr>
      </w:pPr>
      <w:r w:rsidRPr="00C50712">
        <w:rPr>
          <w:lang w:val="el-GR"/>
        </w:rPr>
        <w:t>Όπου x=</w:t>
      </w:r>
      <w:proofErr w:type="spellStart"/>
      <w:r w:rsidRPr="00C50712">
        <w:rPr>
          <w:lang w:val="el-GR"/>
        </w:rPr>
        <w:t>βμΒ</w:t>
      </w:r>
      <w:proofErr w:type="spellEnd"/>
      <w:r w:rsidRPr="00C50712">
        <w:rPr>
          <w:lang w:val="el-GR"/>
        </w:rPr>
        <w:t xml:space="preserve"> και Ν </w:t>
      </w:r>
      <w:r w:rsidR="00783633" w:rsidRPr="00C50712">
        <w:rPr>
          <w:lang w:val="el-GR"/>
        </w:rPr>
        <w:t>είναι ο συνολικός αριθμός των ατόμων</w:t>
      </w:r>
      <w:r w:rsidR="00520944" w:rsidRPr="00C50712">
        <w:rPr>
          <w:lang w:val="el-GR"/>
        </w:rPr>
        <w:t>,</w:t>
      </w:r>
    </w:p>
    <w:p w14:paraId="5F21859C" w14:textId="23E03E95" w:rsidR="00520944" w:rsidRPr="00C50712" w:rsidRDefault="004B56B6" w:rsidP="00154535">
      <w:pPr>
        <w:spacing w:line="360" w:lineRule="auto"/>
        <w:ind w:left="360" w:firstLine="0"/>
        <w:rPr>
          <w:lang w:val="el-GR"/>
        </w:rPr>
      </w:pPr>
      <w:r w:rsidRPr="00C50712">
        <w:rPr>
          <w:lang w:val="el-GR"/>
        </w:rPr>
        <w:t>L(x)=</w:t>
      </w:r>
      <w:proofErr w:type="spellStart"/>
      <w:r w:rsidRPr="00C50712">
        <w:rPr>
          <w:lang w:val="el-GR"/>
        </w:rPr>
        <w:t>cos</w:t>
      </w:r>
      <w:proofErr w:type="spellEnd"/>
      <w:r w:rsidRPr="00C50712">
        <w:rPr>
          <w:lang w:val="el-GR"/>
        </w:rPr>
        <w:t>(x)-1/x</w:t>
      </w:r>
      <w:r w:rsidR="00F313FD" w:rsidRPr="00C50712">
        <w:rPr>
          <w:lang w:val="el-GR"/>
        </w:rPr>
        <w:t xml:space="preserve"> συνάρτηση Langevin.</w:t>
      </w:r>
    </w:p>
    <w:p w14:paraId="63230E4A" w14:textId="31AD44DB" w:rsidR="00133271" w:rsidRPr="00C50712" w:rsidRDefault="00133271" w:rsidP="00154535">
      <w:pPr>
        <w:spacing w:line="360" w:lineRule="auto"/>
        <w:ind w:left="360" w:firstLine="0"/>
        <w:rPr>
          <w:lang w:val="el-GR"/>
        </w:rPr>
      </w:pPr>
      <w:r w:rsidRPr="00C50712">
        <w:rPr>
          <w:lang w:val="el-GR"/>
        </w:rPr>
        <w:t xml:space="preserve">Στο όριο όπου το </w:t>
      </w:r>
      <w:r w:rsidR="00BC7051" w:rsidRPr="00C50712">
        <w:rPr>
          <w:lang w:val="el-GR"/>
        </w:rPr>
        <w:t>x</w:t>
      </w:r>
      <m:oMath>
        <m:r>
          <w:rPr>
            <w:rFonts w:ascii="Cambria Math" w:hAnsi="Cambria Math"/>
            <w:lang w:val="el-GR"/>
          </w:rPr>
          <m:t>→0</m:t>
        </m:r>
      </m:oMath>
      <w:r w:rsidR="008377D4" w:rsidRPr="00C50712">
        <w:rPr>
          <w:lang w:val="el-GR"/>
        </w:rPr>
        <w:t xml:space="preserve"> έχουμε:</w:t>
      </w:r>
    </w:p>
    <w:p w14:paraId="67EC7966" w14:textId="4E44CB8D" w:rsidR="008377D4" w:rsidRPr="00C50712" w:rsidRDefault="00E2569C" w:rsidP="00154535">
      <w:pPr>
        <w:spacing w:line="360" w:lineRule="auto"/>
        <w:ind w:left="360" w:firstLine="0"/>
        <w:rPr>
          <w:i/>
          <w:lang w:val="el-GR"/>
        </w:rPr>
      </w:pPr>
      <w:r w:rsidRPr="00C50712">
        <w:rPr>
          <w:lang w:val="el-GR"/>
        </w:rPr>
        <w:t>L(x)</w:t>
      </w:r>
      <m:oMath>
        <m:r>
          <w:rPr>
            <w:rFonts w:ascii="Cambria Math" w:hAnsi="Cambria Math"/>
            <w:lang w:val="el-GR"/>
          </w:rPr>
          <m:t>≈</m:t>
        </m:r>
        <m:f>
          <m:fPr>
            <m:ctrlPr>
              <w:rPr>
                <w:rFonts w:ascii="Cambria Math" w:hAnsi="Cambria Math"/>
                <w:i/>
                <w:lang w:val="el-GR"/>
              </w:rPr>
            </m:ctrlPr>
          </m:fPr>
          <m:num>
            <m:r>
              <w:rPr>
                <w:rFonts w:ascii="Cambria Math" w:hAnsi="Cambria Math"/>
                <w:lang w:val="el-GR"/>
              </w:rPr>
              <m:t>x</m:t>
            </m:r>
          </m:num>
          <m:den>
            <m:r>
              <w:rPr>
                <w:rFonts w:ascii="Cambria Math" w:hAnsi="Cambria Math"/>
                <w:lang w:val="el-GR"/>
              </w:rPr>
              <m:t>3</m:t>
            </m:r>
          </m:den>
        </m:f>
      </m:oMath>
      <w:r w:rsidR="008F3629" w:rsidRPr="00C50712">
        <w:rPr>
          <w:lang w:val="el-GR"/>
        </w:rPr>
        <w:t>-</w:t>
      </w:r>
      <m:oMath>
        <m:f>
          <m:fPr>
            <m:ctrlPr>
              <w:rPr>
                <w:rFonts w:ascii="Cambria Math" w:hAnsi="Cambria Math"/>
                <w:i/>
                <w:lang w:val="el-GR"/>
              </w:rPr>
            </m:ctrlPr>
          </m:fPr>
          <m:num>
            <m:sSup>
              <m:sSupPr>
                <m:ctrlPr>
                  <w:rPr>
                    <w:rFonts w:ascii="Cambria Math" w:hAnsi="Cambria Math"/>
                    <w:i/>
                    <w:lang w:val="el-GR"/>
                  </w:rPr>
                </m:ctrlPr>
              </m:sSupPr>
              <m:e>
                <m:r>
                  <w:rPr>
                    <w:rFonts w:ascii="Cambria Math" w:hAnsi="Cambria Math"/>
                    <w:lang w:val="el-GR"/>
                  </w:rPr>
                  <m:t>x</m:t>
                </m:r>
              </m:e>
              <m:sup>
                <m:r>
                  <w:rPr>
                    <w:rFonts w:ascii="Cambria Math" w:hAnsi="Cambria Math"/>
                    <w:lang w:val="el-GR"/>
                  </w:rPr>
                  <m:t>3</m:t>
                </m:r>
              </m:sup>
            </m:sSup>
          </m:num>
          <m:den>
            <m:r>
              <w:rPr>
                <w:rFonts w:ascii="Cambria Math" w:hAnsi="Cambria Math"/>
                <w:lang w:val="el-GR"/>
              </w:rPr>
              <m:t>45</m:t>
            </m:r>
          </m:den>
        </m:f>
      </m:oMath>
      <w:r w:rsidR="002A49CD" w:rsidRPr="00C50712">
        <w:rPr>
          <w:lang w:val="el-GR"/>
        </w:rPr>
        <w:t>+</w:t>
      </w:r>
      <m:oMath>
        <m:f>
          <m:fPr>
            <m:ctrlPr>
              <w:rPr>
                <w:rFonts w:ascii="Cambria Math" w:hAnsi="Cambria Math"/>
                <w:i/>
                <w:lang w:val="el-GR"/>
              </w:rPr>
            </m:ctrlPr>
          </m:fPr>
          <m:num>
            <m:sSup>
              <m:sSupPr>
                <m:ctrlPr>
                  <w:rPr>
                    <w:rFonts w:ascii="Cambria Math" w:hAnsi="Cambria Math"/>
                    <w:i/>
                    <w:lang w:val="el-GR"/>
                  </w:rPr>
                </m:ctrlPr>
              </m:sSupPr>
              <m:e>
                <m:r>
                  <w:rPr>
                    <w:rFonts w:ascii="Cambria Math" w:hAnsi="Cambria Math"/>
                    <w:lang w:val="el-GR"/>
                  </w:rPr>
                  <m:t>2x</m:t>
                </m:r>
              </m:e>
              <m:sup>
                <m:r>
                  <w:rPr>
                    <w:rFonts w:ascii="Cambria Math" w:hAnsi="Cambria Math"/>
                    <w:lang w:val="el-GR"/>
                  </w:rPr>
                  <m:t>5</m:t>
                </m:r>
              </m:sup>
            </m:sSup>
          </m:num>
          <m:den>
            <m:r>
              <w:rPr>
                <w:rFonts w:ascii="Cambria Math" w:hAnsi="Cambria Math"/>
                <w:lang w:val="el-GR"/>
              </w:rPr>
              <m:t>945</m:t>
            </m:r>
          </m:den>
        </m:f>
      </m:oMath>
      <w:r w:rsidR="004429A6" w:rsidRPr="00C50712">
        <w:rPr>
          <w:lang w:val="el-GR"/>
        </w:rPr>
        <w:t>+</w:t>
      </w:r>
      <w:r w:rsidR="005E18CE" w:rsidRPr="00C50712">
        <w:rPr>
          <w:lang w:val="el-GR"/>
        </w:rPr>
        <w:t>O(x</w:t>
      </w:r>
      <w:r w:rsidR="005E18CE" w:rsidRPr="00C50712">
        <w:rPr>
          <w:vertAlign w:val="superscript"/>
          <w:lang w:val="el-GR"/>
        </w:rPr>
        <w:t>9</w:t>
      </w:r>
      <w:r w:rsidR="0066556C" w:rsidRPr="00C50712">
        <w:rPr>
          <w:lang w:val="el-GR"/>
        </w:rPr>
        <w:t>)</w:t>
      </w:r>
      <w:r w:rsidR="005E18CE" w:rsidRPr="00C50712">
        <w:rPr>
          <w:lang w:val="el-GR"/>
        </w:rPr>
        <w:t>.</w:t>
      </w:r>
    </w:p>
    <w:p w14:paraId="361D4964" w14:textId="2ECAB266" w:rsidR="005E7C38" w:rsidRPr="00C50712" w:rsidRDefault="00415185" w:rsidP="001F6616">
      <w:pPr>
        <w:spacing w:line="360" w:lineRule="auto"/>
        <w:ind w:left="360" w:firstLine="0"/>
        <w:rPr>
          <w:lang w:val="el-GR"/>
        </w:rPr>
      </w:pPr>
      <w:r w:rsidRPr="00C50712">
        <w:rPr>
          <w:i/>
          <w:noProof/>
          <w:lang w:val="el-GR"/>
        </w:rPr>
        <w:drawing>
          <wp:anchor distT="0" distB="0" distL="114300" distR="114300" simplePos="0" relativeHeight="251663365" behindDoc="0" locked="0" layoutInCell="1" allowOverlap="1" wp14:anchorId="67ECA29B" wp14:editId="2D6449E3">
            <wp:simplePos x="0" y="0"/>
            <wp:positionH relativeFrom="margin">
              <wp:posOffset>-74295</wp:posOffset>
            </wp:positionH>
            <wp:positionV relativeFrom="page">
              <wp:posOffset>2303145</wp:posOffset>
            </wp:positionV>
            <wp:extent cx="2899410" cy="1842770"/>
            <wp:effectExtent l="0" t="0" r="0" b="5080"/>
            <wp:wrapTopAndBottom/>
            <wp:docPr id="1430610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99410" cy="1842770"/>
                    </a:xfrm>
                    <a:prstGeom prst="rect">
                      <a:avLst/>
                    </a:prstGeom>
                    <a:noFill/>
                  </pic:spPr>
                </pic:pic>
              </a:graphicData>
            </a:graphic>
            <wp14:sizeRelH relativeFrom="page">
              <wp14:pctWidth>0</wp14:pctWidth>
            </wp14:sizeRelH>
            <wp14:sizeRelV relativeFrom="page">
              <wp14:pctHeight>0</wp14:pctHeight>
            </wp14:sizeRelV>
          </wp:anchor>
        </w:drawing>
      </w:r>
      <w:r w:rsidR="0066556C" w:rsidRPr="00C50712">
        <w:rPr>
          <w:lang w:val="el-GR"/>
        </w:rPr>
        <w:t>Στο όριο όπου το x</w:t>
      </w:r>
      <m:oMath>
        <m:r>
          <w:rPr>
            <w:rFonts w:ascii="Cambria Math" w:hAnsi="Cambria Math"/>
            <w:lang w:val="el-GR"/>
          </w:rPr>
          <m:t xml:space="preserve">→∞ </m:t>
        </m:r>
      </m:oMath>
      <w:r w:rsidR="002B70D1" w:rsidRPr="00C50712">
        <w:rPr>
          <w:lang w:val="el-GR"/>
        </w:rPr>
        <w:t xml:space="preserve">τότε έχω </w:t>
      </w:r>
      <w:r w:rsidR="00277D0B" w:rsidRPr="00C50712">
        <w:rPr>
          <w:lang w:val="el-GR"/>
        </w:rPr>
        <w:t>L(</w:t>
      </w:r>
      <m:oMath>
        <m:r>
          <w:rPr>
            <w:rFonts w:ascii="Cambria Math" w:hAnsi="Cambria Math"/>
            <w:lang w:val="el-GR"/>
          </w:rPr>
          <m:t>∞)</m:t>
        </m:r>
      </m:oMath>
      <w:r w:rsidR="00277D0B" w:rsidRPr="00C50712">
        <w:rPr>
          <w:lang w:val="el-GR"/>
        </w:rPr>
        <w:t>=1.</w:t>
      </w:r>
    </w:p>
    <w:p w14:paraId="6FCF2E17" w14:textId="3EC1E067" w:rsidR="00F90C7E" w:rsidRPr="00C50712" w:rsidRDefault="00F90C7E" w:rsidP="001F6616">
      <w:pPr>
        <w:spacing w:line="360" w:lineRule="auto"/>
        <w:ind w:left="360" w:firstLine="0"/>
        <w:rPr>
          <w:i/>
          <w:lang w:val="el-GR"/>
        </w:rPr>
      </w:pPr>
    </w:p>
    <w:p w14:paraId="329722B6" w14:textId="6EEC82A8" w:rsidR="008F336A" w:rsidRPr="00B13E70" w:rsidRDefault="008F336A" w:rsidP="008F336A">
      <w:pPr>
        <w:spacing w:line="360" w:lineRule="auto"/>
        <w:ind w:firstLine="0"/>
        <w:jc w:val="both"/>
        <w:rPr>
          <w:i/>
          <w:iCs/>
          <w:sz w:val="16"/>
          <w:szCs w:val="16"/>
        </w:rPr>
      </w:pPr>
      <w:r w:rsidRPr="00CF57B3">
        <w:rPr>
          <w:i/>
          <w:iCs/>
          <w:sz w:val="16"/>
          <w:szCs w:val="16"/>
          <w:lang w:val="el-GR"/>
        </w:rPr>
        <w:t xml:space="preserve">Σχήμα </w:t>
      </w:r>
      <w:r w:rsidR="00595817">
        <w:rPr>
          <w:i/>
          <w:iCs/>
          <w:sz w:val="16"/>
          <w:szCs w:val="16"/>
          <w:lang w:val="el-GR"/>
        </w:rPr>
        <w:t>8</w:t>
      </w:r>
      <w:r>
        <w:rPr>
          <w:i/>
          <w:iCs/>
          <w:sz w:val="16"/>
          <w:szCs w:val="16"/>
          <w:lang w:val="el-GR"/>
        </w:rPr>
        <w:t>:Σχηματική αναπαράσταση</w:t>
      </w:r>
      <w:r w:rsidRPr="00CF57B3">
        <w:rPr>
          <w:i/>
          <w:iCs/>
          <w:sz w:val="16"/>
          <w:szCs w:val="16"/>
          <w:lang w:val="el-GR"/>
        </w:rPr>
        <w:t xml:space="preserve"> </w:t>
      </w:r>
      <w:r w:rsidRPr="00CF57B3">
        <w:rPr>
          <w:i/>
          <w:iCs/>
          <w:sz w:val="16"/>
          <w:szCs w:val="16"/>
        </w:rPr>
        <w:t>L</w:t>
      </w:r>
      <w:r w:rsidRPr="00CF57B3">
        <w:rPr>
          <w:i/>
          <w:iCs/>
          <w:sz w:val="16"/>
          <w:szCs w:val="16"/>
          <w:lang w:val="el-GR"/>
        </w:rPr>
        <w:t>(</w:t>
      </w:r>
      <w:r w:rsidRPr="00CF57B3">
        <w:rPr>
          <w:i/>
          <w:iCs/>
          <w:sz w:val="16"/>
          <w:szCs w:val="16"/>
        </w:rPr>
        <w:t>x</w:t>
      </w:r>
      <w:r w:rsidRPr="00CF57B3">
        <w:rPr>
          <w:i/>
          <w:iCs/>
          <w:sz w:val="16"/>
          <w:szCs w:val="16"/>
          <w:lang w:val="el-GR"/>
        </w:rPr>
        <w:t xml:space="preserve">) από την συνάρτηση </w:t>
      </w:r>
      <w:r w:rsidRPr="00CF57B3">
        <w:rPr>
          <w:i/>
          <w:iCs/>
          <w:sz w:val="16"/>
          <w:szCs w:val="16"/>
        </w:rPr>
        <w:t>Langevin</w:t>
      </w:r>
      <w:r>
        <w:rPr>
          <w:i/>
          <w:iCs/>
          <w:sz w:val="16"/>
          <w:szCs w:val="16"/>
          <w:lang w:val="el-GR"/>
        </w:rPr>
        <w:t>.</w:t>
      </w:r>
      <w:r w:rsidR="00B13E70" w:rsidRPr="00B13E70">
        <w:rPr>
          <w:i/>
          <w:iCs/>
          <w:sz w:val="16"/>
          <w:szCs w:val="16"/>
          <w:lang w:val="el-GR"/>
        </w:rPr>
        <w:t xml:space="preserve"> </w:t>
      </w:r>
      <w:r w:rsidR="00B13E70">
        <w:rPr>
          <w:i/>
          <w:iCs/>
          <w:sz w:val="16"/>
          <w:szCs w:val="16"/>
          <w:lang w:val="el-GR"/>
        </w:rPr>
        <w:t>Πηγή</w:t>
      </w:r>
      <w:r w:rsidR="00B13E70" w:rsidRPr="00B13E70">
        <w:rPr>
          <w:i/>
          <w:iCs/>
          <w:sz w:val="16"/>
          <w:szCs w:val="16"/>
        </w:rPr>
        <w:t>:</w:t>
      </w:r>
      <w:r w:rsidR="00B13E70" w:rsidRPr="00F26E33">
        <w:rPr>
          <w:i/>
          <w:iCs/>
          <w:sz w:val="16"/>
          <w:szCs w:val="16"/>
        </w:rPr>
        <w:t>Langevin</w:t>
      </w:r>
      <w:r w:rsidR="00B13E70" w:rsidRPr="00B13E70">
        <w:rPr>
          <w:i/>
          <w:iCs/>
          <w:sz w:val="16"/>
          <w:szCs w:val="16"/>
        </w:rPr>
        <w:t xml:space="preserve"> </w:t>
      </w:r>
      <w:r w:rsidR="00B13E70" w:rsidRPr="00F26E33">
        <w:rPr>
          <w:i/>
          <w:iCs/>
          <w:sz w:val="16"/>
          <w:szCs w:val="16"/>
        </w:rPr>
        <w:t>function</w:t>
      </w:r>
      <w:r w:rsidR="00B13E70" w:rsidRPr="00B13E70">
        <w:rPr>
          <w:i/>
          <w:iCs/>
          <w:sz w:val="16"/>
          <w:szCs w:val="16"/>
        </w:rPr>
        <w:t xml:space="preserve"> </w:t>
      </w:r>
      <w:proofErr w:type="spellStart"/>
      <w:r w:rsidR="00B13E70" w:rsidRPr="00F26E33">
        <w:rPr>
          <w:i/>
          <w:iCs/>
          <w:sz w:val="16"/>
          <w:szCs w:val="16"/>
        </w:rPr>
        <w:t>Masatsugu</w:t>
      </w:r>
      <w:proofErr w:type="spellEnd"/>
      <w:r w:rsidR="00B13E70" w:rsidRPr="00B13E70">
        <w:rPr>
          <w:i/>
          <w:iCs/>
          <w:sz w:val="16"/>
          <w:szCs w:val="16"/>
        </w:rPr>
        <w:t xml:space="preserve"> </w:t>
      </w:r>
      <w:r w:rsidR="00B13E70" w:rsidRPr="00F26E33">
        <w:rPr>
          <w:i/>
          <w:iCs/>
          <w:sz w:val="16"/>
          <w:szCs w:val="16"/>
        </w:rPr>
        <w:t>Sei</w:t>
      </w:r>
      <w:r w:rsidR="00B13E70" w:rsidRPr="00B13E70">
        <w:rPr>
          <w:i/>
          <w:iCs/>
          <w:sz w:val="16"/>
          <w:szCs w:val="16"/>
        </w:rPr>
        <w:t xml:space="preserve"> </w:t>
      </w:r>
      <w:r w:rsidR="00B13E70" w:rsidRPr="00F26E33">
        <w:rPr>
          <w:i/>
          <w:iCs/>
          <w:sz w:val="16"/>
          <w:szCs w:val="16"/>
        </w:rPr>
        <w:t>Suzuki</w:t>
      </w:r>
      <w:r w:rsidR="00B13E70" w:rsidRPr="00B13E70">
        <w:rPr>
          <w:i/>
          <w:iCs/>
          <w:sz w:val="16"/>
          <w:szCs w:val="16"/>
        </w:rPr>
        <w:t xml:space="preserve"> </w:t>
      </w:r>
      <w:r w:rsidR="00B13E70" w:rsidRPr="00F26E33">
        <w:rPr>
          <w:i/>
          <w:iCs/>
          <w:sz w:val="16"/>
          <w:szCs w:val="16"/>
        </w:rPr>
        <w:t>Department</w:t>
      </w:r>
      <w:r w:rsidR="00B13E70" w:rsidRPr="00B13E70">
        <w:rPr>
          <w:i/>
          <w:iCs/>
          <w:sz w:val="16"/>
          <w:szCs w:val="16"/>
        </w:rPr>
        <w:t xml:space="preserve"> </w:t>
      </w:r>
      <w:r w:rsidR="00B13E70" w:rsidRPr="00F26E33">
        <w:rPr>
          <w:i/>
          <w:iCs/>
          <w:sz w:val="16"/>
          <w:szCs w:val="16"/>
        </w:rPr>
        <w:t>of</w:t>
      </w:r>
      <w:r w:rsidR="00B13E70" w:rsidRPr="00B13E70">
        <w:rPr>
          <w:i/>
          <w:iCs/>
          <w:sz w:val="16"/>
          <w:szCs w:val="16"/>
        </w:rPr>
        <w:t xml:space="preserve"> </w:t>
      </w:r>
      <w:r w:rsidR="00B13E70" w:rsidRPr="00F26E33">
        <w:rPr>
          <w:i/>
          <w:iCs/>
          <w:sz w:val="16"/>
          <w:szCs w:val="16"/>
        </w:rPr>
        <w:t>Physics</w:t>
      </w:r>
      <w:r w:rsidR="00B13E70" w:rsidRPr="00B13E70">
        <w:rPr>
          <w:i/>
          <w:iCs/>
          <w:sz w:val="16"/>
          <w:szCs w:val="16"/>
        </w:rPr>
        <w:t xml:space="preserve">, </w:t>
      </w:r>
      <w:r w:rsidR="00B13E70" w:rsidRPr="00F26E33">
        <w:rPr>
          <w:i/>
          <w:iCs/>
          <w:sz w:val="16"/>
          <w:szCs w:val="16"/>
        </w:rPr>
        <w:t>SUNY</w:t>
      </w:r>
      <w:r w:rsidR="00B13E70" w:rsidRPr="00B13E70">
        <w:rPr>
          <w:i/>
          <w:iCs/>
          <w:sz w:val="16"/>
          <w:szCs w:val="16"/>
        </w:rPr>
        <w:t xml:space="preserve"> </w:t>
      </w:r>
      <w:r w:rsidR="00B13E70" w:rsidRPr="00F26E33">
        <w:rPr>
          <w:i/>
          <w:iCs/>
          <w:sz w:val="16"/>
          <w:szCs w:val="16"/>
        </w:rPr>
        <w:t>at</w:t>
      </w:r>
      <w:r w:rsidR="00B13E70" w:rsidRPr="00B13E70">
        <w:rPr>
          <w:i/>
          <w:iCs/>
          <w:sz w:val="16"/>
          <w:szCs w:val="16"/>
        </w:rPr>
        <w:t xml:space="preserve"> </w:t>
      </w:r>
      <w:r w:rsidR="00B13E70" w:rsidRPr="00F26E33">
        <w:rPr>
          <w:i/>
          <w:iCs/>
          <w:sz w:val="16"/>
          <w:szCs w:val="16"/>
        </w:rPr>
        <w:t>Binghamton</w:t>
      </w:r>
    </w:p>
    <w:p w14:paraId="6B1B6007" w14:textId="60D420C1" w:rsidR="008F336A" w:rsidRPr="00B13E70" w:rsidRDefault="008F336A" w:rsidP="008F336A">
      <w:pPr>
        <w:spacing w:line="360" w:lineRule="auto"/>
        <w:ind w:left="360" w:firstLine="0"/>
        <w:jc w:val="both"/>
        <w:rPr>
          <w:sz w:val="16"/>
          <w:szCs w:val="16"/>
        </w:rPr>
      </w:pPr>
    </w:p>
    <w:p w14:paraId="42DB77E0" w14:textId="159440BB" w:rsidR="00E17DB5" w:rsidRPr="00B13E70" w:rsidRDefault="00E17DB5" w:rsidP="003C0CBD">
      <w:pPr>
        <w:ind w:left="420"/>
        <w:jc w:val="both"/>
      </w:pPr>
    </w:p>
    <w:p w14:paraId="37143EF2" w14:textId="77777777" w:rsidR="00466388" w:rsidRPr="00B13E70" w:rsidRDefault="00466388" w:rsidP="006F0A7E">
      <w:pPr>
        <w:pStyle w:val="2"/>
        <w:rPr>
          <w:b w:val="0"/>
          <w:bCs w:val="0"/>
          <w:i w:val="0"/>
          <w:iCs w:val="0"/>
          <w:sz w:val="36"/>
          <w:szCs w:val="36"/>
        </w:rPr>
      </w:pPr>
    </w:p>
    <w:p w14:paraId="60075A71" w14:textId="77777777" w:rsidR="003C0CBD" w:rsidRPr="00B13E70" w:rsidRDefault="003C0CBD" w:rsidP="006F0A7E">
      <w:pPr>
        <w:pStyle w:val="2"/>
        <w:rPr>
          <w:b w:val="0"/>
          <w:bCs w:val="0"/>
          <w:i w:val="0"/>
          <w:iCs w:val="0"/>
          <w:sz w:val="40"/>
          <w:szCs w:val="40"/>
        </w:rPr>
      </w:pPr>
    </w:p>
    <w:p w14:paraId="5E54DB8B" w14:textId="77777777" w:rsidR="003C0CBD" w:rsidRPr="00B13E70" w:rsidRDefault="003C0CBD" w:rsidP="006F0A7E">
      <w:pPr>
        <w:pStyle w:val="2"/>
        <w:rPr>
          <w:b w:val="0"/>
          <w:bCs w:val="0"/>
          <w:i w:val="0"/>
          <w:iCs w:val="0"/>
          <w:sz w:val="40"/>
          <w:szCs w:val="40"/>
        </w:rPr>
      </w:pPr>
    </w:p>
    <w:p w14:paraId="6219A0E4" w14:textId="77777777" w:rsidR="00A3600E" w:rsidRPr="00B13E70" w:rsidRDefault="00A3600E" w:rsidP="006F0A7E">
      <w:pPr>
        <w:pStyle w:val="2"/>
        <w:rPr>
          <w:b w:val="0"/>
          <w:bCs w:val="0"/>
          <w:i w:val="0"/>
          <w:iCs w:val="0"/>
          <w:sz w:val="40"/>
          <w:szCs w:val="40"/>
        </w:rPr>
      </w:pPr>
    </w:p>
    <w:p w14:paraId="4A6CFF20" w14:textId="77777777" w:rsidR="00A3600E" w:rsidRPr="00B13E70" w:rsidRDefault="00A3600E" w:rsidP="006F0A7E">
      <w:pPr>
        <w:pStyle w:val="2"/>
        <w:rPr>
          <w:b w:val="0"/>
          <w:bCs w:val="0"/>
          <w:i w:val="0"/>
          <w:iCs w:val="0"/>
          <w:sz w:val="40"/>
          <w:szCs w:val="40"/>
        </w:rPr>
      </w:pPr>
    </w:p>
    <w:p w14:paraId="7FC8AE98" w14:textId="77777777" w:rsidR="00415185" w:rsidRPr="00B13E70" w:rsidRDefault="00415185" w:rsidP="006F0A7E">
      <w:pPr>
        <w:pStyle w:val="2"/>
        <w:rPr>
          <w:b w:val="0"/>
          <w:bCs w:val="0"/>
          <w:i w:val="0"/>
          <w:iCs w:val="0"/>
          <w:sz w:val="40"/>
          <w:szCs w:val="40"/>
        </w:rPr>
      </w:pPr>
    </w:p>
    <w:p w14:paraId="13C7CDE2" w14:textId="402252A1" w:rsidR="008B0908" w:rsidRPr="00CF57B3" w:rsidRDefault="005E7EEA" w:rsidP="00415185">
      <w:pPr>
        <w:pStyle w:val="2"/>
        <w:jc w:val="both"/>
        <w:rPr>
          <w:b w:val="0"/>
          <w:bCs w:val="0"/>
          <w:i w:val="0"/>
          <w:iCs w:val="0"/>
          <w:sz w:val="40"/>
          <w:szCs w:val="40"/>
          <w:lang w:val="el-GR"/>
        </w:rPr>
      </w:pPr>
      <w:r w:rsidRPr="00CF57B3">
        <w:rPr>
          <w:b w:val="0"/>
          <w:bCs w:val="0"/>
          <w:i w:val="0"/>
          <w:iCs w:val="0"/>
          <w:sz w:val="40"/>
          <w:szCs w:val="40"/>
          <w:lang w:val="el-GR"/>
        </w:rPr>
        <w:t>Κ</w:t>
      </w:r>
      <w:r w:rsidR="008B0908" w:rsidRPr="00CF57B3">
        <w:rPr>
          <w:b w:val="0"/>
          <w:bCs w:val="0"/>
          <w:i w:val="0"/>
          <w:iCs w:val="0"/>
          <w:sz w:val="40"/>
          <w:szCs w:val="40"/>
          <w:lang w:val="el-GR"/>
        </w:rPr>
        <w:t>ΕΦΑΛΑΙΟ 5</w:t>
      </w:r>
    </w:p>
    <w:p w14:paraId="42D80821" w14:textId="56F1C2B7" w:rsidR="006F0A7E" w:rsidRPr="00C50712" w:rsidRDefault="006F0A7E" w:rsidP="00415185">
      <w:pPr>
        <w:pStyle w:val="2"/>
        <w:jc w:val="both"/>
        <w:rPr>
          <w:b w:val="0"/>
          <w:bCs w:val="0"/>
          <w:i w:val="0"/>
          <w:iCs w:val="0"/>
          <w:sz w:val="36"/>
          <w:szCs w:val="36"/>
          <w:lang w:val="el-GR"/>
        </w:rPr>
      </w:pPr>
      <w:r w:rsidRPr="00C50712">
        <w:rPr>
          <w:b w:val="0"/>
          <w:bCs w:val="0"/>
          <w:i w:val="0"/>
          <w:iCs w:val="0"/>
          <w:sz w:val="36"/>
          <w:szCs w:val="36"/>
          <w:lang w:val="el-GR"/>
        </w:rPr>
        <w:t>Τεχνικές Χαρακτηρισμού</w:t>
      </w:r>
    </w:p>
    <w:p w14:paraId="74BCC19C" w14:textId="296C609C" w:rsidR="006F0A7E" w:rsidRPr="00C50712" w:rsidRDefault="006F0A7E" w:rsidP="00415185">
      <w:pPr>
        <w:spacing w:line="360" w:lineRule="auto"/>
        <w:jc w:val="both"/>
        <w:rPr>
          <w:lang w:val="el-GR"/>
        </w:rPr>
      </w:pPr>
      <w:r w:rsidRPr="00C50712">
        <w:rPr>
          <w:b/>
          <w:lang w:val="el-GR"/>
        </w:rPr>
        <w:tab/>
      </w:r>
      <w:r w:rsidRPr="00C50712">
        <w:rPr>
          <w:lang w:val="el-GR"/>
        </w:rPr>
        <w:t xml:space="preserve">Τα μαγνητικά νανοσωματίδια αλλά και τα νανοσύνθετα υλικά αυτών χαρακτηρίζονται πλήρως από ένα συνδυασμό τεχνικών χαρακτηρισμού. Συγκεκριμένα ο δομικός χαρακτηρισμός τους πραγματοποιείται κυρίως με την τεχνική περίθλασης ακτίνων – Χ (XRD) και τη φασματοσκοπία </w:t>
      </w:r>
      <w:proofErr w:type="spellStart"/>
      <w:r w:rsidRPr="00C50712">
        <w:rPr>
          <w:lang w:val="el-GR"/>
        </w:rPr>
        <w:t>Mössbauer</w:t>
      </w:r>
      <w:proofErr w:type="spellEnd"/>
      <w:r w:rsidRPr="00C50712">
        <w:rPr>
          <w:lang w:val="el-GR"/>
        </w:rPr>
        <w:t xml:space="preserve">. Ενώ η στοιχειομετρία τους ελέγχεται με την ανάλυση της ενεργειακής κατανομής ακτίνων – Χ (EDAX). Επίσης ο μορφολογικός τους έλεγχος γίνεται με την ηλεκτρονική μικροσκοπία διέλευσης (TEM). Ακόμη, το μέγεθος των σωματιδίων υπολογίζεται μέσω των τεχνικών ηλεκτρονικής μικροσκοπίας διέλευσης και περίθλασης ακτίνων-Χ. Τέλος οι μαγνητικές τους ιδιότητες προσδιορίζονται, με μαγνητικές μετρήσεις της μέσω </w:t>
      </w:r>
      <w:r w:rsidR="00415185" w:rsidRPr="00C50712">
        <w:rPr>
          <w:lang w:val="el-GR"/>
        </w:rPr>
        <w:t>μαγνητόμετρου</w:t>
      </w:r>
      <w:r w:rsidRPr="00C50712">
        <w:rPr>
          <w:lang w:val="el-GR"/>
        </w:rPr>
        <w:t xml:space="preserve"> παλλόμενου δείγματος (VSM) ή μέσω υπεραγώγιμου </w:t>
      </w:r>
      <w:r w:rsidR="00415185" w:rsidRPr="00C50712">
        <w:rPr>
          <w:lang w:val="el-GR"/>
        </w:rPr>
        <w:t>μαγνητόμετρου</w:t>
      </w:r>
      <w:r w:rsidRPr="00C50712">
        <w:rPr>
          <w:lang w:val="el-GR"/>
        </w:rPr>
        <w:t xml:space="preserve"> κβαντικής συμβολής (</w:t>
      </w:r>
      <w:proofErr w:type="spellStart"/>
      <w:r w:rsidRPr="00C50712">
        <w:rPr>
          <w:lang w:val="el-GR"/>
        </w:rPr>
        <w:t>SQUID</w:t>
      </w:r>
      <w:proofErr w:type="spellEnd"/>
      <w:r w:rsidRPr="00C50712">
        <w:rPr>
          <w:lang w:val="el-GR"/>
        </w:rPr>
        <w:t>).</w:t>
      </w:r>
      <w:r w:rsidR="0002560E" w:rsidRPr="00C50712">
        <w:rPr>
          <w:lang w:val="el-GR"/>
        </w:rPr>
        <w:t xml:space="preserve"> Εδώ αναλύουμε αυτές που χρησιμοποιήθηκαν στην παρούσα εργασία.</w:t>
      </w:r>
    </w:p>
    <w:p w14:paraId="085C85E5" w14:textId="0D00C9E9" w:rsidR="006F0A7E" w:rsidRPr="00C50712" w:rsidRDefault="00102484" w:rsidP="00415185">
      <w:pPr>
        <w:pStyle w:val="3"/>
        <w:jc w:val="both"/>
        <w:rPr>
          <w:lang w:val="el-GR"/>
        </w:rPr>
      </w:pPr>
      <w:bookmarkStart w:id="3" w:name="_Toc347682282"/>
      <w:bookmarkStart w:id="4" w:name="_Toc347682364"/>
      <w:r w:rsidRPr="00C50712">
        <w:rPr>
          <w:lang w:val="el-GR"/>
        </w:rPr>
        <w:t>Περιθλασιόμετρο</w:t>
      </w:r>
      <w:r w:rsidR="006F0A7E" w:rsidRPr="00C50712">
        <w:rPr>
          <w:lang w:val="el-GR"/>
        </w:rPr>
        <w:t xml:space="preserve"> ακτίνων – Χ (X </w:t>
      </w:r>
      <w:proofErr w:type="spellStart"/>
      <w:r w:rsidR="006F0A7E" w:rsidRPr="00C50712">
        <w:rPr>
          <w:lang w:val="el-GR"/>
        </w:rPr>
        <w:t>Ray</w:t>
      </w:r>
      <w:proofErr w:type="spellEnd"/>
      <w:r w:rsidR="006F0A7E" w:rsidRPr="00C50712">
        <w:rPr>
          <w:lang w:val="el-GR"/>
        </w:rPr>
        <w:t xml:space="preserve"> </w:t>
      </w:r>
      <w:proofErr w:type="spellStart"/>
      <w:r w:rsidR="006F0A7E" w:rsidRPr="00C50712">
        <w:rPr>
          <w:lang w:val="el-GR"/>
        </w:rPr>
        <w:t>Diffractometer</w:t>
      </w:r>
      <w:proofErr w:type="spellEnd"/>
      <w:r w:rsidR="006F0A7E" w:rsidRPr="00C50712">
        <w:rPr>
          <w:lang w:val="el-GR"/>
        </w:rPr>
        <w:t xml:space="preserve"> – XRD)</w:t>
      </w:r>
      <w:bookmarkEnd w:id="3"/>
      <w:bookmarkEnd w:id="4"/>
    </w:p>
    <w:p w14:paraId="60895E35" w14:textId="6ECB139C" w:rsidR="006F0A7E" w:rsidRPr="00C50712" w:rsidRDefault="006F0A7E" w:rsidP="00415185">
      <w:pPr>
        <w:autoSpaceDE w:val="0"/>
        <w:autoSpaceDN w:val="0"/>
        <w:adjustRightInd w:val="0"/>
        <w:spacing w:line="360" w:lineRule="auto"/>
        <w:ind w:firstLine="720"/>
        <w:jc w:val="both"/>
        <w:rPr>
          <w:lang w:val="el-GR"/>
        </w:rPr>
      </w:pPr>
      <w:r w:rsidRPr="00C50712">
        <w:rPr>
          <w:lang w:val="el-GR"/>
        </w:rPr>
        <w:t xml:space="preserve">Το </w:t>
      </w:r>
      <w:r w:rsidR="00415185" w:rsidRPr="00C50712">
        <w:rPr>
          <w:lang w:val="el-GR"/>
        </w:rPr>
        <w:t>περιθλασιόμετρο</w:t>
      </w:r>
      <w:r w:rsidRPr="00C50712">
        <w:rPr>
          <w:lang w:val="el-GR"/>
        </w:rPr>
        <w:t xml:space="preserve"> ακτίνων – Χ αποτελεί μια πειραματική συσκευή και συγκαταλέγεται σε μία από τις τεχνικές μεθόδους χαρακτηρισμού των υλικών με ευρεία χρήση. Μια τυπική απεικόνιση της συσκευής περίθλασης ακτίνων-Χ, με την πηγή και τον ανιχνευτή στην διάταξη  Bragg-Brentano,θ-2θ, η οποία και χρησιμοποιήθηκε (Σχήμα), είναι η ακόλουθη:</w:t>
      </w:r>
    </w:p>
    <w:p w14:paraId="3E7794FD" w14:textId="77777777" w:rsidR="000B17BA" w:rsidRPr="00C50712" w:rsidRDefault="000B17BA" w:rsidP="00415185">
      <w:pPr>
        <w:autoSpaceDE w:val="0"/>
        <w:autoSpaceDN w:val="0"/>
        <w:adjustRightInd w:val="0"/>
        <w:spacing w:line="360" w:lineRule="auto"/>
        <w:ind w:firstLine="720"/>
        <w:jc w:val="both"/>
        <w:rPr>
          <w:lang w:val="el-GR"/>
        </w:rPr>
      </w:pPr>
    </w:p>
    <w:p w14:paraId="62D836AB" w14:textId="77777777" w:rsidR="006F0A7E" w:rsidRPr="00C50712" w:rsidRDefault="006F0A7E" w:rsidP="00415185">
      <w:pPr>
        <w:autoSpaceDE w:val="0"/>
        <w:autoSpaceDN w:val="0"/>
        <w:adjustRightInd w:val="0"/>
        <w:spacing w:line="360" w:lineRule="auto"/>
        <w:ind w:firstLine="720"/>
        <w:jc w:val="both"/>
        <w:rPr>
          <w:lang w:val="el-GR"/>
        </w:rPr>
      </w:pPr>
      <w:r w:rsidRPr="00C50712">
        <w:rPr>
          <w:noProof/>
          <w:lang w:val="el-GR" w:eastAsia="en-US"/>
        </w:rPr>
        <w:drawing>
          <wp:inline distT="0" distB="0" distL="0" distR="0" wp14:anchorId="733E0CBF" wp14:editId="6BBB4310">
            <wp:extent cx="3886200" cy="2799080"/>
            <wp:effectExtent l="0" t="0" r="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0" cstate="print">
                      <a:lum bright="-42000" contrast="60000"/>
                      <a:extLst>
                        <a:ext uri="{28A0092B-C50C-407E-A947-70E740481C1C}">
                          <a14:useLocalDpi xmlns:a14="http://schemas.microsoft.com/office/drawing/2010/main" val="0"/>
                        </a:ext>
                      </a:extLst>
                    </a:blip>
                    <a:srcRect/>
                    <a:stretch>
                      <a:fillRect/>
                    </a:stretch>
                  </pic:blipFill>
                  <pic:spPr bwMode="auto">
                    <a:xfrm>
                      <a:off x="0" y="0"/>
                      <a:ext cx="3886200" cy="2799080"/>
                    </a:xfrm>
                    <a:prstGeom prst="rect">
                      <a:avLst/>
                    </a:prstGeom>
                    <a:noFill/>
                    <a:ln w="9525">
                      <a:noFill/>
                      <a:miter lim="800000"/>
                      <a:headEnd/>
                      <a:tailEnd/>
                    </a:ln>
                  </pic:spPr>
                </pic:pic>
              </a:graphicData>
            </a:graphic>
          </wp:inline>
        </w:drawing>
      </w:r>
    </w:p>
    <w:p w14:paraId="784460B8" w14:textId="0749E0BB" w:rsidR="00673FF5" w:rsidRPr="00673FF5" w:rsidRDefault="006F0A7E" w:rsidP="00673FF5">
      <w:pPr>
        <w:autoSpaceDE w:val="0"/>
        <w:autoSpaceDN w:val="0"/>
        <w:adjustRightInd w:val="0"/>
        <w:spacing w:line="360" w:lineRule="auto"/>
        <w:jc w:val="both"/>
        <w:rPr>
          <w:i/>
          <w:iCs/>
          <w:sz w:val="16"/>
          <w:szCs w:val="16"/>
          <w:lang w:val="el-GR"/>
        </w:rPr>
      </w:pPr>
      <w:r w:rsidRPr="00CF57B3">
        <w:rPr>
          <w:bCs/>
          <w:i/>
          <w:iCs/>
          <w:sz w:val="16"/>
          <w:szCs w:val="16"/>
          <w:lang w:val="el-GR"/>
        </w:rPr>
        <w:t>Σχήμα</w:t>
      </w:r>
      <w:r w:rsidR="00CF57B3" w:rsidRPr="00CF57B3">
        <w:rPr>
          <w:bCs/>
          <w:i/>
          <w:iCs/>
          <w:sz w:val="16"/>
          <w:szCs w:val="16"/>
          <w:lang w:val="el-GR"/>
        </w:rPr>
        <w:t xml:space="preserve"> </w:t>
      </w:r>
      <w:r w:rsidR="00595817">
        <w:rPr>
          <w:bCs/>
          <w:i/>
          <w:iCs/>
          <w:sz w:val="16"/>
          <w:szCs w:val="16"/>
          <w:lang w:val="el-GR"/>
        </w:rPr>
        <w:t>9</w:t>
      </w:r>
      <w:r w:rsidRPr="00CF57B3">
        <w:rPr>
          <w:bCs/>
          <w:i/>
          <w:iCs/>
          <w:sz w:val="16"/>
          <w:szCs w:val="16"/>
          <w:lang w:val="el-GR"/>
        </w:rPr>
        <w:t>: Συσκευή περίθλασης ακτίνων-Χ. Η πηγή των ακτίνων στρέφεται κατά γωνία θ ενώ ο ανιχνευτής στρέφεται κατά γωνία 2θ ως προς τον άξονα πηγής</w:t>
      </w:r>
      <w:r w:rsidR="00825565" w:rsidRPr="00825565">
        <w:rPr>
          <w:bCs/>
          <w:i/>
          <w:iCs/>
          <w:sz w:val="16"/>
          <w:szCs w:val="16"/>
          <w:lang w:val="el-GR"/>
        </w:rPr>
        <w:t xml:space="preserve"> </w:t>
      </w:r>
      <w:r w:rsidR="00825565">
        <w:rPr>
          <w:bCs/>
          <w:i/>
          <w:iCs/>
          <w:sz w:val="16"/>
          <w:szCs w:val="16"/>
          <w:lang w:val="el-GR"/>
        </w:rPr>
        <w:t>Πηγή</w:t>
      </w:r>
      <w:r w:rsidR="000B390C">
        <w:rPr>
          <w:bCs/>
          <w:i/>
          <w:iCs/>
          <w:sz w:val="16"/>
          <w:szCs w:val="16"/>
          <w:lang w:val="el-GR"/>
        </w:rPr>
        <w:t xml:space="preserve">: </w:t>
      </w:r>
      <w:r w:rsidR="000B390C">
        <w:rPr>
          <w:bCs/>
          <w:i/>
          <w:iCs/>
          <w:sz w:val="16"/>
          <w:szCs w:val="16"/>
        </w:rPr>
        <w:t>PhD</w:t>
      </w:r>
      <w:r w:rsidR="000B390C" w:rsidRPr="000B390C">
        <w:rPr>
          <w:bCs/>
          <w:i/>
          <w:iCs/>
          <w:sz w:val="16"/>
          <w:szCs w:val="16"/>
          <w:lang w:val="el-GR"/>
        </w:rPr>
        <w:t xml:space="preserve">. </w:t>
      </w:r>
      <w:r w:rsidR="000B390C">
        <w:rPr>
          <w:bCs/>
          <w:i/>
          <w:iCs/>
          <w:sz w:val="16"/>
          <w:szCs w:val="16"/>
        </w:rPr>
        <w:t>Aphrodite</w:t>
      </w:r>
      <w:r w:rsidR="000B390C" w:rsidRPr="00673FF5">
        <w:rPr>
          <w:bCs/>
          <w:i/>
          <w:iCs/>
          <w:sz w:val="16"/>
          <w:szCs w:val="16"/>
          <w:lang w:val="el-GR"/>
        </w:rPr>
        <w:t xml:space="preserve"> </w:t>
      </w:r>
      <w:proofErr w:type="spellStart"/>
      <w:r w:rsidR="000B390C">
        <w:rPr>
          <w:bCs/>
          <w:i/>
          <w:iCs/>
          <w:sz w:val="16"/>
          <w:szCs w:val="16"/>
        </w:rPr>
        <w:t>Tomou</w:t>
      </w:r>
      <w:proofErr w:type="spellEnd"/>
      <w:r w:rsidR="00673FF5" w:rsidRPr="00673FF5">
        <w:rPr>
          <w:bCs/>
          <w:i/>
          <w:iCs/>
          <w:sz w:val="16"/>
          <w:szCs w:val="16"/>
          <w:lang w:val="el-GR"/>
        </w:rPr>
        <w:t xml:space="preserve"> </w:t>
      </w:r>
      <w:r w:rsidR="00673FF5"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2E73AA71" w14:textId="723F6F72" w:rsidR="006F0A7E" w:rsidRPr="00CF57B3" w:rsidRDefault="00CF57B3" w:rsidP="00415185">
      <w:pPr>
        <w:autoSpaceDE w:val="0"/>
        <w:autoSpaceDN w:val="0"/>
        <w:adjustRightInd w:val="0"/>
        <w:spacing w:line="360" w:lineRule="auto"/>
        <w:jc w:val="both"/>
        <w:rPr>
          <w:bCs/>
          <w:i/>
          <w:iCs/>
          <w:sz w:val="16"/>
          <w:szCs w:val="16"/>
          <w:lang w:val="el-GR"/>
        </w:rPr>
      </w:pPr>
      <w:r>
        <w:rPr>
          <w:bCs/>
          <w:i/>
          <w:iCs/>
          <w:sz w:val="16"/>
          <w:szCs w:val="16"/>
          <w:lang w:val="el-GR"/>
        </w:rPr>
        <w:t>.</w:t>
      </w:r>
    </w:p>
    <w:p w14:paraId="265E6B7F" w14:textId="77777777" w:rsidR="006F0A7E" w:rsidRPr="00C50712" w:rsidRDefault="006F0A7E" w:rsidP="00415185">
      <w:pPr>
        <w:autoSpaceDE w:val="0"/>
        <w:autoSpaceDN w:val="0"/>
        <w:adjustRightInd w:val="0"/>
        <w:spacing w:line="360" w:lineRule="auto"/>
        <w:jc w:val="both"/>
        <w:rPr>
          <w:lang w:val="el-GR"/>
        </w:rPr>
      </w:pPr>
    </w:p>
    <w:p w14:paraId="0F4EB4B1" w14:textId="559A23B7" w:rsidR="006F0A7E" w:rsidRPr="00C50712" w:rsidRDefault="006F0A7E" w:rsidP="00415185">
      <w:pPr>
        <w:autoSpaceDE w:val="0"/>
        <w:autoSpaceDN w:val="0"/>
        <w:adjustRightInd w:val="0"/>
        <w:spacing w:line="360" w:lineRule="auto"/>
        <w:ind w:firstLine="720"/>
        <w:jc w:val="both"/>
        <w:rPr>
          <w:lang w:val="el-GR"/>
        </w:rPr>
      </w:pPr>
      <w:r w:rsidRPr="00C50712">
        <w:rPr>
          <w:lang w:val="el-GR"/>
        </w:rPr>
        <w:t xml:space="preserve">Η συσκευή της περίθλασης ακτίνων – Χ συντελεί στη μελέτη της κρυσταλλογραφικής δομής, στην εύρεση του μεγέθους των κρυσταλλιτών και στην ανίχνευση κρυσταλλικών τάσεων. Σημαντικές πληροφορίες λαμβάνονται επίσης και για τον επιθυμητό προσανατολισμό ανάπτυξης της νανοδομής. Οι πληροφορίες που συγκεντρώνονται οφείλονται στο γεγονός ότι τα μήκη κύματος των ακτίνων – Χ είναι της ίδιας τάξης μεγέθους με τις αποστάσεις των ατόμων των κρυσταλλικών υλικών, με αποτέλεσμα οι κρύσταλλοι να δρουν σαν φράγματα περίθλασης για τις ακτίνες-Χ. Η δέσμη των ακτινών-Χ προσκρούοντας στην κρυσταλλική επιφάνεια σκεδάζεται μερικώς από τα άτομα του υλικού στο πρώτο στρώμα (Σχήμα). Ένα άλλο μέρος της δέσμης ακτίνων – Χ σκεδάζεται στο δεύτερο στρώμα του κρυστάλλου και η διαδικασία συνεχίζεται, με αποτέλεσμα να παρουσιάζονται φαινόμενα συμβολής.  Η ανάγκη της ύπαρξης φαινομένων συμβολής διατυπώθηκε πρώτα από τον </w:t>
      </w:r>
      <w:r w:rsidR="00081A89">
        <w:t>W</w:t>
      </w:r>
      <w:r w:rsidRPr="00C50712">
        <w:rPr>
          <w:lang w:val="el-GR"/>
        </w:rPr>
        <w:t>.</w:t>
      </w:r>
      <w:proofErr w:type="spellStart"/>
      <w:r w:rsidRPr="00C50712">
        <w:rPr>
          <w:lang w:val="el-GR"/>
        </w:rPr>
        <w:t>L.Bragg</w:t>
      </w:r>
      <w:proofErr w:type="spellEnd"/>
      <w:r w:rsidRPr="00C50712">
        <w:rPr>
          <w:lang w:val="el-GR"/>
        </w:rPr>
        <w:t xml:space="preserve">. </w:t>
      </w:r>
    </w:p>
    <w:p w14:paraId="4D18ED3B" w14:textId="77777777" w:rsidR="00412662" w:rsidRPr="00C50712" w:rsidRDefault="00412662" w:rsidP="00415185">
      <w:pPr>
        <w:autoSpaceDE w:val="0"/>
        <w:autoSpaceDN w:val="0"/>
        <w:adjustRightInd w:val="0"/>
        <w:spacing w:line="360" w:lineRule="auto"/>
        <w:ind w:firstLine="720"/>
        <w:jc w:val="both"/>
        <w:rPr>
          <w:lang w:val="el-GR"/>
        </w:rPr>
      </w:pPr>
    </w:p>
    <w:p w14:paraId="6CAA1286" w14:textId="77777777" w:rsidR="00412662" w:rsidRPr="00C50712" w:rsidRDefault="00412662" w:rsidP="00415185">
      <w:pPr>
        <w:autoSpaceDE w:val="0"/>
        <w:autoSpaceDN w:val="0"/>
        <w:adjustRightInd w:val="0"/>
        <w:spacing w:line="360" w:lineRule="auto"/>
        <w:ind w:firstLine="720"/>
        <w:jc w:val="both"/>
        <w:rPr>
          <w:lang w:val="el-GR"/>
        </w:rPr>
      </w:pPr>
    </w:p>
    <w:p w14:paraId="29376CBD" w14:textId="77777777" w:rsidR="00412662" w:rsidRPr="00C50712" w:rsidRDefault="00412662" w:rsidP="00415185">
      <w:pPr>
        <w:autoSpaceDE w:val="0"/>
        <w:autoSpaceDN w:val="0"/>
        <w:adjustRightInd w:val="0"/>
        <w:spacing w:line="360" w:lineRule="auto"/>
        <w:ind w:firstLine="720"/>
        <w:jc w:val="both"/>
        <w:rPr>
          <w:lang w:val="el-GR"/>
        </w:rPr>
      </w:pPr>
    </w:p>
    <w:p w14:paraId="59769DB3" w14:textId="77777777" w:rsidR="006F0A7E" w:rsidRPr="00C50712" w:rsidRDefault="006F0A7E" w:rsidP="00415185">
      <w:pPr>
        <w:autoSpaceDE w:val="0"/>
        <w:autoSpaceDN w:val="0"/>
        <w:adjustRightInd w:val="0"/>
        <w:spacing w:line="360" w:lineRule="auto"/>
        <w:ind w:firstLine="720"/>
        <w:jc w:val="both"/>
        <w:rPr>
          <w:lang w:val="el-GR"/>
        </w:rPr>
      </w:pPr>
      <w:r w:rsidRPr="00C50712">
        <w:rPr>
          <w:noProof/>
          <w:lang w:val="el-GR" w:eastAsia="en-US"/>
        </w:rPr>
        <w:drawing>
          <wp:anchor distT="0" distB="0" distL="114300" distR="114300" simplePos="0" relativeHeight="251658241" behindDoc="1" locked="0" layoutInCell="1" allowOverlap="1" wp14:anchorId="65C2FDC6" wp14:editId="74E8864E">
            <wp:simplePos x="0" y="0"/>
            <wp:positionH relativeFrom="column">
              <wp:posOffset>429895</wp:posOffset>
            </wp:positionH>
            <wp:positionV relativeFrom="paragraph">
              <wp:posOffset>42545</wp:posOffset>
            </wp:positionV>
            <wp:extent cx="4819650" cy="2250440"/>
            <wp:effectExtent l="19050" t="0" r="0" b="0"/>
            <wp:wrapNone/>
            <wp:docPr id="82" name="Picture 82" descr="Εικόνα που περιέχει γραμμή, διάγραμμα, σκίτσο/σχέδι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Εικόνα που περιέχει γραμμή, διάγραμμα, σκίτσο/σχέδιο&#10;&#10;Περιγραφή που δημιουργήθηκε αυτόματα"/>
                    <pic:cNvPicPr>
                      <a:picLocks noChangeAspect="1" noChangeArrowheads="1"/>
                    </pic:cNvPicPr>
                  </pic:nvPicPr>
                  <pic:blipFill>
                    <a:blip r:embed="rId21" cstate="print">
                      <a:lum bright="-30000" contrast="60000"/>
                    </a:blip>
                    <a:srcRect/>
                    <a:stretch>
                      <a:fillRect/>
                    </a:stretch>
                  </pic:blipFill>
                  <pic:spPr bwMode="auto">
                    <a:xfrm>
                      <a:off x="0" y="0"/>
                      <a:ext cx="4819650" cy="2250440"/>
                    </a:xfrm>
                    <a:prstGeom prst="rect">
                      <a:avLst/>
                    </a:prstGeom>
                    <a:noFill/>
                    <a:ln w="9525">
                      <a:noFill/>
                      <a:miter lim="800000"/>
                      <a:headEnd/>
                      <a:tailEnd/>
                    </a:ln>
                  </pic:spPr>
                </pic:pic>
              </a:graphicData>
            </a:graphic>
          </wp:anchor>
        </w:drawing>
      </w:r>
    </w:p>
    <w:p w14:paraId="368CCD18" w14:textId="77777777" w:rsidR="006F0A7E" w:rsidRPr="00C50712" w:rsidRDefault="006F0A7E" w:rsidP="00415185">
      <w:pPr>
        <w:autoSpaceDE w:val="0"/>
        <w:autoSpaceDN w:val="0"/>
        <w:adjustRightInd w:val="0"/>
        <w:spacing w:line="360" w:lineRule="auto"/>
        <w:ind w:firstLine="720"/>
        <w:jc w:val="both"/>
        <w:rPr>
          <w:lang w:val="el-GR"/>
        </w:rPr>
      </w:pPr>
    </w:p>
    <w:p w14:paraId="52A4EF3A" w14:textId="77777777" w:rsidR="006F0A7E" w:rsidRPr="00C50712" w:rsidRDefault="006F0A7E" w:rsidP="00415185">
      <w:pPr>
        <w:autoSpaceDE w:val="0"/>
        <w:autoSpaceDN w:val="0"/>
        <w:adjustRightInd w:val="0"/>
        <w:spacing w:line="360" w:lineRule="auto"/>
        <w:ind w:firstLine="720"/>
        <w:jc w:val="both"/>
        <w:rPr>
          <w:lang w:val="el-GR"/>
        </w:rPr>
      </w:pPr>
    </w:p>
    <w:p w14:paraId="1C7A7849" w14:textId="77777777" w:rsidR="006F0A7E" w:rsidRPr="00C50712" w:rsidRDefault="006F0A7E" w:rsidP="00415185">
      <w:pPr>
        <w:autoSpaceDE w:val="0"/>
        <w:autoSpaceDN w:val="0"/>
        <w:adjustRightInd w:val="0"/>
        <w:spacing w:line="360" w:lineRule="auto"/>
        <w:ind w:firstLine="720"/>
        <w:jc w:val="both"/>
        <w:rPr>
          <w:lang w:val="el-GR"/>
        </w:rPr>
      </w:pPr>
    </w:p>
    <w:p w14:paraId="216557CC" w14:textId="77777777" w:rsidR="006F0A7E" w:rsidRPr="00C50712" w:rsidRDefault="006F0A7E" w:rsidP="00415185">
      <w:pPr>
        <w:autoSpaceDE w:val="0"/>
        <w:autoSpaceDN w:val="0"/>
        <w:adjustRightInd w:val="0"/>
        <w:spacing w:line="360" w:lineRule="auto"/>
        <w:ind w:firstLine="720"/>
        <w:jc w:val="both"/>
        <w:rPr>
          <w:lang w:val="el-GR"/>
        </w:rPr>
      </w:pPr>
    </w:p>
    <w:p w14:paraId="47E5E754" w14:textId="77777777" w:rsidR="006F0A7E" w:rsidRPr="00C50712" w:rsidRDefault="006F0A7E" w:rsidP="00415185">
      <w:pPr>
        <w:autoSpaceDE w:val="0"/>
        <w:autoSpaceDN w:val="0"/>
        <w:adjustRightInd w:val="0"/>
        <w:spacing w:line="360" w:lineRule="auto"/>
        <w:ind w:firstLine="720"/>
        <w:jc w:val="both"/>
        <w:rPr>
          <w:lang w:val="el-GR"/>
        </w:rPr>
      </w:pPr>
    </w:p>
    <w:p w14:paraId="59E86086" w14:textId="77777777" w:rsidR="006F0A7E" w:rsidRPr="00C50712" w:rsidRDefault="006F0A7E" w:rsidP="00415185">
      <w:pPr>
        <w:autoSpaceDE w:val="0"/>
        <w:autoSpaceDN w:val="0"/>
        <w:adjustRightInd w:val="0"/>
        <w:spacing w:line="360" w:lineRule="auto"/>
        <w:ind w:firstLine="720"/>
        <w:jc w:val="both"/>
        <w:rPr>
          <w:lang w:val="el-GR"/>
        </w:rPr>
      </w:pPr>
    </w:p>
    <w:p w14:paraId="12A8BA5F" w14:textId="1C681759" w:rsidR="006F0A7E" w:rsidRPr="00CF57B3" w:rsidRDefault="006F0A7E" w:rsidP="00415185">
      <w:pPr>
        <w:autoSpaceDE w:val="0"/>
        <w:autoSpaceDN w:val="0"/>
        <w:adjustRightInd w:val="0"/>
        <w:spacing w:line="360" w:lineRule="auto"/>
        <w:jc w:val="both"/>
        <w:rPr>
          <w:bCs/>
          <w:i/>
          <w:iCs/>
          <w:sz w:val="16"/>
          <w:szCs w:val="16"/>
          <w:lang w:val="el-GR"/>
        </w:rPr>
      </w:pPr>
      <w:r w:rsidRPr="00CF57B3">
        <w:rPr>
          <w:bCs/>
          <w:i/>
          <w:iCs/>
          <w:sz w:val="16"/>
          <w:szCs w:val="16"/>
          <w:lang w:val="el-GR"/>
        </w:rPr>
        <w:t>Σχήμα</w:t>
      </w:r>
      <w:r w:rsidR="00CF57B3" w:rsidRPr="00CF57B3">
        <w:rPr>
          <w:bCs/>
          <w:i/>
          <w:iCs/>
          <w:sz w:val="16"/>
          <w:szCs w:val="16"/>
          <w:lang w:val="el-GR"/>
        </w:rPr>
        <w:t xml:space="preserve"> </w:t>
      </w:r>
      <w:r w:rsidR="0069332B">
        <w:rPr>
          <w:bCs/>
          <w:i/>
          <w:iCs/>
          <w:sz w:val="16"/>
          <w:szCs w:val="16"/>
          <w:lang w:val="el-GR"/>
        </w:rPr>
        <w:t>10</w:t>
      </w:r>
      <w:r w:rsidRPr="00CF57B3">
        <w:rPr>
          <w:bCs/>
          <w:i/>
          <w:iCs/>
          <w:sz w:val="16"/>
          <w:szCs w:val="16"/>
          <w:lang w:val="el-GR"/>
        </w:rPr>
        <w:t>: Σχηματική αναπαράσταση της περίθλασης ακτίνων – Χ από κρύσταλλο.</w:t>
      </w:r>
      <w:r w:rsidR="00673FF5">
        <w:rPr>
          <w:bCs/>
          <w:i/>
          <w:iCs/>
          <w:sz w:val="16"/>
          <w:szCs w:val="16"/>
          <w:lang w:val="el-GR"/>
        </w:rPr>
        <w:t xml:space="preserve"> Πηγή: </w:t>
      </w:r>
      <w:r w:rsidR="00673FF5">
        <w:rPr>
          <w:bCs/>
          <w:i/>
          <w:iCs/>
          <w:sz w:val="16"/>
          <w:szCs w:val="16"/>
        </w:rPr>
        <w:t>PhD</w:t>
      </w:r>
      <w:r w:rsidR="00673FF5" w:rsidRPr="000B390C">
        <w:rPr>
          <w:bCs/>
          <w:i/>
          <w:iCs/>
          <w:sz w:val="16"/>
          <w:szCs w:val="16"/>
          <w:lang w:val="el-GR"/>
        </w:rPr>
        <w:t xml:space="preserve">. </w:t>
      </w:r>
      <w:r w:rsidR="00673FF5">
        <w:rPr>
          <w:bCs/>
          <w:i/>
          <w:iCs/>
          <w:sz w:val="16"/>
          <w:szCs w:val="16"/>
        </w:rPr>
        <w:t>Aphrodite</w:t>
      </w:r>
      <w:r w:rsidR="00673FF5" w:rsidRPr="00673FF5">
        <w:rPr>
          <w:bCs/>
          <w:i/>
          <w:iCs/>
          <w:sz w:val="16"/>
          <w:szCs w:val="16"/>
          <w:lang w:val="el-GR"/>
        </w:rPr>
        <w:t xml:space="preserve"> </w:t>
      </w:r>
      <w:proofErr w:type="spellStart"/>
      <w:r w:rsidR="00673FF5">
        <w:rPr>
          <w:bCs/>
          <w:i/>
          <w:iCs/>
          <w:sz w:val="16"/>
          <w:szCs w:val="16"/>
        </w:rPr>
        <w:t>Tomou</w:t>
      </w:r>
      <w:proofErr w:type="spellEnd"/>
      <w:r w:rsidR="00673FF5" w:rsidRPr="00673FF5">
        <w:rPr>
          <w:bCs/>
          <w:i/>
          <w:iCs/>
          <w:sz w:val="16"/>
          <w:szCs w:val="16"/>
          <w:lang w:val="el-GR"/>
        </w:rPr>
        <w:t xml:space="preserve"> </w:t>
      </w:r>
      <w:r w:rsidR="00673FF5"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72F964CB" w14:textId="77777777" w:rsidR="006F0A7E" w:rsidRPr="00C50712" w:rsidRDefault="006F0A7E" w:rsidP="00673FF5">
      <w:pPr>
        <w:autoSpaceDE w:val="0"/>
        <w:autoSpaceDN w:val="0"/>
        <w:adjustRightInd w:val="0"/>
        <w:spacing w:line="360" w:lineRule="auto"/>
        <w:ind w:firstLine="0"/>
        <w:jc w:val="both"/>
        <w:rPr>
          <w:lang w:val="el-GR"/>
        </w:rPr>
      </w:pPr>
      <w:r w:rsidRPr="00C50712">
        <w:rPr>
          <w:lang w:val="el-GR"/>
        </w:rPr>
        <w:t xml:space="preserve">Ισχύουν οι εξής συνθήκες για την ακτινοβολία που φθάνει σε φάση στον παρατηρητή ενώ περνά από τον κρύσταλλο: (1) η γωνία πρόσπτωσης πρέπει να είναι ίση προς τη γωνία σκέδασης και (2) η διαφορά δρόμου για δύο γειτονικές σειρές πρέπει να είναι ίση προς </w:t>
      </w:r>
      <w:r w:rsidR="00D53EF0" w:rsidRPr="005D0BAA">
        <w:rPr>
          <w:noProof/>
          <w:position w:val="-6"/>
          <w:lang w:val="el-GR"/>
        </w:rPr>
      </w:r>
      <w:r w:rsidR="00D53EF0" w:rsidRPr="005D0BAA">
        <w:rPr>
          <w:noProof/>
          <w:position w:val="-6"/>
          <w:lang w:val="el-GR"/>
        </w:rPr>
        <w:object w:dxaOrig="340" w:dyaOrig="279" w14:anchorId="2775E7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8pt;height:12pt;mso-width-percent:0;mso-height-percent:0;mso-width-percent:0;mso-height-percent:0" o:ole="">
            <v:imagedata r:id="rId22" o:title=""/>
          </v:shape>
          <o:OLEObject Type="Embed" ProgID="Equation.3" ShapeID="_x0000_i1025" DrawAspect="Content" ObjectID="_1796233857" r:id="rId23"/>
        </w:object>
      </w:r>
      <w:r w:rsidRPr="00C50712">
        <w:rPr>
          <w:lang w:val="el-GR"/>
        </w:rPr>
        <w:t xml:space="preserve">, όπου </w:t>
      </w:r>
      <w:r w:rsidR="00D53EF0" w:rsidRPr="005D0BAA">
        <w:rPr>
          <w:noProof/>
          <w:position w:val="-6"/>
          <w:lang w:val="el-GR"/>
        </w:rPr>
      </w:r>
      <w:r w:rsidR="00D53EF0" w:rsidRPr="005D0BAA">
        <w:rPr>
          <w:noProof/>
          <w:position w:val="-6"/>
          <w:lang w:val="el-GR"/>
        </w:rPr>
        <w:object w:dxaOrig="200" w:dyaOrig="220" w14:anchorId="1C80E0E6">
          <v:shape id="_x0000_i1026" type="#_x0000_t75" alt="" style="width:12pt;height:11pt;mso-width-percent:0;mso-height-percent:0;mso-width-percent:0;mso-height-percent:0" o:ole="">
            <v:imagedata r:id="rId24" o:title=""/>
          </v:shape>
          <o:OLEObject Type="Embed" ProgID="Equation.3" ShapeID="_x0000_i1026" DrawAspect="Content" ObjectID="_1796233858" r:id="rId25"/>
        </w:object>
      </w:r>
      <w:r w:rsidRPr="00C50712">
        <w:rPr>
          <w:lang w:val="el-GR"/>
        </w:rPr>
        <w:t xml:space="preserve">  ακέραιος αριθμός.</w:t>
      </w:r>
    </w:p>
    <w:p w14:paraId="649CAEDD" w14:textId="77777777" w:rsidR="006F0A7E" w:rsidRPr="00C50712" w:rsidRDefault="00D53EF0" w:rsidP="00415185">
      <w:pPr>
        <w:autoSpaceDE w:val="0"/>
        <w:autoSpaceDN w:val="0"/>
        <w:adjustRightInd w:val="0"/>
        <w:spacing w:line="360" w:lineRule="auto"/>
        <w:jc w:val="both"/>
        <w:rPr>
          <w:lang w:val="el-GR"/>
        </w:rPr>
      </w:pPr>
      <w:r w:rsidRPr="005D0BAA">
        <w:rPr>
          <w:noProof/>
          <w:position w:val="-6"/>
          <w:lang w:val="el-GR"/>
        </w:rPr>
      </w:r>
      <w:r w:rsidR="00D53EF0" w:rsidRPr="005D0BAA">
        <w:rPr>
          <w:noProof/>
          <w:position w:val="-6"/>
          <w:lang w:val="el-GR"/>
        </w:rPr>
        <w:object w:dxaOrig="1480" w:dyaOrig="279" w14:anchorId="137FA6A7">
          <v:shape id="_x0000_i1027" type="#_x0000_t75" alt="" style="width:74pt;height:12pt;mso-width-percent:0;mso-height-percent:0;mso-width-percent:0;mso-height-percent:0" o:ole="">
            <v:imagedata r:id="rId26" o:title=""/>
          </v:shape>
          <o:OLEObject Type="Embed" ProgID="Equation.3" ShapeID="_x0000_i1027" DrawAspect="Content" ObjectID="_1796233859" r:id="rId27"/>
        </w:object>
      </w:r>
    </w:p>
    <w:p w14:paraId="69ED3C82" w14:textId="77777777" w:rsidR="006F0A7E" w:rsidRPr="00C50712" w:rsidRDefault="00D53EF0" w:rsidP="00415185">
      <w:pPr>
        <w:autoSpaceDE w:val="0"/>
        <w:autoSpaceDN w:val="0"/>
        <w:adjustRightInd w:val="0"/>
        <w:spacing w:line="360" w:lineRule="auto"/>
        <w:jc w:val="both"/>
        <w:rPr>
          <w:lang w:val="el-GR"/>
        </w:rPr>
      </w:pPr>
      <w:r w:rsidRPr="005D0BAA">
        <w:rPr>
          <w:noProof/>
          <w:position w:val="-12"/>
          <w:lang w:val="el-GR"/>
        </w:rPr>
      </w:r>
      <w:r w:rsidR="00D53EF0" w:rsidRPr="005D0BAA">
        <w:rPr>
          <w:noProof/>
          <w:position w:val="-12"/>
          <w:lang w:val="el-GR"/>
        </w:rPr>
        <w:object w:dxaOrig="2200" w:dyaOrig="360" w14:anchorId="5CDBE8D0">
          <v:shape id="_x0000_i1028" type="#_x0000_t75" alt="" style="width:111pt;height:19pt;mso-width-percent:0;mso-height-percent:0;mso-width-percent:0;mso-height-percent:0" o:ole="">
            <v:imagedata r:id="rId28" o:title=""/>
          </v:shape>
          <o:OLEObject Type="Embed" ProgID="Equation.3" ShapeID="_x0000_i1028" DrawAspect="Content" ObjectID="_1796233860" r:id="rId29"/>
        </w:object>
      </w:r>
    </w:p>
    <w:p w14:paraId="4D373A77" w14:textId="77777777" w:rsidR="006F0A7E" w:rsidRPr="00C50712" w:rsidRDefault="00D53EF0" w:rsidP="00415185">
      <w:pPr>
        <w:autoSpaceDE w:val="0"/>
        <w:autoSpaceDN w:val="0"/>
        <w:adjustRightInd w:val="0"/>
        <w:spacing w:line="360" w:lineRule="auto"/>
        <w:jc w:val="both"/>
        <w:rPr>
          <w:lang w:val="el-GR"/>
        </w:rPr>
      </w:pPr>
      <w:r w:rsidRPr="005D0BAA">
        <w:rPr>
          <w:noProof/>
          <w:position w:val="-12"/>
          <w:lang w:val="el-GR"/>
        </w:rPr>
      </w:r>
      <w:r w:rsidR="00D53EF0" w:rsidRPr="005D0BAA">
        <w:rPr>
          <w:noProof/>
          <w:position w:val="-12"/>
          <w:lang w:val="el-GR"/>
        </w:rPr>
        <w:object w:dxaOrig="1680" w:dyaOrig="360" w14:anchorId="38E32B25">
          <v:shape id="_x0000_i1029" type="#_x0000_t75" alt="" style="width:84pt;height:19pt;mso-width-percent:0;mso-height-percent:0;mso-width-percent:0;mso-height-percent:0" o:ole="">
            <v:imagedata r:id="rId30" o:title=""/>
          </v:shape>
          <o:OLEObject Type="Embed" ProgID="Equation.3" ShapeID="_x0000_i1029" DrawAspect="Content" ObjectID="_1796233861" r:id="rId31"/>
        </w:object>
      </w:r>
    </w:p>
    <w:p w14:paraId="5ACACF01" w14:textId="071802E8" w:rsidR="006F0A7E" w:rsidRPr="00C50712" w:rsidRDefault="006F0A7E" w:rsidP="00415185">
      <w:pPr>
        <w:autoSpaceDE w:val="0"/>
        <w:autoSpaceDN w:val="0"/>
        <w:adjustRightInd w:val="0"/>
        <w:spacing w:line="360" w:lineRule="auto"/>
        <w:ind w:firstLine="720"/>
        <w:jc w:val="both"/>
        <w:rPr>
          <w:lang w:val="el-GR"/>
        </w:rPr>
      </w:pPr>
      <w:r w:rsidRPr="00C50712">
        <w:rPr>
          <w:lang w:val="el-GR"/>
        </w:rPr>
        <w:t xml:space="preserve">Η τελευταία εξίσωση αποτελεί την συνθήκη </w:t>
      </w:r>
      <w:proofErr w:type="spellStart"/>
      <w:r w:rsidRPr="00C50712">
        <w:rPr>
          <w:lang w:val="el-GR"/>
        </w:rPr>
        <w:t>Bragg</w:t>
      </w:r>
      <w:proofErr w:type="spellEnd"/>
      <w:r w:rsidRPr="00C50712">
        <w:rPr>
          <w:lang w:val="el-GR"/>
        </w:rPr>
        <w:t xml:space="preserve">, όπου </w:t>
      </w:r>
      <w:r w:rsidR="00D53EF0" w:rsidRPr="005D0BAA">
        <w:rPr>
          <w:noProof/>
          <w:position w:val="-6"/>
          <w:lang w:val="el-GR"/>
        </w:rPr>
      </w:r>
      <w:r w:rsidR="00D53EF0" w:rsidRPr="005D0BAA">
        <w:rPr>
          <w:noProof/>
          <w:position w:val="-6"/>
          <w:lang w:val="el-GR"/>
        </w:rPr>
        <w:object w:dxaOrig="220" w:dyaOrig="279" w14:anchorId="3893B3C5">
          <v:shape id="_x0000_i1030" type="#_x0000_t75" alt="" style="width:11pt;height:12pt;mso-width-percent:0;mso-height-percent:0;mso-width-percent:0;mso-height-percent:0" o:ole="">
            <v:imagedata r:id="rId32" o:title=""/>
          </v:shape>
          <o:OLEObject Type="Embed" ProgID="Equation.3" ShapeID="_x0000_i1030" DrawAspect="Content" ObjectID="_1796233862" r:id="rId33"/>
        </w:object>
      </w:r>
      <w:r w:rsidRPr="00C50712">
        <w:rPr>
          <w:lang w:val="el-GR"/>
        </w:rPr>
        <w:t xml:space="preserve">είναι το μήκος κύματος της ακτινοβολίας, </w:t>
      </w:r>
      <w:r w:rsidR="00D53EF0" w:rsidRPr="005D0BAA">
        <w:rPr>
          <w:noProof/>
          <w:position w:val="-6"/>
          <w:lang w:val="el-GR"/>
        </w:rPr>
      </w:r>
      <w:r w:rsidR="00D53EF0" w:rsidRPr="005D0BAA">
        <w:rPr>
          <w:noProof/>
          <w:position w:val="-6"/>
          <w:lang w:val="el-GR"/>
        </w:rPr>
        <w:object w:dxaOrig="200" w:dyaOrig="220" w14:anchorId="17572A17">
          <v:shape id="_x0000_i1031" type="#_x0000_t75" alt="" style="width:12pt;height:11pt;mso-width-percent:0;mso-height-percent:0;mso-width-percent:0;mso-height-percent:0" o:ole="">
            <v:imagedata r:id="rId24" o:title=""/>
          </v:shape>
          <o:OLEObject Type="Embed" ProgID="Equation.3" ShapeID="_x0000_i1031" DrawAspect="Content" ObjectID="_1796233863" r:id="rId34"/>
        </w:object>
      </w:r>
      <w:r w:rsidRPr="00C50712">
        <w:rPr>
          <w:lang w:val="el-GR"/>
        </w:rPr>
        <w:t xml:space="preserve"> ακέραιος αριθμός, </w:t>
      </w:r>
      <w:r w:rsidR="00D53EF0" w:rsidRPr="005D0BAA">
        <w:rPr>
          <w:noProof/>
          <w:position w:val="-12"/>
          <w:lang w:val="el-GR"/>
        </w:rPr>
      </w:r>
      <w:r w:rsidR="00D53EF0" w:rsidRPr="005D0BAA">
        <w:rPr>
          <w:noProof/>
          <w:position w:val="-12"/>
          <w:lang w:val="el-GR"/>
        </w:rPr>
        <w:object w:dxaOrig="420" w:dyaOrig="360" w14:anchorId="280181B7">
          <v:shape id="_x0000_i1032" type="#_x0000_t75" alt="" style="width:23pt;height:19pt;mso-width-percent:0;mso-height-percent:0;mso-width-percent:0;mso-height-percent:0" o:ole="">
            <v:imagedata r:id="rId35" o:title=""/>
          </v:shape>
          <o:OLEObject Type="Embed" ProgID="Equation.3" ShapeID="_x0000_i1032" DrawAspect="Content" ObjectID="_1796233864" r:id="rId36"/>
        </w:object>
      </w:r>
      <w:r w:rsidRPr="00C50712">
        <w:rPr>
          <w:lang w:val="el-GR"/>
        </w:rPr>
        <w:t xml:space="preserve"> η απόσταση μεταξύ δύο γειτονικών επιπέδων και </w:t>
      </w:r>
      <w:r w:rsidR="00D53EF0" w:rsidRPr="005D0BAA">
        <w:rPr>
          <w:noProof/>
          <w:position w:val="-6"/>
          <w:lang w:val="el-GR"/>
        </w:rPr>
      </w:r>
      <w:r w:rsidR="00D53EF0" w:rsidRPr="005D0BAA">
        <w:rPr>
          <w:noProof/>
          <w:position w:val="-6"/>
          <w:lang w:val="el-GR"/>
        </w:rPr>
        <w:object w:dxaOrig="520" w:dyaOrig="279" w14:anchorId="7533C793">
          <v:shape id="_x0000_i1033" type="#_x0000_t75" alt="" style="width:26pt;height:12pt;mso-width-percent:0;mso-height-percent:0;mso-width-percent:0;mso-height-percent:0" o:ole="">
            <v:imagedata r:id="rId37" o:title=""/>
          </v:shape>
          <o:OLEObject Type="Embed" ProgID="Equation.3" ShapeID="_x0000_i1033" DrawAspect="Content" ObjectID="_1796233865" r:id="rId38"/>
        </w:object>
      </w:r>
      <w:r w:rsidRPr="00C50712">
        <w:rPr>
          <w:lang w:val="el-GR"/>
        </w:rPr>
        <w:t xml:space="preserve"> το ημίτονο της γωνίας πρόσπτωσης και της γωνίας ανάκλασης, τα οποία είναι ίσα μεταξύ τους. Τέλος οι δείκτες </w:t>
      </w:r>
      <w:proofErr w:type="spellStart"/>
      <w:r w:rsidRPr="00C50712">
        <w:rPr>
          <w:lang w:val="el-GR"/>
        </w:rPr>
        <w:t>Miller</w:t>
      </w:r>
      <w:proofErr w:type="spellEnd"/>
      <w:r w:rsidRPr="00C50712">
        <w:rPr>
          <w:lang w:val="el-GR"/>
        </w:rPr>
        <w:t xml:space="preserve"> </w:t>
      </w:r>
      <w:r w:rsidR="00D53EF0" w:rsidRPr="005D0BAA">
        <w:rPr>
          <w:noProof/>
          <w:position w:val="-6"/>
          <w:lang w:val="el-GR"/>
        </w:rPr>
      </w:r>
      <w:r w:rsidR="00D53EF0" w:rsidRPr="005D0BAA">
        <w:rPr>
          <w:noProof/>
          <w:position w:val="-6"/>
          <w:lang w:val="el-GR"/>
        </w:rPr>
        <w:object w:dxaOrig="380" w:dyaOrig="279" w14:anchorId="01341964">
          <v:shape id="_x0000_i1034" type="#_x0000_t75" alt="" style="width:19pt;height:12pt;mso-width-percent:0;mso-height-percent:0;mso-width-percent:0;mso-height-percent:0" o:ole="">
            <v:imagedata r:id="rId39" o:title=""/>
          </v:shape>
          <o:OLEObject Type="Embed" ProgID="Equation.3" ShapeID="_x0000_i1034" DrawAspect="Content" ObjectID="_1796233866" r:id="rId40"/>
        </w:object>
      </w:r>
      <w:r w:rsidRPr="00C50712">
        <w:rPr>
          <w:lang w:val="el-GR"/>
        </w:rPr>
        <w:t xml:space="preserve">, που είναι σταθεροί αριθμοί συμβολίζουν την κρυσταλλογραφική διεύθυνση των επιπέδων στο κρυσταλλικό πλέγμα. Έτσι με την τεχνική της περίθλασης ακτίνων – Χ στην γεωμετρία θ-2θ, μπορεί συμπεραίνονται οι κρυσταλλογραφικές διευθύνσεις των σωματιδίων. </w:t>
      </w:r>
    </w:p>
    <w:p w14:paraId="528A3594" w14:textId="4FFB514C" w:rsidR="006F0A7E" w:rsidRPr="00C50712" w:rsidRDefault="008C2933" w:rsidP="00415185">
      <w:pPr>
        <w:autoSpaceDE w:val="0"/>
        <w:autoSpaceDN w:val="0"/>
        <w:adjustRightInd w:val="0"/>
        <w:spacing w:line="360" w:lineRule="auto"/>
        <w:ind w:firstLine="720"/>
        <w:jc w:val="both"/>
        <w:rPr>
          <w:lang w:val="el-GR"/>
        </w:rPr>
      </w:pPr>
      <w:r>
        <w:rPr>
          <w:lang w:val="el-GR"/>
        </w:rPr>
        <w:t>Γ</w:t>
      </w:r>
      <w:r w:rsidR="006F0A7E" w:rsidRPr="00C50712">
        <w:rPr>
          <w:lang w:val="el-GR"/>
        </w:rPr>
        <w:t>ια ένα κρυσταλλικό υλικό, το οποίο χαρακτηρίζεται από ομοιόμορφη κατανομή προσανατολισμών η σχέση που ισχύει για την ένταση της ανακλώμενης δέσμης είναι:</w:t>
      </w:r>
    </w:p>
    <w:p w14:paraId="1B365725" w14:textId="77777777" w:rsidR="006F0A7E" w:rsidRPr="00C50712" w:rsidRDefault="00D53EF0" w:rsidP="00415185">
      <w:pPr>
        <w:autoSpaceDE w:val="0"/>
        <w:autoSpaceDN w:val="0"/>
        <w:adjustRightInd w:val="0"/>
        <w:spacing w:line="360" w:lineRule="auto"/>
        <w:ind w:firstLine="720"/>
        <w:jc w:val="both"/>
        <w:rPr>
          <w:lang w:val="el-GR"/>
        </w:rPr>
      </w:pPr>
      <w:r w:rsidRPr="005D0BAA">
        <w:rPr>
          <w:noProof/>
          <w:position w:val="-34"/>
          <w:lang w:val="el-GR"/>
        </w:rPr>
      </w:r>
      <w:r w:rsidR="00D53EF0" w:rsidRPr="005D0BAA">
        <w:rPr>
          <w:noProof/>
          <w:position w:val="-34"/>
          <w:lang w:val="el-GR"/>
        </w:rPr>
        <w:object w:dxaOrig="3340" w:dyaOrig="800" w14:anchorId="2C774CD6">
          <v:shape id="_x0000_i1035" type="#_x0000_t75" alt="" style="width:167pt;height:40pt;mso-width-percent:0;mso-height-percent:0;mso-width-percent:0;mso-height-percent:0" o:ole="">
            <v:imagedata r:id="rId41" o:title=""/>
          </v:shape>
          <o:OLEObject Type="Embed" ProgID="Equation.3" ShapeID="_x0000_i1035" DrawAspect="Content" ObjectID="_1796233867" r:id="rId42"/>
        </w:object>
      </w:r>
    </w:p>
    <w:p w14:paraId="0EB9DAE5" w14:textId="776ABDC7" w:rsidR="006F0A7E" w:rsidRPr="00C50712" w:rsidRDefault="006F0A7E" w:rsidP="00415185">
      <w:pPr>
        <w:autoSpaceDE w:val="0"/>
        <w:autoSpaceDN w:val="0"/>
        <w:adjustRightInd w:val="0"/>
        <w:spacing w:line="360" w:lineRule="auto"/>
        <w:jc w:val="both"/>
        <w:rPr>
          <w:lang w:val="el-GR"/>
        </w:rPr>
      </w:pPr>
      <w:r w:rsidRPr="00C50712">
        <w:rPr>
          <w:lang w:val="el-GR"/>
        </w:rPr>
        <w:t xml:space="preserve">όπου Α σταθερά, </w:t>
      </w:r>
      <w:r w:rsidR="00D53EF0" w:rsidRPr="005D0BAA">
        <w:rPr>
          <w:noProof/>
          <w:position w:val="-6"/>
          <w:lang w:val="el-GR"/>
        </w:rPr>
      </w:r>
      <w:r w:rsidR="00D53EF0" w:rsidRPr="005D0BAA">
        <w:rPr>
          <w:noProof/>
          <w:position w:val="-6"/>
          <w:lang w:val="el-GR"/>
        </w:rPr>
        <w:object w:dxaOrig="200" w:dyaOrig="279" w14:anchorId="146733AD">
          <v:shape id="_x0000_i1036" type="#_x0000_t75" alt="" style="width:12pt;height:12pt;mso-width-percent:0;mso-height-percent:0;mso-width-percent:0;mso-height-percent:0" o:ole="">
            <v:imagedata r:id="rId43" o:title=""/>
          </v:shape>
          <o:OLEObject Type="Embed" ProgID="Equation.3" ShapeID="_x0000_i1036" DrawAspect="Content" ObjectID="_1796233868" r:id="rId44"/>
        </w:object>
      </w:r>
      <w:r w:rsidRPr="00C50712">
        <w:rPr>
          <w:lang w:val="el-GR"/>
        </w:rPr>
        <w:t xml:space="preserve"> ο παράγοντας πολλαπλότητας, F ο παράγοντας δομής, μ η σταθερά γραμμικής απορρόφησης και </w:t>
      </w:r>
      <w:r w:rsidR="00D53EF0" w:rsidRPr="005D0BAA">
        <w:rPr>
          <w:noProof/>
          <w:position w:val="-6"/>
          <w:lang w:val="el-GR"/>
        </w:rPr>
      </w:r>
      <w:r w:rsidR="00D53EF0" w:rsidRPr="005D0BAA">
        <w:rPr>
          <w:noProof/>
          <w:position w:val="-6"/>
          <w:lang w:val="el-GR"/>
        </w:rPr>
        <w:object w:dxaOrig="540" w:dyaOrig="340" w14:anchorId="1ECC202B">
          <v:shape id="_x0000_i1037" type="#_x0000_t75" alt="" style="width:28pt;height:18pt;mso-width-percent:0;mso-height-percent:0;mso-width-percent:0;mso-height-percent:0" o:ole="">
            <v:imagedata r:id="rId45" o:title=""/>
          </v:shape>
          <o:OLEObject Type="Embed" ProgID="Equation.3" ShapeID="_x0000_i1037" DrawAspect="Content" ObjectID="_1796233869" r:id="rId46"/>
        </w:object>
      </w:r>
      <w:r w:rsidRPr="00C50712">
        <w:rPr>
          <w:lang w:val="el-GR"/>
        </w:rPr>
        <w:t xml:space="preserve">ο θερμοκρασιακός παράγοντας του </w:t>
      </w:r>
      <w:proofErr w:type="spellStart"/>
      <w:r w:rsidRPr="00C50712">
        <w:rPr>
          <w:lang w:val="el-GR"/>
        </w:rPr>
        <w:t>Debye</w:t>
      </w:r>
      <w:proofErr w:type="spellEnd"/>
      <w:r w:rsidRPr="00C50712">
        <w:rPr>
          <w:lang w:val="el-GR"/>
        </w:rPr>
        <w:t xml:space="preserve">. Από την παραπάνω σχέση και με την προϋπόθεση ότι η δέσμη προσπίπτει ολόκληρη πάνω στο κρυσταλλικό υλικό και με μέτρηση της έντασης της ανακλώμενης δέσμης λαμβάνεται ο παράγοντας τάξης του κρυστάλλου. </w:t>
      </w:r>
    </w:p>
    <w:p w14:paraId="628B85F6" w14:textId="560C73F7" w:rsidR="006F0A7E" w:rsidRPr="00EB20F8" w:rsidRDefault="006F0A7E" w:rsidP="00EB20F8">
      <w:pPr>
        <w:spacing w:line="360" w:lineRule="auto"/>
        <w:ind w:firstLine="0"/>
        <w:jc w:val="both"/>
        <w:rPr>
          <w:lang w:val="el-GR"/>
        </w:rPr>
      </w:pPr>
      <w:r w:rsidRPr="00C50712">
        <w:rPr>
          <w:sz w:val="32"/>
          <w:szCs w:val="32"/>
          <w:lang w:val="el-GR"/>
        </w:rPr>
        <w:t xml:space="preserve">Περίθλαση ακτίνων – Χ σε νανοσωματίδια </w:t>
      </w:r>
    </w:p>
    <w:p w14:paraId="1D9F27D4" w14:textId="77777777" w:rsidR="006F0A7E" w:rsidRPr="00C50712" w:rsidRDefault="006F0A7E" w:rsidP="00081A89">
      <w:pPr>
        <w:spacing w:line="360" w:lineRule="auto"/>
        <w:jc w:val="both"/>
        <w:rPr>
          <w:b/>
          <w:lang w:val="el-GR"/>
        </w:rPr>
      </w:pPr>
      <w:r w:rsidRPr="00C50712">
        <w:rPr>
          <w:b/>
          <w:lang w:val="el-GR"/>
        </w:rPr>
        <w:t xml:space="preserve">Η σχέση Scherrer </w:t>
      </w:r>
    </w:p>
    <w:p w14:paraId="7DC7B459" w14:textId="77777777" w:rsidR="006F0A7E" w:rsidRPr="00C50712" w:rsidRDefault="006F0A7E" w:rsidP="00081A89">
      <w:pPr>
        <w:spacing w:line="360" w:lineRule="auto"/>
        <w:jc w:val="both"/>
        <w:rPr>
          <w:lang w:val="el-GR"/>
        </w:rPr>
      </w:pPr>
      <w:r w:rsidRPr="00C50712">
        <w:rPr>
          <w:lang w:val="el-GR"/>
        </w:rPr>
        <w:tab/>
        <w:t>Κατά τη διεξαγωγή πειράματος περίθλασης ακτίνων – Χ σε νανοσωματίδια πρέπει να λαμβάνονται σοβαρά υπόψη μερικοί παράγοντες για την περαιτέρω μελέτη των αποτελεσμάτων, οι οποίοι είναι οι ακόλουθοι: (i) ο κρύσταλλος από τον οποίο συμβαίνει η σκέδαση έχει πεπερασμένες διαστάσεις, (ii) πιθανή ύπαρξη πλεγματικών επιμηκύνσεων μικρών διαστάσεων στο υλικό, (iii) η ακτινοβολία που προσπίπτει στο υλικό δεν είναι πλήρως μονοχρωματική, (iv) η σκέδαση της ακτινοβολίας δεν γίνεται σημειακά αλλά αντίθετα σε μια ορισμένη επίπεδη επιφάνεια του δείγματος του υλικού, (v) οι ακτίνες, οι οποίες σκεδάζονται δεν είναι εντελώς παράλληλες.</w:t>
      </w:r>
    </w:p>
    <w:p w14:paraId="715EAD58" w14:textId="77777777" w:rsidR="006F0A7E" w:rsidRPr="00C50712" w:rsidRDefault="006F0A7E" w:rsidP="00081A89">
      <w:pPr>
        <w:spacing w:line="360" w:lineRule="auto"/>
        <w:jc w:val="both"/>
        <w:rPr>
          <w:lang w:val="el-GR"/>
        </w:rPr>
      </w:pPr>
      <w:r w:rsidRPr="00C50712">
        <w:rPr>
          <w:lang w:val="el-GR"/>
        </w:rPr>
        <w:tab/>
        <w:t xml:space="preserve">Οι παράγοντες αυτοί έχουν ως αποτέλεσμα τη διαπλάτυνση των κορυφών του φάσματος για διαφορετικές θερμοκρασίες ανόπτησης. Αυτό συμβαίνει διότι δεν υφίσταται καταστρεπτική συμβολή για της γωνίες σκέδασης, οι οποίες είναι παρεμφερείς της γωνίας </w:t>
      </w:r>
      <w:proofErr w:type="spellStart"/>
      <w:r w:rsidRPr="00C50712">
        <w:rPr>
          <w:lang w:val="el-GR"/>
        </w:rPr>
        <w:t>Bragg</w:t>
      </w:r>
      <w:proofErr w:type="spellEnd"/>
      <w:r w:rsidRPr="00C50712">
        <w:rPr>
          <w:lang w:val="el-GR"/>
        </w:rPr>
        <w:t xml:space="preserve">. Τα νανοσωματίδια μαγνητικών υλικών είναι της τάξης των μερικών νανομέτρων με αποτέλεσμα η σκέδαση να συμβαίνει από ένα μικρό σχετικά αριθμό κρυσταλλικών επιπέδων. </w:t>
      </w:r>
    </w:p>
    <w:p w14:paraId="582D0247" w14:textId="77777777" w:rsidR="006F0A7E" w:rsidRPr="00C50712" w:rsidRDefault="006F0A7E" w:rsidP="00081A89">
      <w:pPr>
        <w:spacing w:line="360" w:lineRule="auto"/>
        <w:jc w:val="both"/>
        <w:rPr>
          <w:lang w:val="el-GR"/>
        </w:rPr>
      </w:pPr>
      <w:r w:rsidRPr="00C50712">
        <w:rPr>
          <w:lang w:val="el-GR"/>
        </w:rPr>
        <w:tab/>
        <w:t>Θεωρώντας ότι η διαπλάτυνση των κορυφών οφείλεται μόνο στην πεπερασμένη διάσταση του κρυστάλλου, η οποία είναι κάθετη στην επιφάνειά του D</w:t>
      </w:r>
      <w:r w:rsidRPr="00C50712">
        <w:rPr>
          <w:vertAlign w:val="subscript"/>
          <w:lang w:val="el-GR"/>
        </w:rPr>
        <w:sym w:font="Symbol" w:char="F05E"/>
      </w:r>
      <w:r w:rsidRPr="00C50712">
        <w:rPr>
          <w:lang w:val="el-GR"/>
        </w:rPr>
        <w:t xml:space="preserve">, ισχύει η παρακάτω σχέση:  </w:t>
      </w:r>
    </w:p>
    <w:p w14:paraId="51BD3AA1" w14:textId="77777777" w:rsidR="006F0A7E" w:rsidRPr="00C50712" w:rsidRDefault="00D53EF0" w:rsidP="00081A89">
      <w:pPr>
        <w:spacing w:line="360" w:lineRule="auto"/>
        <w:jc w:val="both"/>
        <w:rPr>
          <w:lang w:val="el-GR"/>
        </w:rPr>
      </w:pPr>
      <w:r w:rsidRPr="005D0BAA">
        <w:rPr>
          <w:noProof/>
          <w:lang w:val="el-GR"/>
        </w:rPr>
      </w:r>
      <w:r w:rsidR="00D53EF0" w:rsidRPr="005D0BAA">
        <w:rPr>
          <w:noProof/>
          <w:lang w:val="el-GR"/>
        </w:rPr>
        <w:object w:dxaOrig="1660" w:dyaOrig="680" w14:anchorId="3C96B19C">
          <v:shape id="_x0000_i1038" type="#_x0000_t75" alt="" style="width:83pt;height:33pt;mso-width-percent:0;mso-height-percent:0;mso-width-percent:0;mso-height-percent:0" o:ole="">
            <v:imagedata r:id="rId47" o:title=""/>
          </v:shape>
          <o:OLEObject Type="Embed" ProgID="Equation.3" ShapeID="_x0000_i1038" DrawAspect="Content" ObjectID="_1796233870" r:id="rId48"/>
        </w:object>
      </w:r>
    </w:p>
    <w:p w14:paraId="637F0E59" w14:textId="5AF9F168" w:rsidR="006F0A7E" w:rsidRPr="00C50712" w:rsidRDefault="006F0A7E" w:rsidP="00081A89">
      <w:pPr>
        <w:spacing w:line="360" w:lineRule="auto"/>
        <w:jc w:val="both"/>
        <w:rPr>
          <w:lang w:val="el-GR"/>
        </w:rPr>
      </w:pPr>
      <w:r w:rsidRPr="00C50712">
        <w:rPr>
          <w:lang w:val="el-GR"/>
        </w:rPr>
        <w:t xml:space="preserve">όπου </w:t>
      </w:r>
      <w:r w:rsidR="002B3017">
        <w:rPr>
          <w:lang w:val="el-GR"/>
        </w:rPr>
        <w:t>ΡΟΠ</w:t>
      </w:r>
      <w:r w:rsidRPr="00C50712">
        <w:rPr>
          <w:lang w:val="el-GR"/>
        </w:rPr>
        <w:t xml:space="preserve"> το εύρος ημίσειας τιμής της έντασης εξαιτίας των κρυσταλλικών νανοδιαστάσεων, λ το μήκος κύματος της ακτινοβολίας και θ</w:t>
      </w:r>
      <w:r w:rsidRPr="00C50712">
        <w:rPr>
          <w:vertAlign w:val="subscript"/>
          <w:lang w:val="el-GR"/>
        </w:rPr>
        <w:t>Β</w:t>
      </w:r>
      <w:r w:rsidRPr="00C50712">
        <w:rPr>
          <w:lang w:val="el-GR"/>
        </w:rPr>
        <w:t xml:space="preserve"> η γωνία της κορυφής του φάσματος περίθλασης ακτίνων-Χ. </w:t>
      </w:r>
    </w:p>
    <w:p w14:paraId="1C5660B3" w14:textId="33FA5D53" w:rsidR="006F0A7E" w:rsidRPr="00C50712" w:rsidRDefault="006F0A7E" w:rsidP="00081A89">
      <w:pPr>
        <w:spacing w:line="360" w:lineRule="auto"/>
        <w:jc w:val="both"/>
        <w:rPr>
          <w:lang w:val="el-GR"/>
        </w:rPr>
      </w:pPr>
      <w:r w:rsidRPr="00C50712">
        <w:rPr>
          <w:lang w:val="el-GR"/>
        </w:rPr>
        <w:tab/>
        <w:t xml:space="preserve">Στον παραπάνω τύπο θεωρήθηκε ότι η διαπλάτυνση των κορυφών οφείλεται μόνο στην πεπερασμένη τιμή των κρυσταλλικών επιπέδων και δεν υπολογίστηκαν καθόλου οι άλλοι παράγοντες. Αν </w:t>
      </w:r>
      <w:proofErr w:type="spellStart"/>
      <w:r w:rsidRPr="00C50712">
        <w:rPr>
          <w:lang w:val="el-GR"/>
        </w:rPr>
        <w:t>W</w:t>
      </w:r>
      <w:r w:rsidRPr="00C50712">
        <w:rPr>
          <w:vertAlign w:val="subscript"/>
          <w:lang w:val="el-GR"/>
        </w:rPr>
        <w:t>i</w:t>
      </w:r>
      <w:proofErr w:type="spellEnd"/>
      <w:r w:rsidRPr="00C50712">
        <w:rPr>
          <w:vertAlign w:val="subscript"/>
          <w:lang w:val="el-GR"/>
        </w:rPr>
        <w:t xml:space="preserve"> </w:t>
      </w:r>
      <w:r w:rsidRPr="00C50712">
        <w:rPr>
          <w:lang w:val="el-GR"/>
        </w:rPr>
        <w:t xml:space="preserve"> η διαπλάτυνση λόγω των παραγόντων που δεν συνυπολογίστηκαν για την ισχύ της παραπάνω εξίσωσης και W</w:t>
      </w:r>
      <w:r w:rsidRPr="00C50712">
        <w:rPr>
          <w:vertAlign w:val="subscript"/>
          <w:lang w:val="el-GR"/>
        </w:rPr>
        <w:t>x</w:t>
      </w:r>
      <w:r w:rsidRPr="00C50712">
        <w:rPr>
          <w:lang w:val="el-GR"/>
        </w:rPr>
        <w:t xml:space="preserve"> η διαπλάτυνση που </w:t>
      </w:r>
      <w:r w:rsidR="001D1261" w:rsidRPr="00C50712">
        <w:rPr>
          <w:lang w:val="el-GR"/>
        </w:rPr>
        <w:t>μετράτε</w:t>
      </w:r>
      <w:r w:rsidRPr="00C50712">
        <w:rPr>
          <w:lang w:val="el-GR"/>
        </w:rPr>
        <w:t xml:space="preserve"> με την ίδια εξίσωση, τότε το </w:t>
      </w:r>
      <w:r w:rsidR="001D2379">
        <w:t>W</w:t>
      </w:r>
      <w:r w:rsidRPr="00C50712">
        <w:rPr>
          <w:lang w:val="el-GR"/>
        </w:rPr>
        <w:t xml:space="preserve"> λόγω των πολύ μικρών διαστάσεων υπολογίζεται: </w:t>
      </w:r>
    </w:p>
    <w:p w14:paraId="38C869E0" w14:textId="77777777" w:rsidR="006F0A7E" w:rsidRPr="00C50712" w:rsidRDefault="006F0A7E" w:rsidP="00081A89">
      <w:pPr>
        <w:spacing w:line="360" w:lineRule="auto"/>
        <w:jc w:val="both"/>
        <w:rPr>
          <w:lang w:val="el-GR"/>
        </w:rPr>
      </w:pPr>
      <w:r w:rsidRPr="00C50712">
        <w:rPr>
          <w:lang w:val="el-GR"/>
        </w:rPr>
        <w:t>W</w:t>
      </w:r>
      <w:r w:rsidRPr="00C50712">
        <w:rPr>
          <w:vertAlign w:val="superscript"/>
          <w:lang w:val="el-GR"/>
        </w:rPr>
        <w:t>2</w:t>
      </w:r>
      <w:r w:rsidRPr="00C50712">
        <w:rPr>
          <w:lang w:val="el-GR"/>
        </w:rPr>
        <w:t xml:space="preserve"> = W</w:t>
      </w:r>
      <w:r w:rsidRPr="00C50712">
        <w:rPr>
          <w:vertAlign w:val="subscript"/>
          <w:lang w:val="el-GR"/>
        </w:rPr>
        <w:t>x</w:t>
      </w:r>
      <w:r w:rsidRPr="00C50712">
        <w:rPr>
          <w:vertAlign w:val="superscript"/>
          <w:lang w:val="el-GR"/>
        </w:rPr>
        <w:t>2</w:t>
      </w:r>
      <w:r w:rsidRPr="00C50712">
        <w:rPr>
          <w:lang w:val="el-GR"/>
        </w:rPr>
        <w:t xml:space="preserve"> – W</w:t>
      </w:r>
      <w:r w:rsidRPr="00C50712">
        <w:rPr>
          <w:vertAlign w:val="subscript"/>
          <w:lang w:val="el-GR"/>
        </w:rPr>
        <w:t>i</w:t>
      </w:r>
      <w:r w:rsidRPr="00C50712">
        <w:rPr>
          <w:vertAlign w:val="superscript"/>
          <w:lang w:val="el-GR"/>
        </w:rPr>
        <w:t>2</w:t>
      </w:r>
    </w:p>
    <w:p w14:paraId="7B928EB6" w14:textId="77777777" w:rsidR="006F0A7E" w:rsidRPr="00C50712" w:rsidRDefault="006F0A7E" w:rsidP="00081A89">
      <w:pPr>
        <w:spacing w:line="360" w:lineRule="auto"/>
        <w:jc w:val="both"/>
        <w:rPr>
          <w:lang w:val="el-GR"/>
        </w:rPr>
      </w:pPr>
      <w:r w:rsidRPr="00C50712">
        <w:rPr>
          <w:lang w:val="el-GR"/>
        </w:rPr>
        <w:tab/>
        <w:t>Η παραπάνω εξίσωση ονομάζεται σχέση Scherrer. Η σχέση αυτή χρησιμοποιείται για κρυσταλλίτες με D</w:t>
      </w:r>
      <w:r w:rsidRPr="00C50712">
        <w:rPr>
          <w:vertAlign w:val="subscript"/>
          <w:lang w:val="el-GR"/>
        </w:rPr>
        <w:sym w:font="Symbol" w:char="F05E"/>
      </w:r>
      <w:r w:rsidRPr="00C50712">
        <w:rPr>
          <w:lang w:val="el-GR"/>
        </w:rPr>
        <w:t xml:space="preserve"> μικρότερο των 50nm.</w:t>
      </w:r>
      <w:r w:rsidRPr="00C50712">
        <w:rPr>
          <w:lang w:val="el-GR"/>
        </w:rPr>
        <w:fldChar w:fldCharType="begin"/>
      </w:r>
      <w:r w:rsidRPr="00C50712">
        <w:rPr>
          <w:lang w:val="el-GR"/>
        </w:rPr>
        <w:instrText xml:space="preserve"> ADDIN EN.CITE &lt;EndNote&gt;&lt;Cite&gt;&lt;Author&gt;ÇOLAK&lt;/Author&gt;&lt;Year&gt;2010&lt;/Year&gt;&lt;RecNum&gt;634&lt;/RecNum&gt;&lt;record&gt;&lt;rec-number&gt;634&lt;/rec-number&gt;&lt;foreign-keys&gt;&lt;key app="EN" db-id="fapr9epwgpte9aexzwnvx9d0sw59dxsxetxa"&gt;634&lt;/key&gt;&lt;/foreign-keys&gt;&lt;ref-type name="Thesis"&gt;32&lt;/ref-type&gt;&lt;contributors&gt;&lt;authors&gt;&lt;author&gt;Levent ÇOLAK&lt;/author&gt;&lt;/authors&gt;&lt;tertiary-authors&gt;&lt;author&gt;Professor George C. Hadjipanayis &lt;/author&gt;&lt;/tertiary-authors&gt;&lt;/contributors&gt;&lt;titles&gt;&lt;title&gt;Chemically Synthesized Fe-Pt Binary Alloy Nanoparticles with Controlled Size and Shape&lt;/title&gt;&lt;/titles&gt;&lt;dates&gt;&lt;year&gt;&lt;style face="normal" font="default" charset="161" size="100%"&gt;2010&lt;/style&gt;&lt;/year&gt;&lt;/dates&gt;&lt;pub-location&gt;Delaware&lt;/pub-location&gt;&lt;publisher&gt;University of Delaware &lt;/publisher&gt;&lt;work-type&gt;Ph.D&lt;/work-type&gt;&lt;urls&gt;&lt;/urls&gt;&lt;/record&gt;&lt;/Cite&gt;&lt;/EndNote&gt;</w:instrText>
      </w:r>
      <w:r w:rsidRPr="00C50712">
        <w:rPr>
          <w:lang w:val="el-GR"/>
        </w:rPr>
        <w:fldChar w:fldCharType="separate"/>
      </w:r>
      <w:r w:rsidRPr="00C50712">
        <w:rPr>
          <w:vertAlign w:val="superscript"/>
          <w:lang w:val="el-GR"/>
        </w:rPr>
        <w:t>366</w:t>
      </w:r>
      <w:r w:rsidRPr="00C50712">
        <w:rPr>
          <w:lang w:val="el-GR"/>
        </w:rPr>
        <w:fldChar w:fldCharType="end"/>
      </w:r>
    </w:p>
    <w:p w14:paraId="4079E23D" w14:textId="279D299C" w:rsidR="006F0A7E" w:rsidRPr="00C50712" w:rsidRDefault="006F0A7E" w:rsidP="00081A89">
      <w:pPr>
        <w:pStyle w:val="4"/>
        <w:jc w:val="both"/>
        <w:rPr>
          <w:i w:val="0"/>
          <w:iCs w:val="0"/>
          <w:lang w:val="el-GR"/>
        </w:rPr>
      </w:pPr>
      <w:r w:rsidRPr="00C50712">
        <w:rPr>
          <w:i w:val="0"/>
          <w:iCs w:val="0"/>
          <w:lang w:val="el-GR"/>
        </w:rPr>
        <w:t>Ανάλυση μιας κορυφής</w:t>
      </w:r>
      <w:r w:rsidR="00585F3E">
        <w:rPr>
          <w:i w:val="0"/>
          <w:iCs w:val="0"/>
          <w:lang w:val="el-GR"/>
        </w:rPr>
        <w:t xml:space="preserve"> </w:t>
      </w:r>
      <w:r w:rsidRPr="00C50712">
        <w:rPr>
          <w:i w:val="0"/>
          <w:iCs w:val="0"/>
          <w:lang w:val="el-GR"/>
        </w:rPr>
        <w:t>(</w:t>
      </w:r>
      <w:proofErr w:type="spellStart"/>
      <w:r w:rsidRPr="00C50712">
        <w:rPr>
          <w:i w:val="0"/>
          <w:iCs w:val="0"/>
          <w:lang w:val="el-GR"/>
        </w:rPr>
        <w:t>Single</w:t>
      </w:r>
      <w:proofErr w:type="spellEnd"/>
      <w:r w:rsidRPr="00C50712">
        <w:rPr>
          <w:i w:val="0"/>
          <w:iCs w:val="0"/>
          <w:lang w:val="el-GR"/>
        </w:rPr>
        <w:t xml:space="preserve"> </w:t>
      </w:r>
      <w:proofErr w:type="spellStart"/>
      <w:r w:rsidRPr="00C50712">
        <w:rPr>
          <w:i w:val="0"/>
          <w:iCs w:val="0"/>
          <w:lang w:val="el-GR"/>
        </w:rPr>
        <w:t>line</w:t>
      </w:r>
      <w:proofErr w:type="spellEnd"/>
      <w:r w:rsidRPr="00C50712">
        <w:rPr>
          <w:i w:val="0"/>
          <w:iCs w:val="0"/>
          <w:lang w:val="el-GR"/>
        </w:rPr>
        <w:t xml:space="preserve"> </w:t>
      </w:r>
      <w:proofErr w:type="spellStart"/>
      <w:r w:rsidRPr="00C50712">
        <w:rPr>
          <w:i w:val="0"/>
          <w:iCs w:val="0"/>
          <w:lang w:val="el-GR"/>
        </w:rPr>
        <w:t>analysis</w:t>
      </w:r>
      <w:proofErr w:type="spellEnd"/>
      <w:r w:rsidRPr="00C50712">
        <w:rPr>
          <w:i w:val="0"/>
          <w:iCs w:val="0"/>
          <w:lang w:val="el-GR"/>
        </w:rPr>
        <w:t>)</w:t>
      </w:r>
    </w:p>
    <w:p w14:paraId="1EE91D3F" w14:textId="77777777" w:rsidR="006F0A7E" w:rsidRPr="00C50712" w:rsidRDefault="006F0A7E" w:rsidP="00081A89">
      <w:pPr>
        <w:spacing w:line="360" w:lineRule="auto"/>
        <w:jc w:val="both"/>
        <w:rPr>
          <w:lang w:val="el-GR"/>
        </w:rPr>
      </w:pPr>
      <w:r w:rsidRPr="00C50712">
        <w:rPr>
          <w:lang w:val="el-GR"/>
        </w:rPr>
        <w:tab/>
        <w:t xml:space="preserve">Ένα από τα προβλήματα που παρατηρούνται κατά την ανάλυση της διαπλάτυνσης των κορυφών είναι η αποσύνδεση της επίδρασης των μικροεπιμηκύνσεων από εκείνη των μικρών διαστάσεων. Η πιο χρησιμοποιημένη σήμερα συνάρτηση για την προσομοίωση του προφίλ των κορυφών είναι η ψευδοσυνάρτηση </w:t>
      </w:r>
      <w:proofErr w:type="spellStart"/>
      <w:r w:rsidRPr="00C50712">
        <w:rPr>
          <w:lang w:val="el-GR"/>
        </w:rPr>
        <w:t>Voigt</w:t>
      </w:r>
      <w:proofErr w:type="spellEnd"/>
      <w:r w:rsidRPr="00C50712">
        <w:rPr>
          <w:lang w:val="el-GR"/>
        </w:rPr>
        <w:t xml:space="preserve">. Η συνάρτηση </w:t>
      </w:r>
      <w:proofErr w:type="spellStart"/>
      <w:r w:rsidRPr="00C50712">
        <w:rPr>
          <w:lang w:val="el-GR"/>
        </w:rPr>
        <w:t>Voigt</w:t>
      </w:r>
      <w:proofErr w:type="spellEnd"/>
      <w:r w:rsidRPr="00C50712">
        <w:rPr>
          <w:lang w:val="el-GR"/>
        </w:rPr>
        <w:t xml:space="preserve"> προκύπτει από το άθροισμα μιας λορεντζιανής και μιας γκαουσιανής κατανομής. Η λορεντζιανή κατανομή ικανοποιεί τη συνθήκη διαπλάτυνσης λόγω μικροεπιμηκύνσεων και η γκαουσιανή κατανομή ικανοποιεί τη συνθήκη διαπλάτυνσης λόγω μικρών διαστάσεων. Η μετρούμενη ποσότητα προφίλ </w:t>
      </w:r>
      <w:r w:rsidR="00D53EF0" w:rsidRPr="005D0BAA">
        <w:rPr>
          <w:noProof/>
          <w:position w:val="-6"/>
          <w:lang w:val="el-GR"/>
        </w:rPr>
      </w:r>
      <w:r w:rsidR="00D53EF0" w:rsidRPr="005D0BAA">
        <w:rPr>
          <w:noProof/>
          <w:position w:val="-6"/>
          <w:lang w:val="el-GR"/>
        </w:rPr>
        <w:object w:dxaOrig="200" w:dyaOrig="220" w14:anchorId="1F61A28B">
          <v:shape id="_x0000_i1039" type="#_x0000_t75" alt="" style="width:12pt;height:11pt;mso-width-percent:0;mso-height-percent:0;mso-width-percent:0;mso-height-percent:0" o:ole="">
            <v:imagedata r:id="rId49" o:title=""/>
          </v:shape>
          <o:OLEObject Type="Embed" ProgID="Equation.3" ShapeID="_x0000_i1039" DrawAspect="Content" ObjectID="_1796233871" r:id="rId50"/>
        </w:object>
      </w:r>
      <w:r w:rsidRPr="00C50712">
        <w:rPr>
          <w:lang w:val="el-GR"/>
        </w:rPr>
        <w:t xml:space="preserve"> ισούται με το γινόμενο του προφίλ του οργάνου </w:t>
      </w:r>
      <w:r w:rsidR="00D53EF0" w:rsidRPr="005D0BAA">
        <w:rPr>
          <w:noProof/>
          <w:position w:val="-6"/>
          <w:lang w:val="el-GR"/>
        </w:rPr>
      </w:r>
      <w:r w:rsidR="00D53EF0" w:rsidRPr="005D0BAA">
        <w:rPr>
          <w:noProof/>
          <w:position w:val="-6"/>
          <w:lang w:val="el-GR"/>
        </w:rPr>
        <w:object w:dxaOrig="139" w:dyaOrig="260" w14:anchorId="5282C3A8">
          <v:shape id="_x0000_i1040" type="#_x0000_t75" alt="" style="width:5pt;height:12pt;mso-width-percent:0;mso-height-percent:0;mso-width-percent:0;mso-height-percent:0" o:ole="">
            <v:imagedata r:id="rId51" o:title=""/>
          </v:shape>
          <o:OLEObject Type="Embed" ProgID="Equation.3" ShapeID="_x0000_i1040" DrawAspect="Content" ObjectID="_1796233872" r:id="rId52"/>
        </w:object>
      </w:r>
      <w:r w:rsidRPr="00C50712">
        <w:rPr>
          <w:lang w:val="el-GR"/>
        </w:rPr>
        <w:t xml:space="preserve"> επί του προφίλ λόγω μικροεπιμηκύνσεων και μικρών διαστάσεων </w:t>
      </w:r>
      <w:r w:rsidR="00D53EF0" w:rsidRPr="005D0BAA">
        <w:rPr>
          <w:noProof/>
          <w:position w:val="-6"/>
          <w:lang w:val="el-GR"/>
        </w:rPr>
      </w:r>
      <w:r w:rsidR="00D53EF0" w:rsidRPr="005D0BAA">
        <w:rPr>
          <w:noProof/>
          <w:position w:val="-6"/>
          <w:lang w:val="el-GR"/>
        </w:rPr>
        <w:object w:dxaOrig="180" w:dyaOrig="220" w14:anchorId="7D18997B">
          <v:shape id="_x0000_i1041" type="#_x0000_t75" alt="" style="width:7pt;height:11pt;mso-width-percent:0;mso-height-percent:0;mso-width-percent:0;mso-height-percent:0" o:ole="">
            <v:imagedata r:id="rId53" o:title=""/>
          </v:shape>
          <o:OLEObject Type="Embed" ProgID="Equation.3" ShapeID="_x0000_i1041" DrawAspect="Content" ObjectID="_1796233873" r:id="rId54"/>
        </w:object>
      </w:r>
      <w:r w:rsidRPr="00C50712">
        <w:rPr>
          <w:lang w:val="el-GR"/>
        </w:rPr>
        <w:t>:</w:t>
      </w:r>
    </w:p>
    <w:p w14:paraId="7013C09E" w14:textId="77777777" w:rsidR="006F0A7E" w:rsidRPr="00C50712" w:rsidRDefault="00D53EF0" w:rsidP="00081A89">
      <w:pPr>
        <w:spacing w:line="360" w:lineRule="auto"/>
        <w:jc w:val="both"/>
        <w:rPr>
          <w:lang w:val="el-GR"/>
        </w:rPr>
      </w:pPr>
      <w:r w:rsidRPr="005D0BAA">
        <w:rPr>
          <w:noProof/>
          <w:position w:val="-10"/>
          <w:lang w:val="el-GR"/>
        </w:rPr>
      </w:r>
      <w:r w:rsidR="00D53EF0" w:rsidRPr="005D0BAA">
        <w:rPr>
          <w:noProof/>
          <w:position w:val="-10"/>
          <w:lang w:val="el-GR"/>
        </w:rPr>
        <w:object w:dxaOrig="1100" w:dyaOrig="340" w14:anchorId="1129BCE3">
          <v:shape id="_x0000_i1042" type="#_x0000_t75" alt="" style="width:54pt;height:18pt;mso-width-percent:0;mso-height-percent:0;mso-width-percent:0;mso-height-percent:0" o:ole="">
            <v:imagedata r:id="rId55" o:title=""/>
          </v:shape>
          <o:OLEObject Type="Embed" ProgID="Equation.3" ShapeID="_x0000_i1042" DrawAspect="Content" ObjectID="_1796233874" r:id="rId56"/>
        </w:object>
      </w:r>
      <w:r w:rsidR="006F0A7E" w:rsidRPr="00C50712">
        <w:rPr>
          <w:lang w:val="el-GR"/>
        </w:rPr>
        <w:t xml:space="preserve"> και </w:t>
      </w:r>
      <w:r w:rsidRPr="005D0BAA">
        <w:rPr>
          <w:noProof/>
          <w:position w:val="-12"/>
          <w:lang w:val="el-GR"/>
        </w:rPr>
      </w:r>
      <w:r w:rsidR="00D53EF0" w:rsidRPr="005D0BAA">
        <w:rPr>
          <w:noProof/>
          <w:position w:val="-12"/>
          <w:lang w:val="el-GR"/>
        </w:rPr>
        <w:object w:dxaOrig="1180" w:dyaOrig="360" w14:anchorId="407A7BCE">
          <v:shape id="_x0000_i1043" type="#_x0000_t75" alt="" style="width:60pt;height:19pt;mso-width-percent:0;mso-height-percent:0;mso-width-percent:0;mso-height-percent:0" o:ole="">
            <v:imagedata r:id="rId57" o:title=""/>
          </v:shape>
          <o:OLEObject Type="Embed" ProgID="Equation.3" ShapeID="_x0000_i1043" DrawAspect="Content" ObjectID="_1796233875" r:id="rId58"/>
        </w:object>
      </w:r>
    </w:p>
    <w:p w14:paraId="40D15938" w14:textId="77777777" w:rsidR="006F0A7E" w:rsidRPr="00C50712" w:rsidRDefault="006F0A7E" w:rsidP="00081A89">
      <w:pPr>
        <w:spacing w:line="360" w:lineRule="auto"/>
        <w:jc w:val="both"/>
        <w:rPr>
          <w:lang w:val="el-GR"/>
        </w:rPr>
      </w:pPr>
      <w:r w:rsidRPr="00C50712">
        <w:rPr>
          <w:lang w:val="el-GR"/>
        </w:rPr>
        <w:t xml:space="preserve">όπου ο δείκτης L αντιστοιχεί στη λορεντζιανή συνιστώσα και ο δείκτης G αντιστοιχεί στην γκαουσιανή συνιστώσα. Ο υπολογισμός των παραπάνω συνιστωσών συμβαίνει με προσαρμογή της συνάρτησης </w:t>
      </w:r>
      <w:proofErr w:type="spellStart"/>
      <w:r w:rsidRPr="00C50712">
        <w:rPr>
          <w:lang w:val="el-GR"/>
        </w:rPr>
        <w:t>Voigt</w:t>
      </w:r>
      <w:proofErr w:type="spellEnd"/>
      <w:r w:rsidRPr="00C50712">
        <w:rPr>
          <w:lang w:val="el-GR"/>
        </w:rPr>
        <w:t xml:space="preserve"> στα προφίλ </w:t>
      </w:r>
      <w:r w:rsidR="00D53EF0" w:rsidRPr="005D0BAA">
        <w:rPr>
          <w:noProof/>
          <w:position w:val="-6"/>
          <w:lang w:val="el-GR"/>
        </w:rPr>
      </w:r>
      <w:r w:rsidR="00D53EF0" w:rsidRPr="005D0BAA">
        <w:rPr>
          <w:noProof/>
          <w:position w:val="-6"/>
          <w:lang w:val="el-GR"/>
        </w:rPr>
        <w:object w:dxaOrig="200" w:dyaOrig="220" w14:anchorId="425E2F08">
          <v:shape id="_x0000_i1044" type="#_x0000_t75" alt="" style="width:12pt;height:11pt;mso-width-percent:0;mso-height-percent:0;mso-width-percent:0;mso-height-percent:0" o:ole="">
            <v:imagedata r:id="rId49" o:title=""/>
          </v:shape>
          <o:OLEObject Type="Embed" ProgID="Equation.3" ShapeID="_x0000_i1044" DrawAspect="Content" ObjectID="_1796233876" r:id="rId59"/>
        </w:object>
      </w:r>
      <w:r w:rsidRPr="00C50712">
        <w:rPr>
          <w:lang w:val="el-GR"/>
        </w:rPr>
        <w:t xml:space="preserve"> και </w:t>
      </w:r>
      <w:r w:rsidR="00D53EF0" w:rsidRPr="005D0BAA">
        <w:rPr>
          <w:noProof/>
          <w:position w:val="-6"/>
          <w:lang w:val="el-GR"/>
        </w:rPr>
      </w:r>
      <w:r w:rsidR="00D53EF0" w:rsidRPr="005D0BAA">
        <w:rPr>
          <w:noProof/>
          <w:position w:val="-6"/>
          <w:lang w:val="el-GR"/>
        </w:rPr>
        <w:object w:dxaOrig="139" w:dyaOrig="260" w14:anchorId="211F5619">
          <v:shape id="_x0000_i1045" type="#_x0000_t75" alt="" style="width:5pt;height:12pt;mso-width-percent:0;mso-height-percent:0;mso-width-percent:0;mso-height-percent:0" o:ole="">
            <v:imagedata r:id="rId51" o:title=""/>
          </v:shape>
          <o:OLEObject Type="Embed" ProgID="Equation.3" ShapeID="_x0000_i1045" DrawAspect="Content" ObjectID="_1796233877" r:id="rId60"/>
        </w:object>
      </w:r>
      <w:r w:rsidRPr="00C50712">
        <w:rPr>
          <w:lang w:val="el-GR"/>
        </w:rPr>
        <w:t xml:space="preserve">. Έτσι για τη διαπλάτυνση των γκαουσιανών συνιστωσών ισχύει η εξίσωση: </w:t>
      </w:r>
    </w:p>
    <w:p w14:paraId="3A58A1DF" w14:textId="77777777" w:rsidR="006F0A7E" w:rsidRPr="00C50712" w:rsidRDefault="00D53EF0" w:rsidP="00081A89">
      <w:pPr>
        <w:spacing w:line="360" w:lineRule="auto"/>
        <w:jc w:val="both"/>
        <w:rPr>
          <w:lang w:val="el-GR"/>
        </w:rPr>
      </w:pPr>
      <w:r w:rsidRPr="005D0BAA">
        <w:rPr>
          <w:noProof/>
          <w:position w:val="-12"/>
          <w:lang w:val="el-GR"/>
        </w:rPr>
      </w:r>
      <w:r w:rsidR="00D53EF0" w:rsidRPr="005D0BAA">
        <w:rPr>
          <w:noProof/>
          <w:position w:val="-12"/>
          <w:lang w:val="el-GR"/>
        </w:rPr>
        <w:object w:dxaOrig="2400" w:dyaOrig="460" w14:anchorId="6F1E14FD">
          <v:shape id="_x0000_i1046" type="#_x0000_t75" alt="" style="width:120pt;height:23pt;mso-width-percent:0;mso-height-percent:0;mso-width-percent:0;mso-height-percent:0" o:ole="">
            <v:imagedata r:id="rId61" o:title=""/>
          </v:shape>
          <o:OLEObject Type="Embed" ProgID="Equation.3" ShapeID="_x0000_i1046" DrawAspect="Content" ObjectID="_1796233878" r:id="rId62"/>
        </w:object>
      </w:r>
    </w:p>
    <w:p w14:paraId="7546AA65" w14:textId="77777777" w:rsidR="006F0A7E" w:rsidRPr="00C50712" w:rsidRDefault="006F0A7E" w:rsidP="00081A89">
      <w:pPr>
        <w:spacing w:line="360" w:lineRule="auto"/>
        <w:jc w:val="both"/>
        <w:rPr>
          <w:lang w:val="el-GR"/>
        </w:rPr>
      </w:pPr>
      <w:r w:rsidRPr="00C50712">
        <w:rPr>
          <w:lang w:val="el-GR"/>
        </w:rPr>
        <w:t xml:space="preserve">και για τη διαπλάτυνση των λορεντζιανών συνιστωσών ισχύει η εξίσωση: </w:t>
      </w:r>
    </w:p>
    <w:p w14:paraId="3303E259" w14:textId="77777777" w:rsidR="006F0A7E" w:rsidRPr="00C50712" w:rsidRDefault="00D53EF0" w:rsidP="00081A89">
      <w:pPr>
        <w:spacing w:line="360" w:lineRule="auto"/>
        <w:jc w:val="both"/>
        <w:rPr>
          <w:lang w:val="el-GR"/>
        </w:rPr>
      </w:pPr>
      <w:r w:rsidRPr="005D0BAA">
        <w:rPr>
          <w:noProof/>
          <w:position w:val="-12"/>
          <w:lang w:val="el-GR"/>
        </w:rPr>
      </w:r>
      <w:r w:rsidR="00D53EF0" w:rsidRPr="005D0BAA">
        <w:rPr>
          <w:noProof/>
          <w:position w:val="-12"/>
          <w:lang w:val="el-GR"/>
        </w:rPr>
        <w:object w:dxaOrig="1600" w:dyaOrig="400" w14:anchorId="3F5F16D3">
          <v:shape id="_x0000_i1047" type="#_x0000_t75" alt="" style="width:79pt;height:21pt;mso-width-percent:0;mso-height-percent:0;mso-width-percent:0;mso-height-percent:0" o:ole="">
            <v:imagedata r:id="rId63" o:title=""/>
          </v:shape>
          <o:OLEObject Type="Embed" ProgID="Equation.3" ShapeID="_x0000_i1047" DrawAspect="Content" ObjectID="_1796233879" r:id="rId64"/>
        </w:object>
      </w:r>
    </w:p>
    <w:p w14:paraId="370F3B56" w14:textId="77777777" w:rsidR="006F0A7E" w:rsidRPr="00C50712" w:rsidRDefault="006F0A7E" w:rsidP="00081A89">
      <w:pPr>
        <w:spacing w:line="360" w:lineRule="auto"/>
        <w:jc w:val="both"/>
        <w:rPr>
          <w:lang w:val="el-GR"/>
        </w:rPr>
      </w:pPr>
      <w:r w:rsidRPr="00C50712">
        <w:rPr>
          <w:lang w:val="el-GR"/>
        </w:rPr>
        <w:tab/>
        <w:t xml:space="preserve">Με βάση τα παραπάνω το </w:t>
      </w:r>
      <w:r w:rsidR="00D53EF0" w:rsidRPr="005D0BAA">
        <w:rPr>
          <w:noProof/>
          <w:position w:val="-12"/>
          <w:lang w:val="el-GR"/>
        </w:rPr>
      </w:r>
      <w:r w:rsidR="00D53EF0" w:rsidRPr="005D0BAA">
        <w:rPr>
          <w:noProof/>
          <w:position w:val="-12"/>
          <w:lang w:val="el-GR"/>
        </w:rPr>
        <w:object w:dxaOrig="420" w:dyaOrig="400" w14:anchorId="1845C805">
          <v:shape id="_x0000_i1048" type="#_x0000_t75" alt="" style="width:23pt;height:21pt;mso-width-percent:0;mso-height-percent:0;mso-width-percent:0;mso-height-percent:0" o:ole="">
            <v:imagedata r:id="rId65" o:title=""/>
          </v:shape>
          <o:OLEObject Type="Embed" ProgID="Equation.3" ShapeID="_x0000_i1048" DrawAspect="Content" ObjectID="_1796233880" r:id="rId66"/>
        </w:object>
      </w:r>
      <w:r w:rsidRPr="00C50712">
        <w:rPr>
          <w:lang w:val="el-GR"/>
        </w:rPr>
        <w:t xml:space="preserve"> δίνει το D</w:t>
      </w:r>
      <w:r w:rsidRPr="00C50712">
        <w:rPr>
          <w:vertAlign w:val="subscript"/>
          <w:lang w:val="el-GR"/>
        </w:rPr>
        <w:sym w:font="Symbol" w:char="F05E"/>
      </w:r>
      <w:r w:rsidRPr="00C50712">
        <w:rPr>
          <w:lang w:val="el-GR"/>
        </w:rPr>
        <w:t xml:space="preserve"> και το </w:t>
      </w:r>
      <w:r w:rsidR="00D53EF0" w:rsidRPr="005D0BAA">
        <w:rPr>
          <w:noProof/>
          <w:position w:val="-12"/>
          <w:lang w:val="el-GR"/>
        </w:rPr>
      </w:r>
      <w:r w:rsidR="00D53EF0" w:rsidRPr="005D0BAA">
        <w:rPr>
          <w:noProof/>
          <w:position w:val="-12"/>
          <w:lang w:val="el-GR"/>
        </w:rPr>
        <w:object w:dxaOrig="400" w:dyaOrig="400" w14:anchorId="6647AE1F">
          <v:shape id="_x0000_i1049" type="#_x0000_t75" alt="" style="width:21pt;height:21pt;mso-width-percent:0;mso-height-percent:0;mso-width-percent:0;mso-height-percent:0" o:ole="">
            <v:imagedata r:id="rId67" o:title=""/>
          </v:shape>
          <o:OLEObject Type="Embed" ProgID="Equation.3" ShapeID="_x0000_i1049" DrawAspect="Content" ObjectID="_1796233881" r:id="rId68"/>
        </w:object>
      </w:r>
      <w:r w:rsidRPr="00C50712">
        <w:rPr>
          <w:lang w:val="el-GR"/>
        </w:rPr>
        <w:t xml:space="preserve">δίνει την επιμήκυνση </w:t>
      </w:r>
      <w:r w:rsidR="00D53EF0" w:rsidRPr="005D0BAA">
        <w:rPr>
          <w:noProof/>
          <w:position w:val="-14"/>
          <w:lang w:val="el-GR"/>
        </w:rPr>
      </w:r>
      <w:r w:rsidR="00D53EF0" w:rsidRPr="005D0BAA">
        <w:rPr>
          <w:noProof/>
          <w:position w:val="-14"/>
          <w:lang w:val="el-GR"/>
        </w:rPr>
        <w:object w:dxaOrig="340" w:dyaOrig="400" w14:anchorId="1D73FFBF">
          <v:shape id="_x0000_i1050" type="#_x0000_t75" alt="" style="width:18pt;height:21pt;mso-width-percent:0;mso-height-percent:0;mso-width-percent:0;mso-height-percent:0" o:ole="">
            <v:imagedata r:id="rId69" o:title=""/>
          </v:shape>
          <o:OLEObject Type="Embed" ProgID="Equation.3" ShapeID="_x0000_i1050" DrawAspect="Content" ObjectID="_1796233882" r:id="rId70"/>
        </w:object>
      </w:r>
      <w:r w:rsidRPr="00C50712">
        <w:rPr>
          <w:lang w:val="el-GR"/>
        </w:rPr>
        <w:t xml:space="preserve">. Αν </w:t>
      </w:r>
      <w:r w:rsidR="00D53EF0" w:rsidRPr="005D0BAA">
        <w:rPr>
          <w:noProof/>
          <w:position w:val="-14"/>
          <w:lang w:val="el-GR"/>
        </w:rPr>
      </w:r>
      <w:r w:rsidR="00D53EF0" w:rsidRPr="005D0BAA">
        <w:rPr>
          <w:noProof/>
          <w:position w:val="-14"/>
          <w:lang w:val="el-GR"/>
        </w:rPr>
        <w:object w:dxaOrig="1620" w:dyaOrig="400" w14:anchorId="19129DBE">
          <v:shape id="_x0000_i1051" type="#_x0000_t75" alt="" style="width:79pt;height:21pt;mso-width-percent:0;mso-height-percent:0;mso-width-percent:0;mso-height-percent:0" o:ole="">
            <v:imagedata r:id="rId71" o:title=""/>
          </v:shape>
          <o:OLEObject Type="Embed" ProgID="Equation.3" ShapeID="_x0000_i1051" DrawAspect="Content" ObjectID="_1796233883" r:id="rId72"/>
        </w:object>
      </w:r>
      <w:r w:rsidRPr="00C50712">
        <w:rPr>
          <w:lang w:val="el-GR"/>
        </w:rPr>
        <w:t xml:space="preserve"> η μέγιστη σχετική επιμήκυνση ή συρρίκνωση της ενδοατομικής απόστασης, τότε: </w:t>
      </w:r>
    </w:p>
    <w:p w14:paraId="5E642543" w14:textId="77777777" w:rsidR="006F0A7E" w:rsidRPr="00C50712" w:rsidRDefault="00D53EF0" w:rsidP="00081A89">
      <w:pPr>
        <w:spacing w:line="360" w:lineRule="auto"/>
        <w:jc w:val="both"/>
        <w:rPr>
          <w:lang w:val="el-GR"/>
        </w:rPr>
      </w:pPr>
      <w:r w:rsidRPr="005D0BAA">
        <w:rPr>
          <w:noProof/>
          <w:position w:val="-14"/>
          <w:lang w:val="el-GR"/>
        </w:rPr>
      </w:r>
      <w:r w:rsidR="00D53EF0" w:rsidRPr="005D0BAA">
        <w:rPr>
          <w:noProof/>
          <w:position w:val="-14"/>
          <w:lang w:val="el-GR"/>
        </w:rPr>
        <w:object w:dxaOrig="1280" w:dyaOrig="400" w14:anchorId="29D7A699">
          <v:shape id="_x0000_i1052" type="#_x0000_t75" alt="" style="width:65pt;height:21pt;mso-width-percent:0;mso-height-percent:0;mso-width-percent:0;mso-height-percent:0" o:ole="">
            <v:imagedata r:id="rId73" o:title=""/>
          </v:shape>
          <o:OLEObject Type="Embed" ProgID="Equation.3" ShapeID="_x0000_i1052" DrawAspect="Content" ObjectID="_1796233884" r:id="rId74"/>
        </w:object>
      </w:r>
      <w:r w:rsidR="006F0A7E" w:rsidRPr="00C50712">
        <w:rPr>
          <w:lang w:val="el-GR"/>
        </w:rPr>
        <w:t xml:space="preserve"> και </w:t>
      </w:r>
      <w:r w:rsidRPr="005D0BAA">
        <w:rPr>
          <w:noProof/>
          <w:position w:val="-14"/>
          <w:lang w:val="el-GR"/>
        </w:rPr>
      </w:r>
      <w:r w:rsidR="00D53EF0" w:rsidRPr="005D0BAA">
        <w:rPr>
          <w:noProof/>
          <w:position w:val="-14"/>
          <w:lang w:val="el-GR"/>
        </w:rPr>
        <w:object w:dxaOrig="1560" w:dyaOrig="400" w14:anchorId="53AF752C">
          <v:shape id="_x0000_i1053" type="#_x0000_t75" alt="" style="width:77pt;height:21pt;mso-width-percent:0;mso-height-percent:0;mso-width-percent:0;mso-height-percent:0" o:ole="">
            <v:imagedata r:id="rId75" o:title=""/>
          </v:shape>
          <o:OLEObject Type="Embed" ProgID="Equation.3" ShapeID="_x0000_i1053" DrawAspect="Content" ObjectID="_1796233885" r:id="rId76"/>
        </w:object>
      </w:r>
    </w:p>
    <w:p w14:paraId="42F65F12" w14:textId="77777777" w:rsidR="006F0A7E" w:rsidRPr="00C50712" w:rsidRDefault="006F0A7E" w:rsidP="00081A89">
      <w:pPr>
        <w:spacing w:line="360" w:lineRule="auto"/>
        <w:jc w:val="both"/>
        <w:rPr>
          <w:lang w:val="el-GR"/>
        </w:rPr>
      </w:pPr>
      <w:r w:rsidRPr="00C50712">
        <w:rPr>
          <w:lang w:val="el-GR"/>
        </w:rPr>
        <w:t xml:space="preserve">Η επιμήκυνση ή συρρίκνωση της ενδοατομικής απόστασης παρατηρείται έντονα σε θερμικά κατεργασμένα μαγνητικά υλικά. </w:t>
      </w:r>
    </w:p>
    <w:p w14:paraId="00AA0651" w14:textId="77777777" w:rsidR="006F0A7E" w:rsidRPr="00C50712" w:rsidRDefault="006F0A7E" w:rsidP="00081A89">
      <w:pPr>
        <w:spacing w:line="360" w:lineRule="auto"/>
        <w:jc w:val="both"/>
        <w:rPr>
          <w:lang w:val="el-GR"/>
        </w:rPr>
      </w:pPr>
      <w:r w:rsidRPr="00C50712">
        <w:rPr>
          <w:lang w:val="el-GR"/>
        </w:rPr>
        <w:tab/>
        <w:t>Η παραπάνω ανάλυση βασίζεται στα δεδομένα μόνο μιας κορυφής γι’ αυτό και ονομάζεται «ανάλυση μιας κορυφής» (</w:t>
      </w:r>
      <w:proofErr w:type="spellStart"/>
      <w:r w:rsidRPr="00C50712">
        <w:rPr>
          <w:lang w:val="el-GR"/>
        </w:rPr>
        <w:t>Single</w:t>
      </w:r>
      <w:proofErr w:type="spellEnd"/>
      <w:r w:rsidRPr="00C50712">
        <w:rPr>
          <w:lang w:val="el-GR"/>
        </w:rPr>
        <w:t xml:space="preserve"> </w:t>
      </w:r>
      <w:proofErr w:type="spellStart"/>
      <w:r w:rsidRPr="00C50712">
        <w:rPr>
          <w:lang w:val="el-GR"/>
        </w:rPr>
        <w:t>line</w:t>
      </w:r>
      <w:proofErr w:type="spellEnd"/>
      <w:r w:rsidRPr="00C50712">
        <w:rPr>
          <w:lang w:val="el-GR"/>
        </w:rPr>
        <w:t xml:space="preserve"> </w:t>
      </w:r>
      <w:proofErr w:type="spellStart"/>
      <w:r w:rsidRPr="00C50712">
        <w:rPr>
          <w:lang w:val="el-GR"/>
        </w:rPr>
        <w:t>analysis</w:t>
      </w:r>
      <w:proofErr w:type="spellEnd"/>
      <w:r w:rsidRPr="00C50712">
        <w:rPr>
          <w:lang w:val="el-GR"/>
        </w:rPr>
        <w:t xml:space="preserve">). </w:t>
      </w:r>
    </w:p>
    <w:p w14:paraId="15C0FD90" w14:textId="77777777" w:rsidR="006F0A7E" w:rsidRPr="00C50712" w:rsidRDefault="006F0A7E" w:rsidP="00081A89">
      <w:pPr>
        <w:spacing w:line="360" w:lineRule="auto"/>
        <w:jc w:val="both"/>
        <w:rPr>
          <w:lang w:val="el-GR"/>
        </w:rPr>
      </w:pPr>
      <w:r w:rsidRPr="00C50712">
        <w:rPr>
          <w:lang w:val="el-GR"/>
        </w:rPr>
        <w:t xml:space="preserve">O Keijser και οι συνεργάτες του πρότειναν τον υπολογισμό των </w:t>
      </w:r>
      <w:r w:rsidR="00D53EF0" w:rsidRPr="005D0BAA">
        <w:rPr>
          <w:noProof/>
          <w:position w:val="-12"/>
          <w:lang w:val="el-GR"/>
        </w:rPr>
      </w:r>
      <w:r w:rsidR="00D53EF0" w:rsidRPr="005D0BAA">
        <w:rPr>
          <w:noProof/>
          <w:position w:val="-12"/>
          <w:lang w:val="el-GR"/>
        </w:rPr>
        <w:object w:dxaOrig="420" w:dyaOrig="400" w14:anchorId="171E71EB">
          <v:shape id="_x0000_i1054" type="#_x0000_t75" alt="" style="width:23pt;height:21pt;mso-width-percent:0;mso-height-percent:0;mso-width-percent:0;mso-height-percent:0" o:ole="">
            <v:imagedata r:id="rId65" o:title=""/>
          </v:shape>
          <o:OLEObject Type="Embed" ProgID="Equation.3" ShapeID="_x0000_i1054" DrawAspect="Content" ObjectID="_1796233886" r:id="rId77"/>
        </w:object>
      </w:r>
      <w:r w:rsidRPr="00C50712">
        <w:rPr>
          <w:lang w:val="el-GR"/>
        </w:rPr>
        <w:t xml:space="preserve"> και </w:t>
      </w:r>
      <w:r w:rsidR="00D53EF0" w:rsidRPr="005D0BAA">
        <w:rPr>
          <w:noProof/>
          <w:position w:val="-12"/>
          <w:lang w:val="el-GR"/>
        </w:rPr>
      </w:r>
      <w:r w:rsidR="00D53EF0" w:rsidRPr="005D0BAA">
        <w:rPr>
          <w:noProof/>
          <w:position w:val="-12"/>
          <w:lang w:val="el-GR"/>
        </w:rPr>
        <w:object w:dxaOrig="400" w:dyaOrig="400" w14:anchorId="17BE2F60">
          <v:shape id="_x0000_i1055" type="#_x0000_t75" alt="" style="width:21pt;height:21pt;mso-width-percent:0;mso-height-percent:0;mso-width-percent:0;mso-height-percent:0" o:ole="">
            <v:imagedata r:id="rId67" o:title=""/>
          </v:shape>
          <o:OLEObject Type="Embed" ProgID="Equation.3" ShapeID="_x0000_i1055" DrawAspect="Content" ObjectID="_1796233887" r:id="rId78"/>
        </w:object>
      </w:r>
      <w:r w:rsidRPr="00C50712">
        <w:rPr>
          <w:lang w:val="el-GR"/>
        </w:rPr>
        <w:t xml:space="preserve"> σύμφωνα με τις παρακάτω σχέσεις προς αποφυγή των γραφικών μεθόδων αποσύνδεσης των δύο συνιστωσών. Έτσι δίνονται οι παρακάτω σχέσεις:  </w:t>
      </w:r>
    </w:p>
    <w:p w14:paraId="27CC3044" w14:textId="77777777" w:rsidR="006F0A7E" w:rsidRPr="00C50712" w:rsidRDefault="00D53EF0" w:rsidP="00081A89">
      <w:pPr>
        <w:spacing w:line="360" w:lineRule="auto"/>
        <w:jc w:val="both"/>
        <w:rPr>
          <w:lang w:val="el-GR"/>
        </w:rPr>
      </w:pPr>
      <w:r w:rsidRPr="005D0BAA">
        <w:rPr>
          <w:noProof/>
          <w:position w:val="-12"/>
          <w:lang w:val="el-GR"/>
        </w:rPr>
      </w:r>
      <w:r w:rsidR="00D53EF0" w:rsidRPr="005D0BAA">
        <w:rPr>
          <w:noProof/>
          <w:position w:val="-12"/>
          <w:lang w:val="el-GR"/>
        </w:rPr>
        <w:object w:dxaOrig="5920" w:dyaOrig="400" w14:anchorId="2AFBD335">
          <v:shape id="_x0000_i1056" type="#_x0000_t75" alt="" style="width:296pt;height:21pt;mso-width-percent:0;mso-height-percent:0;mso-width-percent:0;mso-height-percent:0" o:ole="">
            <v:imagedata r:id="rId79" o:title=""/>
          </v:shape>
          <o:OLEObject Type="Embed" ProgID="Equation.3" ShapeID="_x0000_i1056" DrawAspect="Content" ObjectID="_1796233888" r:id="rId80"/>
        </w:object>
      </w:r>
    </w:p>
    <w:p w14:paraId="5F647376" w14:textId="77777777" w:rsidR="006F0A7E" w:rsidRPr="00C50712" w:rsidRDefault="006F0A7E" w:rsidP="00081A89">
      <w:pPr>
        <w:spacing w:line="360" w:lineRule="auto"/>
        <w:jc w:val="both"/>
        <w:rPr>
          <w:lang w:val="el-GR"/>
        </w:rPr>
      </w:pPr>
      <w:r w:rsidRPr="00C50712">
        <w:rPr>
          <w:lang w:val="el-GR"/>
        </w:rPr>
        <w:t>και</w:t>
      </w:r>
    </w:p>
    <w:p w14:paraId="2BAE5464" w14:textId="77777777" w:rsidR="006F0A7E" w:rsidRPr="00C50712" w:rsidRDefault="00D53EF0" w:rsidP="00081A89">
      <w:pPr>
        <w:spacing w:line="360" w:lineRule="auto"/>
        <w:jc w:val="both"/>
        <w:rPr>
          <w:lang w:val="el-GR"/>
        </w:rPr>
      </w:pPr>
      <w:r w:rsidRPr="005D0BAA">
        <w:rPr>
          <w:noProof/>
          <w:position w:val="-12"/>
          <w:lang w:val="el-GR"/>
        </w:rPr>
      </w:r>
      <w:r w:rsidR="00D53EF0" w:rsidRPr="005D0BAA">
        <w:rPr>
          <w:noProof/>
          <w:position w:val="-12"/>
          <w:lang w:val="el-GR"/>
        </w:rPr>
        <w:object w:dxaOrig="3800" w:dyaOrig="400" w14:anchorId="0279EB0B">
          <v:shape id="_x0000_i1057" type="#_x0000_t75" alt="" style="width:191pt;height:21pt;mso-width-percent:0;mso-height-percent:0;mso-width-percent:0;mso-height-percent:0" o:ole="">
            <v:imagedata r:id="rId81" o:title=""/>
          </v:shape>
          <o:OLEObject Type="Embed" ProgID="Equation.3" ShapeID="_x0000_i1057" DrawAspect="Content" ObjectID="_1796233889" r:id="rId82"/>
        </w:object>
      </w:r>
    </w:p>
    <w:p w14:paraId="59E84C61" w14:textId="2F0BE48A" w:rsidR="006F0A7E" w:rsidRPr="00C50712" w:rsidRDefault="006F0A7E" w:rsidP="00081A89">
      <w:pPr>
        <w:spacing w:line="360" w:lineRule="auto"/>
        <w:jc w:val="both"/>
        <w:rPr>
          <w:lang w:val="el-GR"/>
        </w:rPr>
      </w:pPr>
      <w:r w:rsidRPr="00C50712">
        <w:rPr>
          <w:lang w:val="el-GR"/>
        </w:rPr>
        <w:t xml:space="preserve">όπου </w:t>
      </w:r>
      <w:r w:rsidR="00D53EF0" w:rsidRPr="005D0BAA">
        <w:rPr>
          <w:noProof/>
          <w:position w:val="-10"/>
          <w:lang w:val="el-GR"/>
        </w:rPr>
      </w:r>
      <w:r w:rsidR="00D53EF0" w:rsidRPr="005D0BAA">
        <w:rPr>
          <w:noProof/>
          <w:position w:val="-10"/>
          <w:lang w:val="el-GR"/>
        </w:rPr>
        <w:object w:dxaOrig="240" w:dyaOrig="320" w14:anchorId="4A2E3AAD">
          <v:shape id="_x0000_i1058" type="#_x0000_t75" alt="" style="width:12pt;height:16pt;mso-width-percent:0;mso-height-percent:0;mso-width-percent:0;mso-height-percent:0" o:ole="">
            <v:imagedata r:id="rId83" o:title=""/>
          </v:shape>
          <o:OLEObject Type="Embed" ProgID="Equation.3" ShapeID="_x0000_i1058" DrawAspect="Content" ObjectID="_1796233890" r:id="rId84"/>
        </w:object>
      </w:r>
      <w:r w:rsidRPr="00C50712">
        <w:rPr>
          <w:lang w:val="el-GR"/>
        </w:rPr>
        <w:t xml:space="preserve"> το εύρος της μετρούμενης κορυφής και </w:t>
      </w:r>
      <w:r w:rsidR="00D53EF0" w:rsidRPr="005D0BAA">
        <w:rPr>
          <w:noProof/>
          <w:position w:val="-12"/>
          <w:lang w:val="el-GR"/>
        </w:rPr>
      </w:r>
      <w:r w:rsidR="00D53EF0" w:rsidRPr="005D0BAA">
        <w:rPr>
          <w:noProof/>
          <w:position w:val="-12"/>
          <w:lang w:val="el-GR"/>
        </w:rPr>
        <w:object w:dxaOrig="1200" w:dyaOrig="360" w14:anchorId="5D6A989B">
          <v:shape id="_x0000_i1059" type="#_x0000_t75" alt="" style="width:60pt;height:19pt;mso-width-percent:0;mso-height-percent:0;mso-width-percent:0;mso-height-percent:0" o:ole="">
            <v:imagedata r:id="rId85" o:title=""/>
          </v:shape>
          <o:OLEObject Type="Embed" ProgID="Equation.3" ShapeID="_x0000_i1059" DrawAspect="Content" ObjectID="_1796233891" r:id="rId86"/>
        </w:object>
      </w:r>
      <w:r w:rsidRPr="00C50712">
        <w:rPr>
          <w:lang w:val="el-GR"/>
        </w:rPr>
        <w:t>.</w:t>
      </w:r>
    </w:p>
    <w:p w14:paraId="3FC70D17" w14:textId="7756D42F" w:rsidR="006F0A7E" w:rsidRPr="00C50712" w:rsidRDefault="006F0A7E" w:rsidP="00081A89">
      <w:pPr>
        <w:pStyle w:val="4"/>
        <w:jc w:val="both"/>
        <w:rPr>
          <w:i w:val="0"/>
          <w:iCs w:val="0"/>
          <w:lang w:val="el-GR"/>
        </w:rPr>
      </w:pPr>
      <w:r w:rsidRPr="00C50712">
        <w:rPr>
          <w:i w:val="0"/>
          <w:iCs w:val="0"/>
          <w:lang w:val="el-GR"/>
        </w:rPr>
        <w:t xml:space="preserve">Γραφήματα Williamson – Hall </w:t>
      </w:r>
    </w:p>
    <w:p w14:paraId="524DFBC1" w14:textId="77777777" w:rsidR="006F0A7E" w:rsidRPr="00C50712" w:rsidRDefault="006F0A7E" w:rsidP="00081A89">
      <w:pPr>
        <w:spacing w:line="360" w:lineRule="auto"/>
        <w:jc w:val="both"/>
        <w:rPr>
          <w:lang w:val="el-GR"/>
        </w:rPr>
      </w:pPr>
      <w:r w:rsidRPr="00C50712">
        <w:rPr>
          <w:lang w:val="el-GR"/>
        </w:rPr>
        <w:tab/>
        <w:t>Έναν επίσης γρήγορο και εύκολο τρόπο εκτίμησης του όγκου των σωματιδίων και των μικροεπιμηκύνσεων αποτελούν τα γραφήματα Williamson – Hall. Τα γραφήματα αυτά αποτελούν ένα μέσο διαχωρισμού μεταξύ της διαπλάτυνσης λόγω των ελαστικών παραμορφώσεων και του μεγέθους των σωματιδίων. Οι δύο παράγοντες, που προαναφέρθηκαν, έχουν διαφορετική γωνιακή εξάρτηση στη διαπλάτυνση των κορυφών του φάσματος περίθλασης ακτίνων-Χ. Στα γραφήματα Williamson – Hall οι δύο συνιστώσες θεωρούνται λορεντζιανές αντίθετα με τη μέθοδο ανάλυσης μιας κορυφής, στην οποία οι δύο συνιστώσες είναι διαφορετικές. Έτσι η συνολική διαπλάτυνση δίνεται από την εξίσωση:</w:t>
      </w:r>
    </w:p>
    <w:p w14:paraId="14BFF122" w14:textId="77777777" w:rsidR="006F0A7E" w:rsidRPr="00C50712" w:rsidRDefault="00D53EF0" w:rsidP="00081A89">
      <w:pPr>
        <w:spacing w:line="360" w:lineRule="auto"/>
        <w:jc w:val="both"/>
        <w:rPr>
          <w:lang w:val="el-GR"/>
        </w:rPr>
      </w:pPr>
      <w:r w:rsidRPr="005D0BAA">
        <w:rPr>
          <w:noProof/>
          <w:position w:val="-14"/>
          <w:lang w:val="el-GR"/>
        </w:rPr>
      </w:r>
      <w:r w:rsidR="00D53EF0" w:rsidRPr="005D0BAA">
        <w:rPr>
          <w:noProof/>
          <w:position w:val="-14"/>
          <w:lang w:val="el-GR"/>
        </w:rPr>
        <w:object w:dxaOrig="3140" w:dyaOrig="400" w14:anchorId="28773B3A">
          <v:shape id="_x0000_i1060" type="#_x0000_t75" alt="" style="width:156pt;height:21pt;mso-width-percent:0;mso-height-percent:0;mso-width-percent:0;mso-height-percent:0" o:ole="">
            <v:imagedata r:id="rId87" o:title=""/>
          </v:shape>
          <o:OLEObject Type="Embed" ProgID="Equation.3" ShapeID="_x0000_i1060" DrawAspect="Content" ObjectID="_1796233892" r:id="rId88"/>
        </w:object>
      </w:r>
    </w:p>
    <w:p w14:paraId="22926CE9" w14:textId="21009975" w:rsidR="006F0A7E" w:rsidRPr="00C50712" w:rsidRDefault="006F0A7E" w:rsidP="00081A89">
      <w:pPr>
        <w:spacing w:line="360" w:lineRule="auto"/>
        <w:jc w:val="both"/>
        <w:rPr>
          <w:lang w:val="el-GR"/>
        </w:rPr>
      </w:pPr>
      <w:r w:rsidRPr="00C50712">
        <w:rPr>
          <w:lang w:val="el-GR"/>
        </w:rPr>
        <w:tab/>
        <w:t xml:space="preserve">Τα </w:t>
      </w:r>
      <w:r w:rsidR="00D53EF0" w:rsidRPr="005D0BAA">
        <w:rPr>
          <w:noProof/>
          <w:position w:val="-10"/>
          <w:lang w:val="el-GR"/>
        </w:rPr>
      </w:r>
      <w:r w:rsidR="00D53EF0" w:rsidRPr="005D0BAA">
        <w:rPr>
          <w:noProof/>
          <w:position w:val="-10"/>
          <w:lang w:val="el-GR"/>
        </w:rPr>
        <w:object w:dxaOrig="360" w:dyaOrig="340" w14:anchorId="52D888B6">
          <v:shape id="_x0000_i1061" type="#_x0000_t75" alt="" style="width:19pt;height:18pt;mso-width-percent:0;mso-height-percent:0;mso-width-percent:0;mso-height-percent:0" o:ole="">
            <v:imagedata r:id="rId89" o:title=""/>
          </v:shape>
          <o:OLEObject Type="Embed" ProgID="Equation.3" ShapeID="_x0000_i1061" DrawAspect="Content" ObjectID="_1796233893" r:id="rId90"/>
        </w:object>
      </w:r>
      <w:r w:rsidRPr="00C50712">
        <w:rPr>
          <w:lang w:val="el-GR"/>
        </w:rPr>
        <w:t xml:space="preserve"> και </w:t>
      </w:r>
      <w:r w:rsidR="00D53EF0" w:rsidRPr="005D0BAA">
        <w:rPr>
          <w:noProof/>
          <w:position w:val="-14"/>
          <w:lang w:val="el-GR"/>
        </w:rPr>
      </w:r>
      <w:r w:rsidR="00D53EF0" w:rsidRPr="005D0BAA">
        <w:rPr>
          <w:noProof/>
          <w:position w:val="-14"/>
          <w:lang w:val="el-GR"/>
        </w:rPr>
        <w:object w:dxaOrig="340" w:dyaOrig="400" w14:anchorId="227CE0B0">
          <v:shape id="_x0000_i1062" type="#_x0000_t75" alt="" style="width:18pt;height:21pt;mso-width-percent:0;mso-height-percent:0;mso-width-percent:0;mso-height-percent:0" o:ole="">
            <v:imagedata r:id="rId69" o:title=""/>
          </v:shape>
          <o:OLEObject Type="Embed" ProgID="Equation.3" ShapeID="_x0000_i1062" DrawAspect="Content" ObjectID="_1796233894" r:id="rId91"/>
        </w:object>
      </w:r>
      <w:r w:rsidRPr="00C50712">
        <w:rPr>
          <w:lang w:val="el-GR"/>
        </w:rPr>
        <w:t xml:space="preserve"> υπολογίζονται από τη σχηματική απεικόνιση των σημείων </w:t>
      </w:r>
      <w:r w:rsidR="00D53EF0" w:rsidRPr="005D0BAA">
        <w:rPr>
          <w:noProof/>
          <w:position w:val="-12"/>
          <w:lang w:val="el-GR"/>
        </w:rPr>
      </w:r>
      <w:r w:rsidR="00D53EF0" w:rsidRPr="005D0BAA">
        <w:rPr>
          <w:noProof/>
          <w:position w:val="-12"/>
          <w:lang w:val="el-GR"/>
        </w:rPr>
        <w:object w:dxaOrig="880" w:dyaOrig="360" w14:anchorId="6066A5C1">
          <v:shape id="_x0000_i1063" type="#_x0000_t75" alt="" style="width:44pt;height:19pt;mso-width-percent:0;mso-height-percent:0;mso-width-percent:0;mso-height-percent:0" o:ole="">
            <v:imagedata r:id="rId92" o:title=""/>
          </v:shape>
          <o:OLEObject Type="Embed" ProgID="Equation.3" ShapeID="_x0000_i1063" DrawAspect="Content" ObjectID="_1796233895" r:id="rId93"/>
        </w:object>
      </w:r>
      <w:r w:rsidRPr="00C50712">
        <w:rPr>
          <w:lang w:val="el-GR"/>
        </w:rPr>
        <w:t xml:space="preserve"> συναρτήσει του </w:t>
      </w:r>
      <w:r w:rsidR="00D53EF0" w:rsidRPr="005D0BAA">
        <w:rPr>
          <w:noProof/>
          <w:position w:val="-6"/>
          <w:lang w:val="el-GR"/>
        </w:rPr>
      </w:r>
      <w:r w:rsidR="00D53EF0" w:rsidRPr="005D0BAA">
        <w:rPr>
          <w:noProof/>
          <w:position w:val="-6"/>
          <w:lang w:val="el-GR"/>
        </w:rPr>
        <w:object w:dxaOrig="520" w:dyaOrig="279" w14:anchorId="3625CEEE">
          <v:shape id="_x0000_i1064" type="#_x0000_t75" alt="" style="width:26pt;height:12pt;mso-width-percent:0;mso-height-percent:0;mso-width-percent:0;mso-height-percent:0" o:ole="">
            <v:imagedata r:id="rId94" o:title=""/>
          </v:shape>
          <o:OLEObject Type="Embed" ProgID="Equation.3" ShapeID="_x0000_i1064" DrawAspect="Content" ObjectID="_1796233896" r:id="rId95"/>
        </w:object>
      </w:r>
      <w:r w:rsidRPr="00C50712">
        <w:rPr>
          <w:lang w:val="el-GR"/>
        </w:rPr>
        <w:t>, για τα διαφορετικά πλεγματικά επίπεδα και από την προσαρμογή τους σε μία γραμμική σχέση. Τα γραφήματα Williamson – Hall όμως δεν είναι απόλυτα ακριβή, αλλά είναι μία γρήγορη τεχνική με την οποία εξάγονται ποιοτικά σωστά αποτελέσματα για τα παραπάνω μεγέθη.</w:t>
      </w:r>
      <w:r w:rsidR="00BA750D" w:rsidRPr="00C50712">
        <w:rPr>
          <w:lang w:val="el-GR"/>
        </w:rPr>
        <w:t xml:space="preserve"> </w:t>
      </w:r>
    </w:p>
    <w:p w14:paraId="6668EC07" w14:textId="77777777" w:rsidR="006F0A7E" w:rsidRPr="00C50712" w:rsidRDefault="006F0A7E" w:rsidP="00081A89">
      <w:pPr>
        <w:spacing w:line="360" w:lineRule="auto"/>
        <w:jc w:val="both"/>
        <w:rPr>
          <w:lang w:val="el-GR"/>
        </w:rPr>
      </w:pPr>
      <w:r w:rsidRPr="00C50712">
        <w:rPr>
          <w:lang w:val="el-GR"/>
        </w:rPr>
        <w:br w:type="page"/>
      </w:r>
    </w:p>
    <w:p w14:paraId="6233AA06" w14:textId="67FF4DE8" w:rsidR="006F0A7E" w:rsidRPr="00C50712" w:rsidRDefault="006F0A7E" w:rsidP="00081A89">
      <w:pPr>
        <w:pStyle w:val="4"/>
        <w:jc w:val="both"/>
        <w:rPr>
          <w:i w:val="0"/>
          <w:iCs w:val="0"/>
          <w:lang w:val="el-GR"/>
        </w:rPr>
      </w:pPr>
      <w:r w:rsidRPr="00C50712">
        <w:rPr>
          <w:i w:val="0"/>
          <w:iCs w:val="0"/>
          <w:lang w:val="el-GR"/>
        </w:rPr>
        <w:t>Χημική και ποσοτική ανάλυση νανοσωματιδίων με ανάλυση της ενεργειακής κατανομής ακτίνων – Χ (EDAX)</w:t>
      </w:r>
    </w:p>
    <w:p w14:paraId="730E8E14" w14:textId="14D8C84B" w:rsidR="006F0A7E" w:rsidRPr="00C50712" w:rsidRDefault="006F0A7E" w:rsidP="00081A89">
      <w:pPr>
        <w:spacing w:line="360" w:lineRule="auto"/>
        <w:jc w:val="both"/>
        <w:rPr>
          <w:lang w:val="el-GR"/>
        </w:rPr>
      </w:pPr>
      <w:r w:rsidRPr="00C50712">
        <w:rPr>
          <w:lang w:val="el-GR"/>
        </w:rPr>
        <w:tab/>
        <w:t xml:space="preserve">Όταν τα ηλεκτρόνια προσπίπτουν στο υπό εξέταση δείγμα, ένα μέρος του σκεδάζεται με αποτέλεσμα να εμφανίζονται διάφορα φαινόμενα όπως η παραγωγή </w:t>
      </w:r>
      <w:r w:rsidR="003D77A3" w:rsidRPr="00C50712">
        <w:rPr>
          <w:lang w:val="el-GR"/>
        </w:rPr>
        <w:t>φωτονίων</w:t>
      </w:r>
      <w:r w:rsidRPr="00C50712">
        <w:rPr>
          <w:lang w:val="el-GR"/>
        </w:rPr>
        <w:t xml:space="preserve">, η εκπομπή δευτερευόντων ηλεκτρονίων (είναι τα ηλεκτρόνια που προέρχονται από τις ανελαστικές συγκρούσεις των πρωτογενών ηλεκτρονίων με τα άτομα των επιφανειακών στρωμάτων βάθους έως 10nm, έχουν ενέργεια 50 </w:t>
      </w:r>
      <w:proofErr w:type="spellStart"/>
      <w:r w:rsidRPr="00C50712">
        <w:rPr>
          <w:lang w:val="el-GR"/>
        </w:rPr>
        <w:t>eV</w:t>
      </w:r>
      <w:proofErr w:type="spellEnd"/>
      <w:r w:rsidRPr="00C50712">
        <w:rPr>
          <w:lang w:val="el-GR"/>
        </w:rPr>
        <w:t xml:space="preserve"> και προέρχονται από την αμέσως επόμενη βαθμίδα της επιφάνειας), η παραγωγή ηλεκτρονίων </w:t>
      </w:r>
      <w:proofErr w:type="spellStart"/>
      <w:r w:rsidRPr="00C50712">
        <w:rPr>
          <w:lang w:val="el-GR"/>
        </w:rPr>
        <w:t>Auger</w:t>
      </w:r>
      <w:proofErr w:type="spellEnd"/>
      <w:r w:rsidRPr="00C50712">
        <w:rPr>
          <w:lang w:val="el-GR"/>
        </w:rPr>
        <w:t xml:space="preserve"> (Είναι τα ηλεκτρόνια που προέρχονται από την αλληλεπίδραση των πρωτογενών ηλεκτρονίων και των υποστ</w:t>
      </w:r>
      <w:r w:rsidR="008C2933">
        <w:rPr>
          <w:lang w:val="el-GR"/>
        </w:rPr>
        <w:t>ο</w:t>
      </w:r>
      <w:r w:rsidRPr="00C50712">
        <w:rPr>
          <w:lang w:val="el-GR"/>
        </w:rPr>
        <w:t xml:space="preserve">ιβάδων των επιφανειακών ατόμων βάθους έως 1nm), η παραγωγή φωτονίων στην περιοχή των ακτίνων-Χ, στην ορατή αλλά και στην υπεριώδη και τέλος η θέρμανση του δείγματος. </w:t>
      </w:r>
    </w:p>
    <w:p w14:paraId="106D96AC" w14:textId="77777777" w:rsidR="006F0A7E" w:rsidRPr="00C50712" w:rsidRDefault="006F0A7E" w:rsidP="00081A89">
      <w:pPr>
        <w:spacing w:line="360" w:lineRule="auto"/>
        <w:jc w:val="both"/>
        <w:rPr>
          <w:lang w:val="el-GR"/>
        </w:rPr>
      </w:pPr>
      <w:r w:rsidRPr="00C50712">
        <w:rPr>
          <w:lang w:val="el-GR"/>
        </w:rPr>
        <w:tab/>
        <w:t xml:space="preserve">Οι ακτίνες-Χ παράγονται σύμφωνα με μία διαδικασία, η οποία αναλύεται παρακάτω. Τα ηλεκτρόνια που προσπίπτουν στο εξεταζόμενο δείγμα και διέρχονται μέσα από αυτό αλληλεπιδρούν με το ηλεκτροστατικό πεδίο. Γεγονός, που έχει ως αποτέλεσμα να χάνουν ένα μέρος της ενέργειάς τους και να εκπέμπουν τα φωτόνια. Τα φωτόνια με τη σειρά τους δημιουργούν το λευκό θόρυβο στο φάσμα των εκπεμπόμενων ακτίνων-Χ. </w:t>
      </w:r>
    </w:p>
    <w:p w14:paraId="5739EC45" w14:textId="60EF9D89" w:rsidR="006F0A7E" w:rsidRPr="00C50712" w:rsidRDefault="006F0A7E" w:rsidP="00081A89">
      <w:pPr>
        <w:spacing w:line="360" w:lineRule="auto"/>
        <w:jc w:val="both"/>
        <w:rPr>
          <w:lang w:val="el-GR"/>
        </w:rPr>
      </w:pPr>
      <w:r w:rsidRPr="00C50712">
        <w:rPr>
          <w:lang w:val="el-GR"/>
        </w:rPr>
        <w:t>Οι ακτίνες-Χ, δηλαδή, είναι ηλεκτρομαγνητικής φύσεως, έχουν μικρό μήκος κύματος (~1Å=10</w:t>
      </w:r>
      <w:r w:rsidRPr="00C50712">
        <w:rPr>
          <w:vertAlign w:val="superscript"/>
          <w:lang w:val="el-GR"/>
        </w:rPr>
        <w:t>-10</w:t>
      </w:r>
      <w:r w:rsidRPr="00C50712">
        <w:rPr>
          <w:lang w:val="el-GR"/>
        </w:rPr>
        <w:t xml:space="preserve"> m) και παράγονται κατά την σύγκρουση ηλεκτρονίων υψηλής ενέργειας σε ένα μεταλλικό στόχο, που ονομάζεται άνοδος, η οποία ψύχεται. Η κάθοδος τότε εκπέμπει ένα μεικτό φάσμα αποτελούμενο από ένα συνεχές φάσμα, το οποίο είναι γνωστό ως λευκή ακτινοβολία  και από μερικές οξείες και πολύ ισχυρές κορυφές (Κ</w:t>
      </w:r>
      <w:r w:rsidRPr="00C50712">
        <w:rPr>
          <w:vertAlign w:val="subscript"/>
          <w:lang w:val="el-GR"/>
        </w:rPr>
        <w:t>α</w:t>
      </w:r>
      <w:r w:rsidRPr="00C50712">
        <w:rPr>
          <w:lang w:val="el-GR"/>
        </w:rPr>
        <w:t xml:space="preserve">, </w:t>
      </w:r>
      <w:proofErr w:type="spellStart"/>
      <w:r w:rsidRPr="00C50712">
        <w:rPr>
          <w:lang w:val="el-GR"/>
        </w:rPr>
        <w:t>Κ</w:t>
      </w:r>
      <w:r w:rsidRPr="00C50712">
        <w:rPr>
          <w:vertAlign w:val="subscript"/>
          <w:lang w:val="el-GR"/>
        </w:rPr>
        <w:t>β</w:t>
      </w:r>
      <w:proofErr w:type="spellEnd"/>
      <w:r w:rsidRPr="00C50712">
        <w:rPr>
          <w:lang w:val="el-GR"/>
        </w:rPr>
        <w:t xml:space="preserve">), όπως φαίνεται στο ακόλουθο σχήμα. </w:t>
      </w:r>
    </w:p>
    <w:p w14:paraId="27D94CC6" w14:textId="7F1B0ED9" w:rsidR="00DB22DF" w:rsidRPr="00431103" w:rsidRDefault="009B6130" w:rsidP="009B6130">
      <w:pPr>
        <w:spacing w:line="360" w:lineRule="auto"/>
        <w:ind w:firstLine="0"/>
        <w:jc w:val="both"/>
        <w:rPr>
          <w:lang w:val="el-GR"/>
        </w:rPr>
      </w:pPr>
      <w:r w:rsidRPr="00C50712">
        <w:rPr>
          <w:noProof/>
          <w:lang w:val="el-GR" w:eastAsia="en-US"/>
        </w:rPr>
        <w:drawing>
          <wp:anchor distT="0" distB="0" distL="114300" distR="114300" simplePos="0" relativeHeight="251658243" behindDoc="1" locked="0" layoutInCell="1" allowOverlap="1" wp14:anchorId="295FE3EF" wp14:editId="09EEE7AB">
            <wp:simplePos x="0" y="0"/>
            <wp:positionH relativeFrom="column">
              <wp:posOffset>1101335</wp:posOffset>
            </wp:positionH>
            <wp:positionV relativeFrom="paragraph">
              <wp:posOffset>130970</wp:posOffset>
            </wp:positionV>
            <wp:extent cx="3792346" cy="2121408"/>
            <wp:effectExtent l="19050" t="0" r="0" b="0"/>
            <wp:wrapNone/>
            <wp:docPr id="84" name="Picture 84" descr="Εικόνα που περιέχει γραμμή, κείμενο, διάγραμμα, παράλληλ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Εικόνα που περιέχει γραμμή, κείμενο, διάγραμμα, παράλληλα&#10;&#10;Περιγραφή που δημιουργήθηκε αυτόματα"/>
                    <pic:cNvPicPr>
                      <a:picLocks noChangeAspect="1" noChangeArrowheads="1"/>
                    </pic:cNvPicPr>
                  </pic:nvPicPr>
                  <pic:blipFill>
                    <a:blip r:embed="rId96" cstate="print">
                      <a:lum bright="-30000" contrast="66000"/>
                    </a:blip>
                    <a:srcRect/>
                    <a:stretch>
                      <a:fillRect/>
                    </a:stretch>
                  </pic:blipFill>
                  <pic:spPr bwMode="auto">
                    <a:xfrm>
                      <a:off x="0" y="0"/>
                      <a:ext cx="3792346" cy="2121408"/>
                    </a:xfrm>
                    <a:prstGeom prst="rect">
                      <a:avLst/>
                    </a:prstGeom>
                    <a:noFill/>
                    <a:ln w="9525">
                      <a:noFill/>
                      <a:miter lim="800000"/>
                      <a:headEnd/>
                      <a:tailEnd/>
                    </a:ln>
                  </pic:spPr>
                </pic:pic>
              </a:graphicData>
            </a:graphic>
          </wp:anchor>
        </w:drawing>
      </w:r>
    </w:p>
    <w:p w14:paraId="6429FE36" w14:textId="5985DA78" w:rsidR="006F0A7E" w:rsidRPr="00431103" w:rsidRDefault="006F0A7E" w:rsidP="009B6130">
      <w:pPr>
        <w:spacing w:line="360" w:lineRule="auto"/>
        <w:ind w:firstLine="0"/>
        <w:jc w:val="both"/>
        <w:rPr>
          <w:lang w:val="el-GR"/>
        </w:rPr>
      </w:pPr>
    </w:p>
    <w:p w14:paraId="3A0A5414" w14:textId="77777777" w:rsidR="006F0A7E" w:rsidRPr="00C50712" w:rsidRDefault="006F0A7E" w:rsidP="00081A89">
      <w:pPr>
        <w:spacing w:line="360" w:lineRule="auto"/>
        <w:jc w:val="both"/>
        <w:rPr>
          <w:lang w:val="el-GR"/>
        </w:rPr>
      </w:pPr>
    </w:p>
    <w:p w14:paraId="394863C6" w14:textId="77777777" w:rsidR="006F0A7E" w:rsidRPr="00C50712" w:rsidRDefault="006F0A7E" w:rsidP="00081A89">
      <w:pPr>
        <w:spacing w:line="360" w:lineRule="auto"/>
        <w:jc w:val="both"/>
        <w:rPr>
          <w:lang w:val="el-GR"/>
        </w:rPr>
      </w:pPr>
    </w:p>
    <w:p w14:paraId="29287AF9" w14:textId="77777777" w:rsidR="006F0A7E" w:rsidRPr="00C50712" w:rsidRDefault="006F0A7E" w:rsidP="00081A89">
      <w:pPr>
        <w:spacing w:line="360" w:lineRule="auto"/>
        <w:jc w:val="both"/>
        <w:rPr>
          <w:lang w:val="el-GR"/>
        </w:rPr>
      </w:pPr>
    </w:p>
    <w:p w14:paraId="46933699" w14:textId="77777777" w:rsidR="00DB22DF" w:rsidRPr="00C50712" w:rsidRDefault="00DB22DF" w:rsidP="00081A89">
      <w:pPr>
        <w:spacing w:line="360" w:lineRule="auto"/>
        <w:ind w:firstLine="0"/>
        <w:jc w:val="both"/>
        <w:rPr>
          <w:lang w:val="el-GR"/>
        </w:rPr>
      </w:pPr>
    </w:p>
    <w:p w14:paraId="5A8E43C7" w14:textId="15C32475" w:rsidR="006F0A7E" w:rsidRPr="00CF57B3" w:rsidRDefault="006F0A7E" w:rsidP="00081A89">
      <w:pPr>
        <w:spacing w:line="360" w:lineRule="auto"/>
        <w:ind w:firstLine="0"/>
        <w:jc w:val="both"/>
        <w:rPr>
          <w:bCs/>
          <w:i/>
          <w:iCs/>
          <w:sz w:val="16"/>
          <w:szCs w:val="16"/>
          <w:lang w:val="el-GR"/>
        </w:rPr>
      </w:pPr>
      <w:r w:rsidRPr="00CF57B3">
        <w:rPr>
          <w:bCs/>
          <w:i/>
          <w:iCs/>
          <w:sz w:val="16"/>
          <w:szCs w:val="16"/>
          <w:lang w:val="el-GR"/>
        </w:rPr>
        <w:t>Σχήμα</w:t>
      </w:r>
      <w:r w:rsidR="00CF57B3" w:rsidRPr="00CF57B3">
        <w:rPr>
          <w:bCs/>
          <w:i/>
          <w:iCs/>
          <w:sz w:val="16"/>
          <w:szCs w:val="16"/>
          <w:lang w:val="el-GR"/>
        </w:rPr>
        <w:t xml:space="preserve"> 1</w:t>
      </w:r>
      <w:r w:rsidR="0069332B">
        <w:rPr>
          <w:bCs/>
          <w:i/>
          <w:iCs/>
          <w:sz w:val="16"/>
          <w:szCs w:val="16"/>
          <w:lang w:val="el-GR"/>
        </w:rPr>
        <w:t>1</w:t>
      </w:r>
      <w:r w:rsidRPr="00CF57B3">
        <w:rPr>
          <w:bCs/>
          <w:i/>
          <w:iCs/>
          <w:sz w:val="16"/>
          <w:szCs w:val="16"/>
          <w:lang w:val="el-GR"/>
        </w:rPr>
        <w:t xml:space="preserve">: Φάσμα εκπομπής ακτίνων – Χ </w:t>
      </w:r>
      <w:r w:rsidR="00CF57B3">
        <w:rPr>
          <w:bCs/>
          <w:i/>
          <w:iCs/>
          <w:sz w:val="16"/>
          <w:szCs w:val="16"/>
          <w:lang w:val="el-GR"/>
        </w:rPr>
        <w:t>.</w:t>
      </w:r>
      <w:r w:rsidR="00673FF5">
        <w:rPr>
          <w:bCs/>
          <w:i/>
          <w:iCs/>
          <w:sz w:val="16"/>
          <w:szCs w:val="16"/>
          <w:lang w:val="el-GR"/>
        </w:rPr>
        <w:t xml:space="preserve"> Πηγή: </w:t>
      </w:r>
      <w:r w:rsidR="00673FF5">
        <w:rPr>
          <w:bCs/>
          <w:i/>
          <w:iCs/>
          <w:sz w:val="16"/>
          <w:szCs w:val="16"/>
        </w:rPr>
        <w:t>PhD</w:t>
      </w:r>
      <w:r w:rsidR="00673FF5" w:rsidRPr="000B390C">
        <w:rPr>
          <w:bCs/>
          <w:i/>
          <w:iCs/>
          <w:sz w:val="16"/>
          <w:szCs w:val="16"/>
          <w:lang w:val="el-GR"/>
        </w:rPr>
        <w:t xml:space="preserve">. </w:t>
      </w:r>
      <w:r w:rsidR="00673FF5">
        <w:rPr>
          <w:bCs/>
          <w:i/>
          <w:iCs/>
          <w:sz w:val="16"/>
          <w:szCs w:val="16"/>
        </w:rPr>
        <w:t>Aphrodite</w:t>
      </w:r>
      <w:r w:rsidR="00673FF5" w:rsidRPr="00673FF5">
        <w:rPr>
          <w:bCs/>
          <w:i/>
          <w:iCs/>
          <w:sz w:val="16"/>
          <w:szCs w:val="16"/>
          <w:lang w:val="el-GR"/>
        </w:rPr>
        <w:t xml:space="preserve"> </w:t>
      </w:r>
      <w:proofErr w:type="spellStart"/>
      <w:r w:rsidR="00673FF5">
        <w:rPr>
          <w:bCs/>
          <w:i/>
          <w:iCs/>
          <w:sz w:val="16"/>
          <w:szCs w:val="16"/>
        </w:rPr>
        <w:t>Tomou</w:t>
      </w:r>
      <w:proofErr w:type="spellEnd"/>
      <w:r w:rsidR="00673FF5" w:rsidRPr="00673FF5">
        <w:rPr>
          <w:bCs/>
          <w:i/>
          <w:iCs/>
          <w:sz w:val="16"/>
          <w:szCs w:val="16"/>
          <w:lang w:val="el-GR"/>
        </w:rPr>
        <w:t xml:space="preserve"> </w:t>
      </w:r>
      <w:r w:rsidR="00673FF5"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1ECAFE6A" w14:textId="0662AAC2" w:rsidR="006F0A7E" w:rsidRPr="00C50712" w:rsidRDefault="006F0A7E" w:rsidP="00081A89">
      <w:pPr>
        <w:spacing w:line="360" w:lineRule="auto"/>
        <w:jc w:val="both"/>
        <w:rPr>
          <w:lang w:val="el-GR"/>
        </w:rPr>
      </w:pPr>
      <w:r w:rsidRPr="00C50712">
        <w:rPr>
          <w:lang w:val="el-GR"/>
        </w:rPr>
        <w:tab/>
        <w:t>Οι συχνότητες των κορυφών αυτών είναι χαρακτηρίστηκες του μετάλλου που χρησιμοποιείται ως άνοδος. To συνεχές φάσμα δημιουργείται όταν τα ηλεκτρόνια που συγκρούονται με την άνοδο επιβραδυνθούν ή σταματήσουν. Το αποτέλεσμα της παραπάνω διαδικασίας είναι η ενέργειά τους ή ένα μέρος της να μετατραπεί σε ηλεκτρομαγνητική ακτινοβολία, η οποία εκπέμπεται υπό την μορφή συνεχούς φάσματος.</w:t>
      </w:r>
      <w:r w:rsidR="00F315A7" w:rsidRPr="00C50712">
        <w:rPr>
          <w:lang w:val="el-GR"/>
        </w:rPr>
        <w:t xml:space="preserve"> </w:t>
      </w:r>
      <w:r w:rsidRPr="00C50712">
        <w:rPr>
          <w:lang w:val="el-GR"/>
        </w:rPr>
        <w:t>Οι κορυφές Κ</w:t>
      </w:r>
      <w:r w:rsidRPr="00C50712">
        <w:rPr>
          <w:vertAlign w:val="subscript"/>
          <w:lang w:val="el-GR"/>
        </w:rPr>
        <w:t>α</w:t>
      </w:r>
      <w:r w:rsidRPr="00C50712">
        <w:rPr>
          <w:lang w:val="el-GR"/>
        </w:rPr>
        <w:t xml:space="preserve"> και </w:t>
      </w:r>
      <w:proofErr w:type="spellStart"/>
      <w:r w:rsidRPr="00C50712">
        <w:rPr>
          <w:lang w:val="el-GR"/>
        </w:rPr>
        <w:t>Κ</w:t>
      </w:r>
      <w:r w:rsidRPr="00C50712">
        <w:rPr>
          <w:vertAlign w:val="subscript"/>
          <w:lang w:val="el-GR"/>
        </w:rPr>
        <w:t>β</w:t>
      </w:r>
      <w:proofErr w:type="spellEnd"/>
      <w:r w:rsidRPr="00C50712">
        <w:rPr>
          <w:lang w:val="el-GR"/>
        </w:rPr>
        <w:t xml:space="preserve"> παράγονται (Σχήμα), δηλαδή, τα ηλεκτρόνια που προσπίπτουν στην άνοδο έχουν αρκετή ενέργεια για να απομακρύνουν ένα ατομικό ηλεκτρόνιο από την εσωτερική στιβάδα Κ (n=1) του χαλκού, που χρησιμοποιείται συνήθως ως άνοδος. Έτσι δημιουργείται μια κενή θέση, η οποία καταλαμβάνεται από ένα ηλεκτρόνιο εξώτερης στιβάδας, δηλαδή από ένα ηλεκτρόνιο της στιβάδας L (n=2). </w:t>
      </w:r>
    </w:p>
    <w:p w14:paraId="6C8EE92B" w14:textId="77777777" w:rsidR="006F0A7E" w:rsidRPr="00C50712" w:rsidRDefault="006F0A7E" w:rsidP="00081A89">
      <w:pPr>
        <w:spacing w:line="360" w:lineRule="auto"/>
        <w:jc w:val="both"/>
        <w:rPr>
          <w:lang w:val="el-GR"/>
        </w:rPr>
      </w:pPr>
      <w:r w:rsidRPr="00C50712">
        <w:rPr>
          <w:noProof/>
          <w:lang w:val="el-GR" w:eastAsia="en-US"/>
        </w:rPr>
        <w:drawing>
          <wp:anchor distT="0" distB="0" distL="114300" distR="114300" simplePos="0" relativeHeight="251658242" behindDoc="1" locked="0" layoutInCell="1" allowOverlap="1" wp14:anchorId="55DF8BBC" wp14:editId="0B20783F">
            <wp:simplePos x="0" y="0"/>
            <wp:positionH relativeFrom="column">
              <wp:posOffset>998627</wp:posOffset>
            </wp:positionH>
            <wp:positionV relativeFrom="paragraph">
              <wp:posOffset>83007</wp:posOffset>
            </wp:positionV>
            <wp:extent cx="3528822" cy="2457907"/>
            <wp:effectExtent l="19050" t="0" r="0" b="0"/>
            <wp:wrapNone/>
            <wp:docPr id="83" name="Picture 83" descr="Εικόνα που περιέχει κύκλος, σκίτσο/σχέδιο, ζωγραφιά,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descr="Εικόνα που περιέχει κύκλος, σκίτσο/σχέδιο, ζωγραφιά, διάγραμμα&#10;&#10;Περιγραφή που δημιουργήθηκε αυτόματα"/>
                    <pic:cNvPicPr>
                      <a:picLocks noChangeAspect="1" noChangeArrowheads="1"/>
                    </pic:cNvPicPr>
                  </pic:nvPicPr>
                  <pic:blipFill>
                    <a:blip r:embed="rId97" cstate="print">
                      <a:lum bright="-36000" contrast="66000"/>
                    </a:blip>
                    <a:srcRect/>
                    <a:stretch>
                      <a:fillRect/>
                    </a:stretch>
                  </pic:blipFill>
                  <pic:spPr bwMode="auto">
                    <a:xfrm>
                      <a:off x="0" y="0"/>
                      <a:ext cx="3528822" cy="2457907"/>
                    </a:xfrm>
                    <a:prstGeom prst="rect">
                      <a:avLst/>
                    </a:prstGeom>
                    <a:noFill/>
                    <a:ln w="9525">
                      <a:noFill/>
                      <a:miter lim="800000"/>
                      <a:headEnd/>
                      <a:tailEnd/>
                    </a:ln>
                  </pic:spPr>
                </pic:pic>
              </a:graphicData>
            </a:graphic>
          </wp:anchor>
        </w:drawing>
      </w:r>
    </w:p>
    <w:p w14:paraId="41940D75" w14:textId="77777777" w:rsidR="006F0A7E" w:rsidRPr="00C50712" w:rsidRDefault="006F0A7E" w:rsidP="00081A89">
      <w:pPr>
        <w:spacing w:line="360" w:lineRule="auto"/>
        <w:jc w:val="both"/>
        <w:rPr>
          <w:lang w:val="el-GR"/>
        </w:rPr>
      </w:pPr>
    </w:p>
    <w:p w14:paraId="67D51E7D" w14:textId="77777777" w:rsidR="006F0A7E" w:rsidRPr="00C50712" w:rsidRDefault="006F0A7E" w:rsidP="00081A89">
      <w:pPr>
        <w:spacing w:line="360" w:lineRule="auto"/>
        <w:jc w:val="both"/>
        <w:rPr>
          <w:lang w:val="el-GR"/>
        </w:rPr>
      </w:pPr>
    </w:p>
    <w:p w14:paraId="75FF8B35" w14:textId="77777777" w:rsidR="006F0A7E" w:rsidRPr="00C50712" w:rsidRDefault="006F0A7E" w:rsidP="00081A89">
      <w:pPr>
        <w:spacing w:line="360" w:lineRule="auto"/>
        <w:jc w:val="both"/>
        <w:rPr>
          <w:lang w:val="el-GR"/>
        </w:rPr>
      </w:pPr>
    </w:p>
    <w:p w14:paraId="678C5C60" w14:textId="77777777" w:rsidR="006F0A7E" w:rsidRPr="00C50712" w:rsidRDefault="006F0A7E" w:rsidP="00081A89">
      <w:pPr>
        <w:spacing w:line="360" w:lineRule="auto"/>
        <w:jc w:val="both"/>
        <w:rPr>
          <w:lang w:val="el-GR"/>
        </w:rPr>
      </w:pPr>
    </w:p>
    <w:p w14:paraId="30FB88AD" w14:textId="77777777" w:rsidR="009B6130" w:rsidRPr="00431103" w:rsidRDefault="009B6130" w:rsidP="00081A89">
      <w:pPr>
        <w:spacing w:line="360" w:lineRule="auto"/>
        <w:ind w:firstLine="0"/>
        <w:jc w:val="both"/>
        <w:rPr>
          <w:bCs/>
          <w:i/>
          <w:iCs/>
          <w:sz w:val="16"/>
          <w:szCs w:val="16"/>
          <w:lang w:val="el-GR"/>
        </w:rPr>
      </w:pPr>
    </w:p>
    <w:p w14:paraId="56343966" w14:textId="77777777" w:rsidR="009B6130" w:rsidRPr="00431103" w:rsidRDefault="009B6130" w:rsidP="00081A89">
      <w:pPr>
        <w:spacing w:line="360" w:lineRule="auto"/>
        <w:ind w:firstLine="0"/>
        <w:jc w:val="both"/>
        <w:rPr>
          <w:bCs/>
          <w:i/>
          <w:iCs/>
          <w:sz w:val="16"/>
          <w:szCs w:val="16"/>
          <w:lang w:val="el-GR"/>
        </w:rPr>
      </w:pPr>
    </w:p>
    <w:p w14:paraId="7B5F2D41" w14:textId="436D7818" w:rsidR="006F0A7E" w:rsidRPr="00CF57B3" w:rsidRDefault="006F0A7E" w:rsidP="00081A89">
      <w:pPr>
        <w:spacing w:line="360" w:lineRule="auto"/>
        <w:ind w:firstLine="0"/>
        <w:jc w:val="both"/>
        <w:rPr>
          <w:bCs/>
          <w:i/>
          <w:iCs/>
          <w:sz w:val="16"/>
          <w:szCs w:val="16"/>
          <w:lang w:val="el-GR"/>
        </w:rPr>
      </w:pPr>
      <w:r w:rsidRPr="00CF57B3">
        <w:rPr>
          <w:bCs/>
          <w:i/>
          <w:iCs/>
          <w:sz w:val="16"/>
          <w:szCs w:val="16"/>
          <w:lang w:val="el-GR"/>
        </w:rPr>
        <w:t>Σχήμα</w:t>
      </w:r>
      <w:r w:rsidR="00CF57B3">
        <w:rPr>
          <w:bCs/>
          <w:i/>
          <w:iCs/>
          <w:sz w:val="16"/>
          <w:szCs w:val="16"/>
          <w:lang w:val="el-GR"/>
        </w:rPr>
        <w:t>1</w:t>
      </w:r>
      <w:r w:rsidR="0069332B">
        <w:rPr>
          <w:bCs/>
          <w:i/>
          <w:iCs/>
          <w:sz w:val="16"/>
          <w:szCs w:val="16"/>
          <w:lang w:val="el-GR"/>
        </w:rPr>
        <w:t>2</w:t>
      </w:r>
      <w:r w:rsidRPr="00CF57B3">
        <w:rPr>
          <w:bCs/>
          <w:i/>
          <w:iCs/>
          <w:sz w:val="16"/>
          <w:szCs w:val="16"/>
          <w:lang w:val="el-GR"/>
        </w:rPr>
        <w:t>: Δημιουργία των ακτίνων-Χ, Κ</w:t>
      </w:r>
      <w:r w:rsidRPr="00CF57B3">
        <w:rPr>
          <w:bCs/>
          <w:i/>
          <w:iCs/>
          <w:sz w:val="16"/>
          <w:szCs w:val="16"/>
          <w:vertAlign w:val="subscript"/>
          <w:lang w:val="el-GR"/>
        </w:rPr>
        <w:t>α</w:t>
      </w:r>
      <w:r w:rsidRPr="00CF57B3">
        <w:rPr>
          <w:bCs/>
          <w:i/>
          <w:iCs/>
          <w:sz w:val="16"/>
          <w:szCs w:val="16"/>
          <w:lang w:val="el-GR"/>
        </w:rPr>
        <w:t xml:space="preserve"> από το άτομο του </w:t>
      </w:r>
      <w:proofErr w:type="spellStart"/>
      <w:r w:rsidRPr="00CF57B3">
        <w:rPr>
          <w:bCs/>
          <w:i/>
          <w:iCs/>
          <w:sz w:val="16"/>
          <w:szCs w:val="16"/>
          <w:lang w:val="el-GR"/>
        </w:rPr>
        <w:t>Cu</w:t>
      </w:r>
      <w:proofErr w:type="spellEnd"/>
      <w:r w:rsidRPr="00CF57B3">
        <w:rPr>
          <w:bCs/>
          <w:i/>
          <w:iCs/>
          <w:sz w:val="16"/>
          <w:szCs w:val="16"/>
          <w:lang w:val="el-GR"/>
        </w:rPr>
        <w:t>. Το ηλεκτρόνιο 2p μεταπίπτει στην κενή θέση του τροχιακού 1s και η περίσσεια ενέργειας εκπέμπεται υπό τη μορφή των ακτίνων-Χ.</w:t>
      </w:r>
      <w:r w:rsidR="00240C79">
        <w:rPr>
          <w:bCs/>
          <w:i/>
          <w:iCs/>
          <w:sz w:val="16"/>
          <w:szCs w:val="16"/>
          <w:lang w:val="el-GR"/>
        </w:rPr>
        <w:t xml:space="preserve"> Πηγή: </w:t>
      </w:r>
      <w:r w:rsidR="00240C79">
        <w:rPr>
          <w:bCs/>
          <w:i/>
          <w:iCs/>
          <w:sz w:val="16"/>
          <w:szCs w:val="16"/>
        </w:rPr>
        <w:t>PhD</w:t>
      </w:r>
      <w:r w:rsidR="00240C79" w:rsidRPr="000B390C">
        <w:rPr>
          <w:bCs/>
          <w:i/>
          <w:iCs/>
          <w:sz w:val="16"/>
          <w:szCs w:val="16"/>
          <w:lang w:val="el-GR"/>
        </w:rPr>
        <w:t xml:space="preserve">. </w:t>
      </w:r>
      <w:r w:rsidR="00240C79">
        <w:rPr>
          <w:bCs/>
          <w:i/>
          <w:iCs/>
          <w:sz w:val="16"/>
          <w:szCs w:val="16"/>
        </w:rPr>
        <w:t>Aphrodite</w:t>
      </w:r>
      <w:r w:rsidR="00240C79" w:rsidRPr="00673FF5">
        <w:rPr>
          <w:bCs/>
          <w:i/>
          <w:iCs/>
          <w:sz w:val="16"/>
          <w:szCs w:val="16"/>
          <w:lang w:val="el-GR"/>
        </w:rPr>
        <w:t xml:space="preserve"> </w:t>
      </w:r>
      <w:proofErr w:type="spellStart"/>
      <w:r w:rsidR="00240C79">
        <w:rPr>
          <w:bCs/>
          <w:i/>
          <w:iCs/>
          <w:sz w:val="16"/>
          <w:szCs w:val="16"/>
        </w:rPr>
        <w:t>Tomou</w:t>
      </w:r>
      <w:proofErr w:type="spellEnd"/>
      <w:r w:rsidR="00240C79" w:rsidRPr="00673FF5">
        <w:rPr>
          <w:bCs/>
          <w:i/>
          <w:iCs/>
          <w:sz w:val="16"/>
          <w:szCs w:val="16"/>
          <w:lang w:val="el-GR"/>
        </w:rPr>
        <w:t xml:space="preserve"> </w:t>
      </w:r>
      <w:r w:rsidR="00240C79"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0D581AA4" w14:textId="77777777" w:rsidR="006F0A7E" w:rsidRPr="00C50712" w:rsidRDefault="006F0A7E" w:rsidP="00081A89">
      <w:pPr>
        <w:spacing w:line="360" w:lineRule="auto"/>
        <w:jc w:val="both"/>
        <w:rPr>
          <w:lang w:val="el-GR"/>
        </w:rPr>
      </w:pPr>
    </w:p>
    <w:p w14:paraId="0802BB01" w14:textId="2EA91731" w:rsidR="006F0A7E" w:rsidRPr="00C50712" w:rsidRDefault="006F0A7E" w:rsidP="00081A89">
      <w:pPr>
        <w:spacing w:line="360" w:lineRule="auto"/>
        <w:jc w:val="both"/>
        <w:rPr>
          <w:lang w:val="el-GR"/>
        </w:rPr>
      </w:pPr>
      <w:r w:rsidRPr="00C50712">
        <w:rPr>
          <w:lang w:val="el-GR"/>
        </w:rPr>
        <w:tab/>
        <w:t>Η μετάβαση του ηλεκτρονίου από μία στιβάδα υψηλής κβαντισμένης ενέργειας σε μία χαμηλή οδηγεί στην ελάττωση της ενέργειας του ατόμου, η οποία εμφανίζεται υπό τη μορφή φωτονίων ακτίνων-Χ. Αν τα ηλεκτρόνια προέρχονται από την στιβάδα L τότε παράγεται η κορυφή Κ</w:t>
      </w:r>
      <w:r w:rsidRPr="00C50712">
        <w:rPr>
          <w:vertAlign w:val="subscript"/>
          <w:lang w:val="el-GR"/>
        </w:rPr>
        <w:t>α</w:t>
      </w:r>
      <w:r w:rsidRPr="00C50712">
        <w:rPr>
          <w:lang w:val="el-GR"/>
        </w:rPr>
        <w:t xml:space="preserve">, η οποία και χρησιμοποιείται για τα πειράματα περίθλασης. Ενώ όταν προέρχονται από την στοιβάδα Μ(n=3) παράγεται η κορυφή </w:t>
      </w:r>
      <w:proofErr w:type="spellStart"/>
      <w:r w:rsidRPr="00C50712">
        <w:rPr>
          <w:lang w:val="el-GR"/>
        </w:rPr>
        <w:t>Κ</w:t>
      </w:r>
      <w:r w:rsidRPr="00C50712">
        <w:rPr>
          <w:vertAlign w:val="subscript"/>
          <w:lang w:val="el-GR"/>
        </w:rPr>
        <w:t>β</w:t>
      </w:r>
      <w:proofErr w:type="spellEnd"/>
      <w:r w:rsidRPr="00C50712">
        <w:rPr>
          <w:lang w:val="el-GR"/>
        </w:rPr>
        <w:t xml:space="preserve">. Στην περίπτωση της ακτινοβολίας από χαλκό η </w:t>
      </w:r>
      <w:proofErr w:type="spellStart"/>
      <w:r w:rsidRPr="00C50712">
        <w:rPr>
          <w:lang w:val="el-GR"/>
        </w:rPr>
        <w:t>Κ</w:t>
      </w:r>
      <w:r w:rsidRPr="00C50712">
        <w:rPr>
          <w:vertAlign w:val="subscript"/>
          <w:lang w:val="el-GR"/>
        </w:rPr>
        <w:t>β</w:t>
      </w:r>
      <w:proofErr w:type="spellEnd"/>
      <w:r w:rsidRPr="00C50712">
        <w:rPr>
          <w:lang w:val="el-GR"/>
        </w:rPr>
        <w:t xml:space="preserve"> </w:t>
      </w:r>
      <w:r w:rsidR="00431103" w:rsidRPr="00C50712">
        <w:rPr>
          <w:lang w:val="el-GR"/>
        </w:rPr>
        <w:t>απορροφάτε</w:t>
      </w:r>
      <w:r w:rsidRPr="00C50712">
        <w:rPr>
          <w:lang w:val="el-GR"/>
        </w:rPr>
        <w:t xml:space="preserve"> από ένα λεπτό φύλλο νικελίου , το οποίο λειτουργεί ως φίλτρο. Η απορρόφηση αυτή συμβαίνει διότι η εκπεμπόμενη </w:t>
      </w:r>
      <w:proofErr w:type="spellStart"/>
      <w:r w:rsidRPr="00C50712">
        <w:rPr>
          <w:lang w:val="el-GR"/>
        </w:rPr>
        <w:t>Κ</w:t>
      </w:r>
      <w:r w:rsidRPr="00C50712">
        <w:rPr>
          <w:vertAlign w:val="subscript"/>
          <w:lang w:val="el-GR"/>
        </w:rPr>
        <w:t>β</w:t>
      </w:r>
      <w:proofErr w:type="spellEnd"/>
      <w:r w:rsidRPr="00C50712">
        <w:rPr>
          <w:lang w:val="el-GR"/>
        </w:rPr>
        <w:t xml:space="preserve"> είναι ίση με την ενέργεια που χρειάζεται για να ιονίσει τα 1s ηλεκτρόνια του νικελίου. Η διαδικασία αυτή επαναλαμβάνεται στα άτομα του νικελίου με αποτέλεσμα να απορροφάται το μεγαλύτερο μέρος της λευκής ακτινοβολίας αλλά και η εκπεμπόμενη ακτινοβολία από την άνοδο του χαλκού. Η Κ</w:t>
      </w:r>
      <w:r w:rsidRPr="00C50712">
        <w:rPr>
          <w:vertAlign w:val="subscript"/>
          <w:lang w:val="el-GR"/>
        </w:rPr>
        <w:t>α</w:t>
      </w:r>
      <w:r w:rsidRPr="00C50712">
        <w:rPr>
          <w:lang w:val="el-GR"/>
        </w:rPr>
        <w:t xml:space="preserve"> όμως διέρχεται από το φίλτρο γιατί είναι μικρότερης ενέργειας και δεν προκαλεί τον ιονισμό των 1s ηλεκτρονίων του νικελίου. </w:t>
      </w:r>
    </w:p>
    <w:p w14:paraId="6BCCDC65" w14:textId="77777777" w:rsidR="006F0A7E" w:rsidRPr="00C50712" w:rsidRDefault="006F0A7E" w:rsidP="00081A89">
      <w:pPr>
        <w:spacing w:line="360" w:lineRule="auto"/>
        <w:jc w:val="both"/>
        <w:rPr>
          <w:lang w:val="el-GR"/>
        </w:rPr>
      </w:pPr>
      <w:r w:rsidRPr="00C50712">
        <w:rPr>
          <w:lang w:val="el-GR"/>
        </w:rPr>
        <w:tab/>
        <w:t xml:space="preserve">Η ενέργεια και το μήκος κύματος των ακτίνων – Χ είναι χαρακτηριστικά και εξαρτώνται από τον ατομικό αριθμό του στοιχείου και τις στιβάδες που λαμβάνουν μέρος. Γι’ αυτό στο συνεχές φάσμα δημιουργούνται και κάποιες επιπλέον κορυφές, οι οποίες συνδέονται άμεσα με το στοιχείο από το οποίο προέρχονται. </w:t>
      </w:r>
    </w:p>
    <w:p w14:paraId="2D2FF006" w14:textId="032AA278" w:rsidR="006F0A7E" w:rsidRPr="00C50712" w:rsidRDefault="006F0A7E" w:rsidP="00081A89">
      <w:pPr>
        <w:spacing w:line="360" w:lineRule="auto"/>
        <w:jc w:val="both"/>
        <w:rPr>
          <w:lang w:val="el-GR"/>
        </w:rPr>
      </w:pPr>
      <w:r w:rsidRPr="00C50712">
        <w:rPr>
          <w:lang w:val="el-GR"/>
        </w:rPr>
        <w:tab/>
        <w:t xml:space="preserve">Οι ανιχνευτές στερεάς κατάστασης </w:t>
      </w:r>
      <w:proofErr w:type="spellStart"/>
      <w:r w:rsidRPr="00C50712">
        <w:rPr>
          <w:lang w:val="el-GR"/>
        </w:rPr>
        <w:t>Si</w:t>
      </w:r>
      <w:proofErr w:type="spellEnd"/>
      <w:r w:rsidRPr="00C50712">
        <w:rPr>
          <w:lang w:val="el-GR"/>
        </w:rPr>
        <w:t>(</w:t>
      </w:r>
      <w:proofErr w:type="spellStart"/>
      <w:r w:rsidRPr="00C50712">
        <w:rPr>
          <w:lang w:val="el-GR"/>
        </w:rPr>
        <w:t>Li</w:t>
      </w:r>
      <w:proofErr w:type="spellEnd"/>
      <w:r w:rsidRPr="00C50712">
        <w:rPr>
          <w:lang w:val="el-GR"/>
        </w:rPr>
        <w:t>) είναι ανάστροφα πολωμένες δίοδοι n-p μονοκρυσταλλικού πυριτίου (</w:t>
      </w:r>
      <w:proofErr w:type="spellStart"/>
      <w:r w:rsidRPr="00C50712">
        <w:rPr>
          <w:lang w:val="el-GR"/>
        </w:rPr>
        <w:t>Si</w:t>
      </w:r>
      <w:proofErr w:type="spellEnd"/>
      <w:r w:rsidRPr="00C50712">
        <w:rPr>
          <w:lang w:val="el-GR"/>
        </w:rPr>
        <w:t>), τύπου p, με προσμίξεις λιθίου (</w:t>
      </w:r>
      <w:proofErr w:type="spellStart"/>
      <w:r w:rsidRPr="00C50712">
        <w:rPr>
          <w:lang w:val="el-GR"/>
        </w:rPr>
        <w:t>Li</w:t>
      </w:r>
      <w:proofErr w:type="spellEnd"/>
      <w:r w:rsidRPr="00C50712">
        <w:rPr>
          <w:lang w:val="el-GR"/>
        </w:rPr>
        <w:t>) και έχουν τάσεις λειτουργίας 1000 V/</w:t>
      </w:r>
      <w:proofErr w:type="spellStart"/>
      <w:r w:rsidRPr="00C50712">
        <w:rPr>
          <w:lang w:val="el-GR"/>
        </w:rPr>
        <w:t>cm</w:t>
      </w:r>
      <w:proofErr w:type="spellEnd"/>
      <w:r w:rsidRPr="00C50712">
        <w:rPr>
          <w:lang w:val="el-GR"/>
        </w:rPr>
        <w:t>. Οι ανιχνευτές αυτοί χρησιμοποιούνται για την ανίχνευση των ακτίνων-Χ. Ο ανιχνευτής προστατεύεται από τα οπισθοσκεδαζόμενα ηλεκτρόνια (είναι τα ηλεκτρόνια που προέρχονται από τις ελαστικές συγκρούσεις μεταξύ των πρωτογενών ηλεκτρονίων και των ατόμων των επιφανειακών στρωμάτων βάθους έως 100nm) του δείγματος, τα δευτερεύοντα ηλεκτρόνια του δείγματος και από τις αναθυμιάσεις του αντλητικού συστήματος. Η προστασία αυτή παρέχεται από ένα λεπτό υμένιο βηρυλλίου (</w:t>
      </w:r>
      <w:proofErr w:type="spellStart"/>
      <w:r w:rsidRPr="00C50712">
        <w:rPr>
          <w:lang w:val="el-GR"/>
        </w:rPr>
        <w:t>Βe</w:t>
      </w:r>
      <w:proofErr w:type="spellEnd"/>
      <w:r w:rsidRPr="00C50712">
        <w:rPr>
          <w:lang w:val="el-GR"/>
        </w:rPr>
        <w:t xml:space="preserve">) πάχους 8μm, το οποίο καλύπτει τον ανιχνευτή. Έτσι όταν το φωτόνιο ενέργειας Ε σκεδαστεί στο </w:t>
      </w:r>
      <w:proofErr w:type="spellStart"/>
      <w:r w:rsidRPr="00C50712">
        <w:rPr>
          <w:lang w:val="el-GR"/>
        </w:rPr>
        <w:t>Si</w:t>
      </w:r>
      <w:proofErr w:type="spellEnd"/>
      <w:r w:rsidRPr="00C50712">
        <w:rPr>
          <w:lang w:val="el-GR"/>
        </w:rPr>
        <w:t xml:space="preserve"> ανελαστικά, παράγονται ελεύθερα ηλεκτρόνια. Τα ελεύθερα αυτά ηλεκτρόνια χάνουν την ενέργειά τους γιατί δημιουργούν ζεύγη οπών – ηλεκτρονίων. Το πλήθος των ζευγών οπών – ηλεκτρονίων δίνεται από τη σχέση </w:t>
      </w:r>
      <w:r w:rsidR="00D53EF0" w:rsidRPr="005D0BAA">
        <w:rPr>
          <w:noProof/>
          <w:position w:val="-6"/>
          <w:lang w:val="el-GR"/>
        </w:rPr>
      </w:r>
      <w:r w:rsidR="00D53EF0" w:rsidRPr="005D0BAA">
        <w:rPr>
          <w:noProof/>
          <w:position w:val="-6"/>
          <w:lang w:val="el-GR"/>
        </w:rPr>
        <w:object w:dxaOrig="880" w:dyaOrig="279" w14:anchorId="62A83726">
          <v:shape id="_x0000_i1065" type="#_x0000_t75" alt="" style="width:44pt;height:12pt;mso-width-percent:0;mso-height-percent:0;mso-width-percent:0;mso-height-percent:0" o:ole="">
            <v:imagedata r:id="rId98" o:title=""/>
          </v:shape>
          <o:OLEObject Type="Embed" ProgID="Equation.3" ShapeID="_x0000_i1065" DrawAspect="Content" ObjectID="_1796233897" r:id="rId99"/>
        </w:object>
      </w:r>
      <w:r w:rsidRPr="00C50712">
        <w:rPr>
          <w:lang w:val="el-GR"/>
        </w:rPr>
        <w:t xml:space="preserve">, όπου </w:t>
      </w:r>
      <w:r w:rsidR="00D53EF0" w:rsidRPr="005D0BAA">
        <w:rPr>
          <w:noProof/>
          <w:position w:val="-6"/>
          <w:lang w:val="el-GR"/>
        </w:rPr>
      </w:r>
      <w:r w:rsidR="00D53EF0" w:rsidRPr="005D0BAA">
        <w:rPr>
          <w:noProof/>
          <w:position w:val="-6"/>
          <w:lang w:val="el-GR"/>
        </w:rPr>
        <w:object w:dxaOrig="200" w:dyaOrig="220" w14:anchorId="4DAFC512">
          <v:shape id="_x0000_i1066" type="#_x0000_t75" alt="" style="width:12pt;height:11pt;mso-width-percent:0;mso-height-percent:0;mso-width-percent:0;mso-height-percent:0" o:ole="">
            <v:imagedata r:id="rId100" o:title=""/>
          </v:shape>
          <o:OLEObject Type="Embed" ProgID="Equation.3" ShapeID="_x0000_i1066" DrawAspect="Content" ObjectID="_1796233898" r:id="rId101"/>
        </w:object>
      </w:r>
      <w:r w:rsidRPr="00C50712">
        <w:rPr>
          <w:lang w:val="el-GR"/>
        </w:rPr>
        <w:t xml:space="preserve"> είναι η ενέργεια δημιουργίας του ζεύγους οπής – ηλεκτρονίου. Τα ζεύγη των οπών – ηλεκτρονίων διαχωρίζονται με αποτέλεσμα να παράγεται παλμός τάσης, ο οποίος είναι ανάλογος του πλήθους των ζευγών και συνεπώς της ενέργειας των φωτονίων. Στη συνέχεια με τη χρήση ενός αναλυτή πολλαπλών καναλιών, ο παλμός αυτός ενισχύεται και ταξινομείται ανάλογα με την τάση του. Το σύστημα αυτό συνδέεται με έναν υπολογιστή, ο οποίος εμφανίζει το φάσμα της εκπεμπόμενης ακτινοβολίας αθροίζοντας τους παλμούς κάθε καναλιού με την πάροδο του χρόνου.</w:t>
      </w:r>
      <w:r w:rsidR="00710F51" w:rsidRPr="00C50712">
        <w:rPr>
          <w:lang w:val="el-GR"/>
        </w:rPr>
        <w:t xml:space="preserve"> </w:t>
      </w:r>
    </w:p>
    <w:p w14:paraId="2317EE39" w14:textId="77777777" w:rsidR="006F0A7E" w:rsidRPr="00C50712" w:rsidRDefault="006F0A7E" w:rsidP="00081A89">
      <w:pPr>
        <w:spacing w:line="360" w:lineRule="auto"/>
        <w:jc w:val="both"/>
        <w:rPr>
          <w:lang w:val="el-GR"/>
        </w:rPr>
      </w:pPr>
      <w:r w:rsidRPr="00C50712">
        <w:rPr>
          <w:lang w:val="el-GR"/>
        </w:rPr>
        <w:tab/>
        <w:t xml:space="preserve">Η τεχνική αυτή ονομάζεται ανάλυση της ενεργειακής κατανομής των ακτίνων – Χ (Energy </w:t>
      </w:r>
      <w:proofErr w:type="spellStart"/>
      <w:r w:rsidRPr="00C50712">
        <w:rPr>
          <w:lang w:val="el-GR"/>
        </w:rPr>
        <w:t>Dispersive</w:t>
      </w:r>
      <w:proofErr w:type="spellEnd"/>
      <w:r w:rsidRPr="00C50712">
        <w:rPr>
          <w:lang w:val="el-GR"/>
        </w:rPr>
        <w:t xml:space="preserve"> </w:t>
      </w:r>
      <w:proofErr w:type="spellStart"/>
      <w:r w:rsidRPr="00C50712">
        <w:rPr>
          <w:lang w:val="el-GR"/>
        </w:rPr>
        <w:t>Analysis</w:t>
      </w:r>
      <w:proofErr w:type="spellEnd"/>
      <w:r w:rsidRPr="00C50712">
        <w:rPr>
          <w:lang w:val="el-GR"/>
        </w:rPr>
        <w:t xml:space="preserve"> of X – </w:t>
      </w:r>
      <w:proofErr w:type="spellStart"/>
      <w:r w:rsidRPr="00C50712">
        <w:rPr>
          <w:lang w:val="el-GR"/>
        </w:rPr>
        <w:t>rays</w:t>
      </w:r>
      <w:proofErr w:type="spellEnd"/>
      <w:r w:rsidRPr="00C50712">
        <w:rPr>
          <w:lang w:val="el-GR"/>
        </w:rPr>
        <w:t xml:space="preserve"> - </w:t>
      </w:r>
      <w:proofErr w:type="spellStart"/>
      <w:r w:rsidRPr="00C50712">
        <w:rPr>
          <w:lang w:val="el-GR"/>
        </w:rPr>
        <w:t>EDAX</w:t>
      </w:r>
      <w:proofErr w:type="spellEnd"/>
      <w:r w:rsidRPr="00C50712">
        <w:rPr>
          <w:lang w:val="el-GR"/>
        </w:rPr>
        <w:t>) και χρησιμοποιείται για την χημική και ποσοτική ανάλυση ενός δείγματος. Η τεχνική EDAX ενσωματώνεται στα ηλεκτρονικά μικροσκόπια διερχόμενης δέσμης και στα ηλεκτρονικά μικροσκόπια σάρωσης ηλεκτρονικής δέσμης.</w:t>
      </w:r>
    </w:p>
    <w:p w14:paraId="681AC497" w14:textId="77777777" w:rsidR="006F0A7E" w:rsidRPr="00C50712" w:rsidRDefault="006F0A7E" w:rsidP="00081A89">
      <w:pPr>
        <w:spacing w:line="360" w:lineRule="auto"/>
        <w:jc w:val="both"/>
        <w:rPr>
          <w:bCs/>
          <w:color w:val="000000"/>
          <w:lang w:val="el-GR"/>
        </w:rPr>
      </w:pPr>
    </w:p>
    <w:p w14:paraId="65F4C46C" w14:textId="6E38B734" w:rsidR="006F0A7E" w:rsidRPr="00C50712" w:rsidRDefault="006F0A7E" w:rsidP="00081A89">
      <w:pPr>
        <w:pStyle w:val="3"/>
        <w:jc w:val="both"/>
        <w:rPr>
          <w:lang w:val="el-GR"/>
        </w:rPr>
      </w:pPr>
      <w:bookmarkStart w:id="5" w:name="_Toc347682283"/>
      <w:bookmarkStart w:id="6" w:name="_Toc347682365"/>
      <w:r w:rsidRPr="00C50712">
        <w:rPr>
          <w:lang w:val="el-GR"/>
        </w:rPr>
        <w:t xml:space="preserve"> Ηλεκτρονική Μικροσκοπία Διέλευσης (Τ.Ε.Μ.)</w:t>
      </w:r>
      <w:bookmarkEnd w:id="5"/>
      <w:bookmarkEnd w:id="6"/>
    </w:p>
    <w:p w14:paraId="7A204ED4" w14:textId="77777777" w:rsidR="006F0A7E" w:rsidRPr="00C50712" w:rsidRDefault="006F0A7E" w:rsidP="00081A89">
      <w:pPr>
        <w:pStyle w:val="af7"/>
        <w:ind w:firstLine="720"/>
        <w:rPr>
          <w:b w:val="0"/>
          <w:color w:val="000000"/>
          <w:lang w:val="el-GR"/>
        </w:rPr>
      </w:pPr>
      <w:r w:rsidRPr="00C50712">
        <w:rPr>
          <w:b w:val="0"/>
          <w:lang w:val="el-GR"/>
        </w:rPr>
        <w:t xml:space="preserve">Η ηλεκτρονική μικροσκοπία χρησιμοποιεί δέσμη ηλεκτρονίων για το σχηματισμό µεγενθυµένων ειδώλων στερεών. </w:t>
      </w:r>
      <w:r w:rsidRPr="00C50712">
        <w:rPr>
          <w:b w:val="0"/>
          <w:szCs w:val="40"/>
          <w:lang w:val="el-GR"/>
        </w:rPr>
        <w:t>Η διακριτική ικανότητα χρησιμοποιώντας ηλεκτρόνια είναι πολύ μεγαλύτερη, σε σχέση µε την διακριτική ικανότητα που επιτυγχάνεται χρησιμοποιώντας ορατό φως. Η περιορισμένη διακριτική ικανότητα των οπτικών μικροσκοπίων άλλωστε, είναι ο λόγος που επινοήθηκε η ηλεκτρονική μικροσκοπία. Η βασική αρχή λειτουργίας του ηλεκτρονικού μικροσκοπίου είναι η χρησιμοποίηση του μαγνητικού πεδίου ως φακού για την εστίαση των ηλεκτρονίων.</w:t>
      </w:r>
    </w:p>
    <w:p w14:paraId="447D14ED" w14:textId="1DDC9799" w:rsidR="006F0A7E" w:rsidRPr="00C50712" w:rsidRDefault="006F0A7E" w:rsidP="00081A89">
      <w:pPr>
        <w:shd w:val="clear" w:color="auto" w:fill="FFFFFF"/>
        <w:autoSpaceDE w:val="0"/>
        <w:autoSpaceDN w:val="0"/>
        <w:adjustRightInd w:val="0"/>
        <w:spacing w:line="360" w:lineRule="auto"/>
        <w:ind w:firstLine="720"/>
        <w:jc w:val="both"/>
        <w:rPr>
          <w:color w:val="000000"/>
          <w:szCs w:val="20"/>
          <w:lang w:val="el-GR"/>
        </w:rPr>
      </w:pPr>
      <w:r w:rsidRPr="00C50712">
        <w:rPr>
          <w:color w:val="000000"/>
          <w:szCs w:val="20"/>
          <w:lang w:val="el-GR"/>
        </w:rPr>
        <w:t xml:space="preserve">Η δέσμη των ηλεκτρονίων παράγεται από ένα θερμαινόμενο νήμα βολφραμίου στο πάνω μέρος μιας στήλης που λειτουργεί υπό συνθήκες κενού. Μετά την εκπομπής της, η δέσμη επιταχύνεται υπό μια τάση μεταξύ 75 και 200 </w:t>
      </w:r>
      <w:proofErr w:type="spellStart"/>
      <w:r w:rsidRPr="00C50712">
        <w:rPr>
          <w:color w:val="000000"/>
          <w:szCs w:val="20"/>
          <w:lang w:val="el-GR"/>
        </w:rPr>
        <w:t>kV</w:t>
      </w:r>
      <w:proofErr w:type="spellEnd"/>
      <w:r w:rsidRPr="00C50712">
        <w:rPr>
          <w:color w:val="000000"/>
          <w:szCs w:val="20"/>
          <w:lang w:val="el-GR"/>
        </w:rPr>
        <w:t>, ενώ για τη συγκέντρωση και εστίαση της δέσμης χρησιμοποιούνται ηλεκτρομαγνητικοί φακοί. Κατά τη δίοδο των ηλεκτρονίων μέσω του δοκιμίου, ένα μέρος τους απορροφάται από τα άτομα του υλικού ή και σκεδάζεται, με αποτέλεσμα την αλλαγή της διεύθυνσης τους. Η σκέδαση των ηλεκτρονίων ενισχύεται σε μεγάλο βαθμό από τις αλλαγές του κρυσταλλογραφικού προσανατολισμού. Το ποσοστό της δέσμης που τελικά διαπερνά το δοκίμιο συγκεντρώνεται και εστιάζεται με τη βοήθεια των μαγνητικών φακών σε μια οθόνη φθορισμού (Σχήμα</w:t>
      </w:r>
      <w:r w:rsidR="00240C79">
        <w:rPr>
          <w:color w:val="000000"/>
          <w:szCs w:val="20"/>
          <w:lang w:val="el-GR"/>
        </w:rPr>
        <w:t xml:space="preserve"> 13</w:t>
      </w:r>
      <w:r w:rsidRPr="00C50712">
        <w:rPr>
          <w:color w:val="000000"/>
          <w:szCs w:val="20"/>
          <w:lang w:val="el-GR"/>
        </w:rPr>
        <w:t>).</w:t>
      </w:r>
    </w:p>
    <w:p w14:paraId="4450E39C" w14:textId="77777777" w:rsidR="00354015" w:rsidRPr="00431103" w:rsidRDefault="006F0A7E" w:rsidP="00354015">
      <w:pPr>
        <w:shd w:val="clear" w:color="auto" w:fill="FFFFFF"/>
        <w:autoSpaceDE w:val="0"/>
        <w:autoSpaceDN w:val="0"/>
        <w:adjustRightInd w:val="0"/>
        <w:spacing w:line="360" w:lineRule="auto"/>
        <w:ind w:firstLine="720"/>
        <w:jc w:val="both"/>
        <w:rPr>
          <w:lang w:val="el-GR"/>
        </w:rPr>
      </w:pPr>
      <w:r w:rsidRPr="00C50712">
        <w:rPr>
          <w:lang w:val="el-GR"/>
        </w:rPr>
        <w:t xml:space="preserve">Για να γίνει δυνατή η παρατήρηση ενός δοκιμίου με το ηλεκτρονικό μικροσκόπιο διέλευσης, απαιτείται κάποια προετοιμασία. Το πάχος του προς εξέταση δοκιμίου πρέπει να είναι της τάξης των 100 </w:t>
      </w:r>
      <w:proofErr w:type="spellStart"/>
      <w:r w:rsidRPr="00C50712">
        <w:rPr>
          <w:lang w:val="el-GR"/>
        </w:rPr>
        <w:t>nm</w:t>
      </w:r>
      <w:proofErr w:type="spellEnd"/>
      <w:r w:rsidRPr="00C50712">
        <w:rPr>
          <w:lang w:val="el-GR"/>
        </w:rPr>
        <w:t xml:space="preserve"> και μικρότερο και η επιφάνεια παρατήρησης πρέπει να είναι πολύ μικρή. Η προετοιμασία του δοκιμίου μπορεί να γίνει, είτε με την τεχνική του εκμαγείου, είτε με την τεχνική δημιουργίας λεπτού φύλλου του δοκιμίου πραγματοποιώντας ηλεκτρολυτική λείανση ή βομβαρδισμό ιόντων.</w:t>
      </w:r>
    </w:p>
    <w:p w14:paraId="7B2E1F8C" w14:textId="1900873D" w:rsidR="006F0A7E" w:rsidRPr="00354015" w:rsidRDefault="00D53EF0" w:rsidP="00354015">
      <w:pPr>
        <w:shd w:val="clear" w:color="auto" w:fill="FFFFFF"/>
        <w:autoSpaceDE w:val="0"/>
        <w:autoSpaceDN w:val="0"/>
        <w:adjustRightInd w:val="0"/>
        <w:spacing w:line="360" w:lineRule="auto"/>
        <w:ind w:firstLine="720"/>
        <w:jc w:val="both"/>
        <w:rPr>
          <w:lang w:val="el-GR"/>
        </w:rPr>
      </w:pPr>
      <w:r>
        <w:rPr>
          <w:noProof/>
          <w:szCs w:val="24"/>
          <w:lang w:val="el-GR"/>
        </w:rPr>
      </w:r>
      <w:r w:rsidR="00D53EF0">
        <w:rPr>
          <w:noProof/>
          <w:szCs w:val="24"/>
          <w:lang w:val="el-GR"/>
        </w:rPr>
        <w:object w:dxaOrig="1440" w:dyaOrig="1440" w14:anchorId="6D6BE89E">
          <v:shape id="_x0000_s1028" type="#_x0000_t75" alt="Εικόνα που περιέχει διάγραμμα, σκίτσο/σχέδιο, σκελετός, γραμμή&#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13;&#13;&#13;&#10;Περιγραφή που δημιουργήθηκε αυτόματα" style="position:absolute;left:0;text-align:left;margin-left:110.9pt;margin-top:16.85pt;width:190pt;height:306.2pt;z-index:251658244;mso-wrap-edited:f;mso-width-percent:0;mso-height-percent:0;mso-width-percent:0;mso-height-percent:0">
            <v:imagedata r:id="rId102" o:title=""/>
          </v:shape>
          <o:OLEObject Type="Embed" ProgID="PBrush" ShapeID="_x0000_s1028" DrawAspect="Content" ObjectID="_1796233901" r:id="rId103"/>
        </w:object>
      </w:r>
    </w:p>
    <w:p w14:paraId="337D3D63" w14:textId="77777777" w:rsidR="006F0A7E" w:rsidRPr="00C50712" w:rsidRDefault="006F0A7E" w:rsidP="00081A89">
      <w:pPr>
        <w:shd w:val="clear" w:color="auto" w:fill="FFFFFF"/>
        <w:autoSpaceDE w:val="0"/>
        <w:autoSpaceDN w:val="0"/>
        <w:adjustRightInd w:val="0"/>
        <w:spacing w:line="360" w:lineRule="auto"/>
        <w:ind w:firstLine="720"/>
        <w:jc w:val="both"/>
        <w:rPr>
          <w:color w:val="000000"/>
          <w:szCs w:val="20"/>
          <w:lang w:val="el-GR"/>
        </w:rPr>
      </w:pPr>
    </w:p>
    <w:p w14:paraId="66A8DEA5" w14:textId="77777777" w:rsidR="006F0A7E" w:rsidRPr="00C50712" w:rsidRDefault="006F0A7E" w:rsidP="00081A89">
      <w:pPr>
        <w:shd w:val="clear" w:color="auto" w:fill="FFFFFF"/>
        <w:autoSpaceDE w:val="0"/>
        <w:autoSpaceDN w:val="0"/>
        <w:adjustRightInd w:val="0"/>
        <w:spacing w:line="360" w:lineRule="auto"/>
        <w:jc w:val="both"/>
        <w:rPr>
          <w:b/>
          <w:bCs/>
          <w:sz w:val="20"/>
          <w:szCs w:val="20"/>
          <w:lang w:val="el-GR"/>
        </w:rPr>
      </w:pPr>
    </w:p>
    <w:p w14:paraId="77725E6B" w14:textId="77777777" w:rsidR="006F0A7E" w:rsidRPr="00C50712" w:rsidRDefault="006F0A7E" w:rsidP="00081A89">
      <w:pPr>
        <w:shd w:val="clear" w:color="auto" w:fill="FFFFFF"/>
        <w:autoSpaceDE w:val="0"/>
        <w:autoSpaceDN w:val="0"/>
        <w:adjustRightInd w:val="0"/>
        <w:spacing w:line="360" w:lineRule="auto"/>
        <w:jc w:val="both"/>
        <w:rPr>
          <w:b/>
          <w:bCs/>
          <w:sz w:val="20"/>
          <w:szCs w:val="20"/>
          <w:lang w:val="el-GR"/>
        </w:rPr>
      </w:pPr>
    </w:p>
    <w:p w14:paraId="799D2016" w14:textId="77777777" w:rsidR="006F0A7E" w:rsidRPr="00C50712" w:rsidRDefault="006F0A7E" w:rsidP="00081A89">
      <w:pPr>
        <w:shd w:val="clear" w:color="auto" w:fill="FFFFFF"/>
        <w:autoSpaceDE w:val="0"/>
        <w:autoSpaceDN w:val="0"/>
        <w:adjustRightInd w:val="0"/>
        <w:spacing w:line="360" w:lineRule="auto"/>
        <w:jc w:val="both"/>
        <w:rPr>
          <w:b/>
          <w:bCs/>
          <w:sz w:val="20"/>
          <w:szCs w:val="20"/>
          <w:lang w:val="el-GR"/>
        </w:rPr>
      </w:pPr>
    </w:p>
    <w:p w14:paraId="5753307C" w14:textId="77777777" w:rsidR="002D3770" w:rsidRPr="00C50712" w:rsidRDefault="002D3770" w:rsidP="00081A89">
      <w:pPr>
        <w:shd w:val="clear" w:color="auto" w:fill="FFFFFF"/>
        <w:autoSpaceDE w:val="0"/>
        <w:autoSpaceDN w:val="0"/>
        <w:adjustRightInd w:val="0"/>
        <w:spacing w:line="360" w:lineRule="auto"/>
        <w:ind w:firstLine="0"/>
        <w:jc w:val="both"/>
        <w:rPr>
          <w:b/>
          <w:bCs/>
          <w:sz w:val="20"/>
          <w:szCs w:val="20"/>
          <w:lang w:val="el-GR"/>
        </w:rPr>
      </w:pPr>
    </w:p>
    <w:p w14:paraId="1E0C2A33" w14:textId="77777777" w:rsidR="002D3770" w:rsidRPr="00C50712" w:rsidRDefault="002D3770" w:rsidP="00081A89">
      <w:pPr>
        <w:shd w:val="clear" w:color="auto" w:fill="FFFFFF"/>
        <w:autoSpaceDE w:val="0"/>
        <w:autoSpaceDN w:val="0"/>
        <w:adjustRightInd w:val="0"/>
        <w:spacing w:line="360" w:lineRule="auto"/>
        <w:ind w:firstLine="0"/>
        <w:jc w:val="both"/>
        <w:rPr>
          <w:b/>
          <w:bCs/>
          <w:lang w:val="el-GR"/>
        </w:rPr>
      </w:pPr>
    </w:p>
    <w:p w14:paraId="5E71D126" w14:textId="77777777" w:rsidR="002D3770" w:rsidRPr="00C50712" w:rsidRDefault="002D3770" w:rsidP="00081A89">
      <w:pPr>
        <w:shd w:val="clear" w:color="auto" w:fill="FFFFFF"/>
        <w:autoSpaceDE w:val="0"/>
        <w:autoSpaceDN w:val="0"/>
        <w:adjustRightInd w:val="0"/>
        <w:spacing w:line="360" w:lineRule="auto"/>
        <w:ind w:firstLine="0"/>
        <w:jc w:val="both"/>
        <w:rPr>
          <w:b/>
          <w:bCs/>
          <w:lang w:val="el-GR"/>
        </w:rPr>
      </w:pPr>
    </w:p>
    <w:p w14:paraId="18F88D31" w14:textId="77777777" w:rsidR="002D3770" w:rsidRPr="00C50712" w:rsidRDefault="002D3770" w:rsidP="00081A89">
      <w:pPr>
        <w:shd w:val="clear" w:color="auto" w:fill="FFFFFF"/>
        <w:autoSpaceDE w:val="0"/>
        <w:autoSpaceDN w:val="0"/>
        <w:adjustRightInd w:val="0"/>
        <w:spacing w:line="360" w:lineRule="auto"/>
        <w:ind w:firstLine="0"/>
        <w:jc w:val="both"/>
        <w:rPr>
          <w:b/>
          <w:bCs/>
          <w:lang w:val="el-GR"/>
        </w:rPr>
      </w:pPr>
    </w:p>
    <w:p w14:paraId="780A136B" w14:textId="77777777" w:rsidR="00354015" w:rsidRPr="00431103" w:rsidRDefault="00354015" w:rsidP="00081A89">
      <w:pPr>
        <w:shd w:val="clear" w:color="auto" w:fill="FFFFFF"/>
        <w:autoSpaceDE w:val="0"/>
        <w:autoSpaceDN w:val="0"/>
        <w:adjustRightInd w:val="0"/>
        <w:spacing w:line="360" w:lineRule="auto"/>
        <w:ind w:firstLine="0"/>
        <w:jc w:val="both"/>
        <w:rPr>
          <w:i/>
          <w:iCs/>
          <w:sz w:val="16"/>
          <w:szCs w:val="16"/>
          <w:lang w:val="el-GR"/>
        </w:rPr>
      </w:pPr>
    </w:p>
    <w:p w14:paraId="2460949C" w14:textId="77777777" w:rsidR="00354015" w:rsidRPr="00431103" w:rsidRDefault="00354015" w:rsidP="00081A89">
      <w:pPr>
        <w:shd w:val="clear" w:color="auto" w:fill="FFFFFF"/>
        <w:autoSpaceDE w:val="0"/>
        <w:autoSpaceDN w:val="0"/>
        <w:adjustRightInd w:val="0"/>
        <w:spacing w:line="360" w:lineRule="auto"/>
        <w:ind w:firstLine="0"/>
        <w:jc w:val="both"/>
        <w:rPr>
          <w:i/>
          <w:iCs/>
          <w:sz w:val="16"/>
          <w:szCs w:val="16"/>
          <w:lang w:val="el-GR"/>
        </w:rPr>
      </w:pPr>
    </w:p>
    <w:p w14:paraId="1D3DA475" w14:textId="77777777" w:rsidR="00354015" w:rsidRPr="00431103" w:rsidRDefault="00354015" w:rsidP="00081A89">
      <w:pPr>
        <w:shd w:val="clear" w:color="auto" w:fill="FFFFFF"/>
        <w:autoSpaceDE w:val="0"/>
        <w:autoSpaceDN w:val="0"/>
        <w:adjustRightInd w:val="0"/>
        <w:spacing w:line="360" w:lineRule="auto"/>
        <w:ind w:firstLine="0"/>
        <w:jc w:val="both"/>
        <w:rPr>
          <w:i/>
          <w:iCs/>
          <w:sz w:val="16"/>
          <w:szCs w:val="16"/>
          <w:lang w:val="el-GR"/>
        </w:rPr>
      </w:pPr>
    </w:p>
    <w:p w14:paraId="4E72E06C" w14:textId="0ED625E1" w:rsidR="006F0A7E" w:rsidRPr="00CF57B3" w:rsidRDefault="006F0A7E" w:rsidP="00081A89">
      <w:pPr>
        <w:shd w:val="clear" w:color="auto" w:fill="FFFFFF"/>
        <w:autoSpaceDE w:val="0"/>
        <w:autoSpaceDN w:val="0"/>
        <w:adjustRightInd w:val="0"/>
        <w:spacing w:line="360" w:lineRule="auto"/>
        <w:ind w:firstLine="0"/>
        <w:jc w:val="both"/>
        <w:rPr>
          <w:i/>
          <w:iCs/>
          <w:color w:val="000000"/>
          <w:sz w:val="16"/>
          <w:szCs w:val="16"/>
          <w:lang w:val="el-GR"/>
        </w:rPr>
      </w:pPr>
      <w:r w:rsidRPr="00CF57B3">
        <w:rPr>
          <w:i/>
          <w:iCs/>
          <w:sz w:val="16"/>
          <w:szCs w:val="16"/>
          <w:lang w:val="el-GR"/>
        </w:rPr>
        <w:t>Σχήμα</w:t>
      </w:r>
      <w:r w:rsidR="00CF57B3" w:rsidRPr="00CF57B3">
        <w:rPr>
          <w:i/>
          <w:iCs/>
          <w:sz w:val="16"/>
          <w:szCs w:val="16"/>
          <w:lang w:val="el-GR"/>
        </w:rPr>
        <w:t xml:space="preserve"> 1</w:t>
      </w:r>
      <w:r w:rsidR="0069332B">
        <w:rPr>
          <w:i/>
          <w:iCs/>
          <w:sz w:val="16"/>
          <w:szCs w:val="16"/>
          <w:lang w:val="el-GR"/>
        </w:rPr>
        <w:t>3</w:t>
      </w:r>
      <w:r w:rsidRPr="00CF57B3">
        <w:rPr>
          <w:i/>
          <w:iCs/>
          <w:sz w:val="16"/>
          <w:szCs w:val="16"/>
          <w:lang w:val="el-GR"/>
        </w:rPr>
        <w:t>: Σχηματική αναπαράσταση στήλης Τ.Ε.Μ</w:t>
      </w:r>
      <w:r w:rsidR="00240C79">
        <w:rPr>
          <w:i/>
          <w:iCs/>
          <w:sz w:val="16"/>
          <w:szCs w:val="16"/>
          <w:lang w:val="el-GR"/>
        </w:rPr>
        <w:t xml:space="preserve">. </w:t>
      </w:r>
      <w:r w:rsidR="00240C79">
        <w:rPr>
          <w:bCs/>
          <w:i/>
          <w:iCs/>
          <w:sz w:val="16"/>
          <w:szCs w:val="16"/>
          <w:lang w:val="el-GR"/>
        </w:rPr>
        <w:t xml:space="preserve">Πηγή: </w:t>
      </w:r>
      <w:r w:rsidR="00240C79">
        <w:rPr>
          <w:bCs/>
          <w:i/>
          <w:iCs/>
          <w:sz w:val="16"/>
          <w:szCs w:val="16"/>
        </w:rPr>
        <w:t>PhD</w:t>
      </w:r>
      <w:r w:rsidR="00240C79" w:rsidRPr="000B390C">
        <w:rPr>
          <w:bCs/>
          <w:i/>
          <w:iCs/>
          <w:sz w:val="16"/>
          <w:szCs w:val="16"/>
          <w:lang w:val="el-GR"/>
        </w:rPr>
        <w:t xml:space="preserve">. </w:t>
      </w:r>
      <w:r w:rsidR="00240C79">
        <w:rPr>
          <w:bCs/>
          <w:i/>
          <w:iCs/>
          <w:sz w:val="16"/>
          <w:szCs w:val="16"/>
        </w:rPr>
        <w:t>Aphrodite</w:t>
      </w:r>
      <w:r w:rsidR="00240C79" w:rsidRPr="00673FF5">
        <w:rPr>
          <w:bCs/>
          <w:i/>
          <w:iCs/>
          <w:sz w:val="16"/>
          <w:szCs w:val="16"/>
          <w:lang w:val="el-GR"/>
        </w:rPr>
        <w:t xml:space="preserve"> </w:t>
      </w:r>
      <w:proofErr w:type="spellStart"/>
      <w:r w:rsidR="00240C79">
        <w:rPr>
          <w:bCs/>
          <w:i/>
          <w:iCs/>
          <w:sz w:val="16"/>
          <w:szCs w:val="16"/>
        </w:rPr>
        <w:t>Tomou</w:t>
      </w:r>
      <w:proofErr w:type="spellEnd"/>
      <w:r w:rsidR="00240C79" w:rsidRPr="00673FF5">
        <w:rPr>
          <w:bCs/>
          <w:i/>
          <w:iCs/>
          <w:sz w:val="16"/>
          <w:szCs w:val="16"/>
          <w:lang w:val="el-GR"/>
        </w:rPr>
        <w:t xml:space="preserve"> </w:t>
      </w:r>
      <w:r w:rsidR="00240C79"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28187357" w14:textId="77777777" w:rsidR="006F0A7E" w:rsidRPr="00C50712" w:rsidRDefault="006F0A7E" w:rsidP="00081A89">
      <w:pPr>
        <w:shd w:val="clear" w:color="auto" w:fill="FFFFFF"/>
        <w:autoSpaceDE w:val="0"/>
        <w:autoSpaceDN w:val="0"/>
        <w:adjustRightInd w:val="0"/>
        <w:spacing w:line="360" w:lineRule="auto"/>
        <w:ind w:firstLine="720"/>
        <w:jc w:val="both"/>
        <w:rPr>
          <w:color w:val="000000"/>
          <w:szCs w:val="20"/>
          <w:lang w:val="el-GR"/>
        </w:rPr>
      </w:pPr>
    </w:p>
    <w:p w14:paraId="4D0D9DDB" w14:textId="77777777" w:rsidR="006F0A7E" w:rsidRPr="00C50712" w:rsidRDefault="006F0A7E" w:rsidP="00081A89">
      <w:pPr>
        <w:shd w:val="clear" w:color="auto" w:fill="FFFFFF"/>
        <w:autoSpaceDE w:val="0"/>
        <w:autoSpaceDN w:val="0"/>
        <w:adjustRightInd w:val="0"/>
        <w:spacing w:line="360" w:lineRule="auto"/>
        <w:ind w:firstLine="720"/>
        <w:jc w:val="both"/>
        <w:rPr>
          <w:lang w:val="el-GR"/>
        </w:rPr>
      </w:pPr>
      <w:r w:rsidRPr="00C50712">
        <w:rPr>
          <w:lang w:val="el-GR"/>
        </w:rPr>
        <w:t xml:space="preserve">Με τη χρησιμοποίηση της ηλεκτρονικής μικροσκοπίας διερχόμενης δέσμης, πραγματοποιούνται παρατηρήσεις της «μικρο» και «νανο» δομής σε υψηλή μεγέθυνση που φτάνει μέχρι τις 500.000 φορές και διακριτική ικανότητα 0,2 </w:t>
      </w:r>
      <w:proofErr w:type="spellStart"/>
      <w:r w:rsidRPr="00C50712">
        <w:rPr>
          <w:lang w:val="el-GR"/>
        </w:rPr>
        <w:t>nm</w:t>
      </w:r>
      <w:proofErr w:type="spellEnd"/>
      <w:r w:rsidRPr="00C50712">
        <w:rPr>
          <w:lang w:val="el-GR"/>
        </w:rPr>
        <w:t xml:space="preserve">. Στα υψηλής ανάλυσης ηλεκτρονικά μικροσκόπια διερχόμενης δέσμης (ΗRΤΕΜ) είναι δυνατή η παρατήρηση της δομής σε μεγέθυνση της τάξης μεγέθους επί 1.000.000 φορές. </w:t>
      </w:r>
    </w:p>
    <w:p w14:paraId="6873F056" w14:textId="0CF7DC36" w:rsidR="006F0A7E" w:rsidRPr="00C50712" w:rsidRDefault="006F0A7E" w:rsidP="00081A89">
      <w:pPr>
        <w:spacing w:line="360" w:lineRule="auto"/>
        <w:jc w:val="both"/>
        <w:rPr>
          <w:lang w:val="el-GR"/>
        </w:rPr>
      </w:pPr>
      <w:r w:rsidRPr="00C50712">
        <w:rPr>
          <w:szCs w:val="36"/>
          <w:lang w:val="el-GR"/>
        </w:rPr>
        <w:t>Η ηλεκτρονική μικροσκοπία διέλευσης χρησιμοποιείται στην επιστήμη των υλικών για την ταυτοποίηση και ανάλυση της δομής και των φάσεων των στερεών, σε ατομικό επίπεδο, την ανάλυση των στερεών κραμάτων και την μελέτη των ρωγμών, τη μελέτη των επιφανειών και της μορφολογίας των σωματιδίων και τη στοιχειακή ανάλυση καθώς και τον προσδιορισμό της χημικής σύστασης.</w:t>
      </w:r>
      <w:r w:rsidR="00AB56AD" w:rsidRPr="00C50712">
        <w:rPr>
          <w:lang w:val="el-GR"/>
        </w:rPr>
        <w:t xml:space="preserve"> </w:t>
      </w:r>
    </w:p>
    <w:p w14:paraId="6C094F49" w14:textId="77777777" w:rsidR="002306A9" w:rsidRPr="00C50712" w:rsidRDefault="002306A9" w:rsidP="00081A89">
      <w:pPr>
        <w:pStyle w:val="3"/>
        <w:jc w:val="both"/>
        <w:rPr>
          <w:lang w:val="el-GR"/>
        </w:rPr>
      </w:pPr>
      <w:r w:rsidRPr="00C50712">
        <w:rPr>
          <w:lang w:val="el-GR"/>
        </w:rPr>
        <w:t>Μαγνητικές μετρήσεις με μαγνητόμετρο παλλόμενου δείγματος (VSM)</w:t>
      </w:r>
    </w:p>
    <w:p w14:paraId="3C3390FE" w14:textId="31740D0A" w:rsidR="002306A9" w:rsidRPr="00C50712" w:rsidRDefault="002306A9" w:rsidP="00081A89">
      <w:pPr>
        <w:spacing w:line="360" w:lineRule="auto"/>
        <w:jc w:val="both"/>
        <w:rPr>
          <w:lang w:val="el-GR"/>
        </w:rPr>
      </w:pPr>
      <w:r w:rsidRPr="00C50712">
        <w:rPr>
          <w:lang w:val="el-GR"/>
        </w:rPr>
        <w:tab/>
        <w:t xml:space="preserve">Όταν ένα δείγμα του υλικού τοποθετείται σ’ ένα ομογενές μαγνητικό πεδίο, επάγεται σε αυτό διπολική μαγνητική ροπή ανάλογη με τη μαγνητική επιδεκτικότητα του δείγματος. Αν το δείγμα υποβληθεί σε μια ημιτονοειδή κίνηση μπορεί να επάγει ηλεκτρικό σήμα σε κατάλληλα τοποθετημένα σταθερά πηνία. Αυτό το σήμα, που βρίσκεται στη συχνότητα δόνησης, είναι ανάλογο της μαγνητικής ροπής, του εύρους της δόνησης και της συχνότητας της δόνησης. Σε αυτή την αρχή βασίζεται η λειτουργία των </w:t>
      </w:r>
      <w:r w:rsidR="000E4A1F" w:rsidRPr="00C50712">
        <w:rPr>
          <w:lang w:val="el-GR"/>
        </w:rPr>
        <w:t>μαγνητόμετρων</w:t>
      </w:r>
      <w:r w:rsidRPr="00C50712">
        <w:rPr>
          <w:lang w:val="el-GR"/>
        </w:rPr>
        <w:t xml:space="preserve"> παλλόμενου δείγματος. </w:t>
      </w:r>
    </w:p>
    <w:p w14:paraId="214E224A" w14:textId="77777777" w:rsidR="002306A9" w:rsidRPr="00C50712" w:rsidRDefault="002306A9" w:rsidP="00081A89">
      <w:pPr>
        <w:spacing w:line="360" w:lineRule="auto"/>
        <w:jc w:val="both"/>
        <w:rPr>
          <w:lang w:val="el-GR"/>
        </w:rPr>
      </w:pPr>
      <w:r w:rsidRPr="00C50712">
        <w:rPr>
          <w:lang w:val="el-GR"/>
        </w:rPr>
        <w:tab/>
        <w:t>Το εξεταζόμενο υλικό τοποθετείται σε μία ειδικό φορέα, τοποθετημένο μεταξύ των πόλων ενός εργαστηριακού μαγνήτη που μπορεί να παράγει πεδία έως 2Τ.</w:t>
      </w:r>
      <w:r w:rsidRPr="00C50712">
        <w:rPr>
          <w:highlight w:val="white"/>
          <w:lang w:val="el-GR"/>
        </w:rPr>
        <w:t xml:space="preserve"> Μια λεπτή κάθετη ράβδος συνδέει τον δειγματοφορέα με ένα σύστημα κίνησης, το οποίο βρίσκεται επάνω από το μαγνήτη</w:t>
      </w:r>
      <w:r w:rsidRPr="00C50712">
        <w:rPr>
          <w:lang w:val="el-GR"/>
        </w:rPr>
        <w:t xml:space="preserve"> έτσι ώστε </w:t>
      </w:r>
      <w:r w:rsidRPr="00C50712">
        <w:rPr>
          <w:highlight w:val="white"/>
          <w:lang w:val="el-GR"/>
        </w:rPr>
        <w:t>το δείγμα να υποβάλλεται σε μια ημιτονοειδή κίνηση μέσα στο ομογενές μαγνητικό πεδίο</w:t>
      </w:r>
      <w:r w:rsidRPr="00C50712">
        <w:rPr>
          <w:lang w:val="el-GR"/>
        </w:rPr>
        <w:t xml:space="preserve">. Κατάλληλα πηνία σε τετραπολική διάταξη, που είναι τοποθετημένα στους πόλους του μαγνήτη συλλέγουν το επαγόμενο σήμα. Αυτό το εναλλασσόμενο σήμα στην συχνότητα δόνησης είναι ανάλογο του μεγέθους της μαγνητικής ροπής του δείγματος. Ωστόσο το εναλλασσόμενο σήμα είναι, επίσης, ανάλογο του εύρους δόνησης και της συχνότητας. </w:t>
      </w:r>
      <w:r w:rsidRPr="00C50712">
        <w:rPr>
          <w:highlight w:val="white"/>
          <w:lang w:val="el-GR"/>
        </w:rPr>
        <w:t>Οι τιμές της μαγνητικής ροπής που λαμβάνονται απλά με τη μέτρηση του εύρους του σήματος υπόκεινται σε λάθη, ως αποτέλεσμα των αποκλίσεων του εύρους και της συχνότητας δόνησης</w:t>
      </w:r>
      <w:r w:rsidRPr="00C50712">
        <w:rPr>
          <w:lang w:val="el-GR"/>
        </w:rPr>
        <w:t xml:space="preserve">. Για να υπερνικηθεί το παραπάνω πρόβλημα, το </w:t>
      </w:r>
      <w:r w:rsidRPr="00C50712">
        <w:rPr>
          <w:highlight w:val="white"/>
          <w:lang w:val="el-GR"/>
        </w:rPr>
        <w:t>χρησιμοποιείται σαν αναφορά σήμα που παράγεται από μόνιμο μαγνήτη που βρίσκεται σε υψηλότερο σημείο της ράβδου εκτός του μαγνητικού πεδίου το οποίο θα ποικίλλει με</w:t>
      </w:r>
      <w:r w:rsidRPr="00C50712">
        <w:rPr>
          <w:lang w:val="el-GR"/>
        </w:rPr>
        <w:t xml:space="preserve"> το εύρος δόνησης και τη συχνότητα δόνησης, όπως ακριβώς συμβαίνει με το σήμα που λαμβάνεται από τα  τροφοδοτούμενα εξ επαφής  πηνία. </w:t>
      </w:r>
    </w:p>
    <w:p w14:paraId="4D862555" w14:textId="77777777" w:rsidR="002306A9" w:rsidRPr="00C50712" w:rsidRDefault="002306A9" w:rsidP="00081A89">
      <w:pPr>
        <w:spacing w:line="360" w:lineRule="auto"/>
        <w:jc w:val="both"/>
        <w:rPr>
          <w:lang w:val="el-GR"/>
        </w:rPr>
      </w:pPr>
      <w:r w:rsidRPr="00C50712">
        <w:rPr>
          <w:lang w:val="el-GR"/>
        </w:rPr>
        <w:tab/>
        <w:t>Οι αλλαγές, δηλαδή, που υφίστανται το εύρος δόνησης και η συχνότητα έχουν ακριβώς την ίδια επίδραση και στα δύο σήματα, που εφαρμόζονται σε διαφορικό ενισχυτή και, επειδή ο διαφορικός ενισχυτής μεταβιβάζει μόνο τις διαφορές μεταξύ των δύο σημάτων, οι επιδράσεις του εύρους της δόνησης και οι αλλαγές της συχνότητας εξουδετερώνονται. Κατά συνέπεια, από τους τρεις παράγοντες (μαγνητική ροπή, εύρος δόνησης και συχνότητα δόνησης) που επηρεάζουν το εύρος του σήματος των τροφοδοτούμενων εξ επαφής  πηνίων, μόνο ο ένας, η μαγνητική ροπή, καθορίζει το εύρος του σήματος στην έξοδο του διαφορικού ενισχυτή. Αυτό το σήμα στη συνέχεια εφαρμόζεται σε έναν συγχρονισμένο ενισχυτή (</w:t>
      </w:r>
      <w:proofErr w:type="spellStart"/>
      <w:r w:rsidRPr="00C50712">
        <w:rPr>
          <w:lang w:val="el-GR"/>
        </w:rPr>
        <w:t>phase</w:t>
      </w:r>
      <w:proofErr w:type="spellEnd"/>
      <w:r w:rsidRPr="00C50712">
        <w:rPr>
          <w:lang w:val="el-GR"/>
        </w:rPr>
        <w:t xml:space="preserve"> </w:t>
      </w:r>
      <w:proofErr w:type="spellStart"/>
      <w:r w:rsidRPr="00C50712">
        <w:rPr>
          <w:lang w:val="el-GR"/>
        </w:rPr>
        <w:t>lock</w:t>
      </w:r>
      <w:proofErr w:type="spellEnd"/>
      <w:r w:rsidRPr="00C50712">
        <w:rPr>
          <w:lang w:val="el-GR"/>
        </w:rPr>
        <w:t xml:space="preserve"> in </w:t>
      </w:r>
      <w:proofErr w:type="spellStart"/>
      <w:r w:rsidRPr="00C50712">
        <w:rPr>
          <w:lang w:val="el-GR"/>
        </w:rPr>
        <w:t>amplifier</w:t>
      </w:r>
      <w:proofErr w:type="spellEnd"/>
      <w:r w:rsidRPr="00C50712">
        <w:rPr>
          <w:lang w:val="el-GR"/>
        </w:rPr>
        <w:t xml:space="preserve">), όπου συγκρίνεται με ένα σήμα αναφοράς, το οποίο έχει ληφθεί από τον ίδιο ταλαντωτή </w:t>
      </w:r>
      <w:r w:rsidRPr="00C50712">
        <w:rPr>
          <w:highlight w:val="white"/>
          <w:lang w:val="el-GR"/>
        </w:rPr>
        <w:t xml:space="preserve">όπως και το σήμα κίνησης που παρέχει ο ηλεκτρονικός μεταλλάκτης. </w:t>
      </w:r>
      <w:r w:rsidRPr="00C50712">
        <w:rPr>
          <w:lang w:val="el-GR"/>
        </w:rPr>
        <w:t xml:space="preserve">Έπειτα στην έξοδο του σύγχρονου ανιχνευτή, είναι ένα συνεχές σήμα ανάλογο προς το εύρος της μαγνητικής ροπής. </w:t>
      </w:r>
    </w:p>
    <w:p w14:paraId="2E530D6A" w14:textId="77777777" w:rsidR="002306A9" w:rsidRPr="00C50712" w:rsidRDefault="002306A9" w:rsidP="00081A89">
      <w:pPr>
        <w:spacing w:line="360" w:lineRule="auto"/>
        <w:jc w:val="both"/>
        <w:rPr>
          <w:lang w:val="el-GR"/>
        </w:rPr>
      </w:pPr>
      <w:r w:rsidRPr="00C50712">
        <w:rPr>
          <w:lang w:val="el-GR"/>
        </w:rPr>
        <w:tab/>
        <w:t>Γενικότερα η πειραματική διάταξη του μαγνητόμετρου παλλόμενου δείγματος αποτελείται από τα εξής βασικά μέρη:</w:t>
      </w:r>
    </w:p>
    <w:p w14:paraId="433665B0" w14:textId="77777777" w:rsidR="002306A9" w:rsidRPr="00C50712" w:rsidRDefault="002306A9" w:rsidP="00081A89">
      <w:pPr>
        <w:pStyle w:val="af6"/>
        <w:numPr>
          <w:ilvl w:val="0"/>
          <w:numId w:val="37"/>
        </w:numPr>
        <w:spacing w:after="0" w:line="360" w:lineRule="auto"/>
        <w:ind w:left="0" w:firstLine="0"/>
        <w:jc w:val="both"/>
        <w:rPr>
          <w:lang w:val="el-GR"/>
        </w:rPr>
      </w:pPr>
      <w:r w:rsidRPr="00C50712">
        <w:rPr>
          <w:lang w:val="el-GR"/>
        </w:rPr>
        <w:t>Το σύστημα παραγωγής και μετάδοσης της ημιτονοειδούς κυματομορφής με την οποία κινείται το δείγμα.</w:t>
      </w:r>
    </w:p>
    <w:p w14:paraId="18E7E409" w14:textId="77777777" w:rsidR="002306A9" w:rsidRPr="00C50712" w:rsidRDefault="002306A9" w:rsidP="00081A89">
      <w:pPr>
        <w:pStyle w:val="af6"/>
        <w:numPr>
          <w:ilvl w:val="0"/>
          <w:numId w:val="37"/>
        </w:numPr>
        <w:spacing w:after="0" w:line="360" w:lineRule="auto"/>
        <w:ind w:left="0" w:firstLine="0"/>
        <w:jc w:val="both"/>
        <w:rPr>
          <w:lang w:val="el-GR"/>
        </w:rPr>
      </w:pPr>
      <w:r w:rsidRPr="00C50712">
        <w:rPr>
          <w:lang w:val="el-GR"/>
        </w:rPr>
        <w:t>Τον ειδικό κρυοστάτη για την επίτευξη μετρήσεων σε θερμοκρασίες 2-300 Κ και φούρνο για επίτευξη μετρήσεων σε θερμοκρασίες 300-1200 Κ</w:t>
      </w:r>
    </w:p>
    <w:p w14:paraId="1323F19B" w14:textId="77777777" w:rsidR="002306A9" w:rsidRPr="00C50712" w:rsidRDefault="002306A9" w:rsidP="00081A89">
      <w:pPr>
        <w:pStyle w:val="af6"/>
        <w:numPr>
          <w:ilvl w:val="0"/>
          <w:numId w:val="37"/>
        </w:numPr>
        <w:spacing w:after="0" w:line="360" w:lineRule="auto"/>
        <w:ind w:left="0" w:firstLine="0"/>
        <w:jc w:val="both"/>
        <w:rPr>
          <w:lang w:val="el-GR"/>
        </w:rPr>
      </w:pPr>
      <w:r w:rsidRPr="00C50712">
        <w:rPr>
          <w:lang w:val="el-GR"/>
        </w:rPr>
        <w:t>Τον ηλεκτρομαγνήτη που επιβάλλει το μαγνητικό πεδίο που κινείται το δείγμα. Το μαγνητικό αυτό πεδίο μπορεί να μεταβληθεί έχοντας ως μικρότερη ρύθμιση των 0-2 Τ.</w:t>
      </w:r>
    </w:p>
    <w:p w14:paraId="64F893F5" w14:textId="3215F67C" w:rsidR="002306A9" w:rsidRPr="00C50712" w:rsidRDefault="002306A9" w:rsidP="00081A89">
      <w:pPr>
        <w:pStyle w:val="af6"/>
        <w:numPr>
          <w:ilvl w:val="0"/>
          <w:numId w:val="37"/>
        </w:numPr>
        <w:spacing w:after="0" w:line="360" w:lineRule="auto"/>
        <w:ind w:left="0" w:firstLine="0"/>
        <w:jc w:val="both"/>
        <w:rPr>
          <w:lang w:val="el-GR"/>
        </w:rPr>
      </w:pPr>
      <w:r w:rsidRPr="00C50712">
        <w:rPr>
          <w:lang w:val="el-GR"/>
        </w:rPr>
        <w:t>Τα τέσσερα πηνία, τα οποία βρίσκονται στο εσωτερικό του μαγνήτη, έχουν άξονες παράλληλους προς το μαγνητικό πεδίο και βρίσκονται σε γωνία 45</w:t>
      </w:r>
      <w:r w:rsidRPr="00C50712">
        <w:rPr>
          <w:vertAlign w:val="superscript"/>
          <w:lang w:val="el-GR"/>
        </w:rPr>
        <w:t>ο</w:t>
      </w:r>
      <w:r w:rsidRPr="00C50712">
        <w:rPr>
          <w:lang w:val="el-GR"/>
        </w:rPr>
        <w:t xml:space="preserve"> σε σχέση με τον άξονα του πεδίου στο επίπεδο που ορίζεται από τον άξονα του μαγνήτη και τη ράβδο του δείγματος. Τα πηνία αυτά, λόγω της </w:t>
      </w:r>
      <w:r w:rsidR="000E4A1F" w:rsidRPr="00C50712">
        <w:rPr>
          <w:lang w:val="el-GR"/>
        </w:rPr>
        <w:t>θέσεως</w:t>
      </w:r>
      <w:r w:rsidRPr="00C50712">
        <w:rPr>
          <w:lang w:val="el-GR"/>
        </w:rPr>
        <w:t xml:space="preserve"> τους διακρίνουν τις μεταβολές της μαγνητικής ροής, οι οποίες είναι ανάλογες της μαγνητικής ροπής του δείγματος. Κατά συνέπεια λόγω των μεταβολών αυτών επάγεται στα πηνία ρεύμα ανάλογο της μαγνητικής ροπής, τους πλάτους και της συχνότητας της ταλάντωσης του δείγματος.</w:t>
      </w:r>
    </w:p>
    <w:p w14:paraId="2F51173D" w14:textId="77777777" w:rsidR="002306A9" w:rsidRPr="00C50712" w:rsidRDefault="002306A9" w:rsidP="00081A89">
      <w:pPr>
        <w:pStyle w:val="af6"/>
        <w:numPr>
          <w:ilvl w:val="0"/>
          <w:numId w:val="37"/>
        </w:numPr>
        <w:spacing w:after="0" w:line="360" w:lineRule="auto"/>
        <w:ind w:left="0" w:firstLine="0"/>
        <w:jc w:val="both"/>
        <w:rPr>
          <w:lang w:val="el-GR"/>
        </w:rPr>
      </w:pPr>
      <w:r w:rsidRPr="00C50712">
        <w:rPr>
          <w:lang w:val="el-GR"/>
        </w:rPr>
        <w:t xml:space="preserve">Το σύστημα συλλογής, επεξεργασίας και καταγραφής του σήματος. </w:t>
      </w:r>
    </w:p>
    <w:p w14:paraId="163F06C9" w14:textId="77777777" w:rsidR="003F0B11" w:rsidRPr="00C50712" w:rsidRDefault="003F0B11" w:rsidP="00081A89">
      <w:pPr>
        <w:autoSpaceDE w:val="0"/>
        <w:autoSpaceDN w:val="0"/>
        <w:adjustRightInd w:val="0"/>
        <w:spacing w:line="360" w:lineRule="auto"/>
        <w:ind w:firstLine="720"/>
        <w:jc w:val="both"/>
        <w:rPr>
          <w:lang w:val="el-GR"/>
        </w:rPr>
      </w:pPr>
    </w:p>
    <w:p w14:paraId="72E36BC2" w14:textId="59827141" w:rsidR="003F0B11" w:rsidRPr="00C50712" w:rsidRDefault="002306A9" w:rsidP="00081A89">
      <w:pPr>
        <w:autoSpaceDE w:val="0"/>
        <w:autoSpaceDN w:val="0"/>
        <w:adjustRightInd w:val="0"/>
        <w:spacing w:line="360" w:lineRule="auto"/>
        <w:ind w:firstLine="720"/>
        <w:jc w:val="both"/>
        <w:rPr>
          <w:lang w:val="el-GR"/>
        </w:rPr>
      </w:pPr>
      <w:r w:rsidRPr="00C50712">
        <w:rPr>
          <w:lang w:val="el-GR"/>
        </w:rPr>
        <w:t xml:space="preserve">Για την κατανόηση της λειτουργίας του </w:t>
      </w:r>
      <w:r w:rsidR="000E4A1F" w:rsidRPr="00C50712">
        <w:rPr>
          <w:lang w:val="el-GR"/>
        </w:rPr>
        <w:t>μαγνητόμετρου</w:t>
      </w:r>
      <w:r w:rsidRPr="00C50712">
        <w:rPr>
          <w:lang w:val="el-GR"/>
        </w:rPr>
        <w:t xml:space="preserve"> παλλόμενου δείγματος παρατίθεται η πειραματική διάταξη του </w:t>
      </w:r>
      <w:r w:rsidR="000E4A1F" w:rsidRPr="00C50712">
        <w:rPr>
          <w:lang w:val="el-GR"/>
        </w:rPr>
        <w:t>μαγνητόμετρου</w:t>
      </w:r>
      <w:r w:rsidRPr="00C50712">
        <w:rPr>
          <w:lang w:val="el-GR"/>
        </w:rPr>
        <w:t>:</w:t>
      </w:r>
    </w:p>
    <w:p w14:paraId="62C8EDA7" w14:textId="68111870" w:rsidR="002306A9" w:rsidRPr="00C50712" w:rsidRDefault="002306A9" w:rsidP="00081A89">
      <w:pPr>
        <w:autoSpaceDE w:val="0"/>
        <w:autoSpaceDN w:val="0"/>
        <w:adjustRightInd w:val="0"/>
        <w:spacing w:line="360" w:lineRule="auto"/>
        <w:ind w:firstLine="720"/>
        <w:jc w:val="both"/>
        <w:rPr>
          <w:lang w:val="el-GR"/>
        </w:rPr>
      </w:pPr>
      <w:r w:rsidRPr="00C50712">
        <w:rPr>
          <w:noProof/>
          <w:lang w:val="el-GR" w:eastAsia="en-US"/>
        </w:rPr>
        <w:drawing>
          <wp:anchor distT="0" distB="0" distL="114300" distR="114300" simplePos="0" relativeHeight="251658245" behindDoc="1" locked="0" layoutInCell="1" allowOverlap="0" wp14:anchorId="7A8E7802" wp14:editId="7DE1A26C">
            <wp:simplePos x="0" y="0"/>
            <wp:positionH relativeFrom="page">
              <wp:posOffset>2433320</wp:posOffset>
            </wp:positionH>
            <wp:positionV relativeFrom="paragraph">
              <wp:posOffset>23495</wp:posOffset>
            </wp:positionV>
            <wp:extent cx="2442210" cy="2740660"/>
            <wp:effectExtent l="38100" t="19050" r="15240" b="2540"/>
            <wp:wrapSquare wrapText="bothSides"/>
            <wp:docPr id="86" name="Picture 86" descr="Εικόνα που περιέχει διάγραμμα, κείμενο, σκίτσο/σχέδιο, Σχέδι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descr="Εικόνα που περιέχει διάγραμμα, κείμενο, σκίτσο/σχέδιο, Σχέδιο&#10;&#10;Περιγραφή που δημιουργήθηκε αυτόματα"/>
                    <pic:cNvPicPr>
                      <a:picLocks noChangeAspect="1" noChangeArrowheads="1"/>
                    </pic:cNvPicPr>
                  </pic:nvPicPr>
                  <pic:blipFill>
                    <a:blip r:embed="rId104" cstate="print">
                      <a:lum bright="-36000" contrast="60000"/>
                    </a:blip>
                    <a:srcRect/>
                    <a:stretch>
                      <a:fillRect/>
                    </a:stretch>
                  </pic:blipFill>
                  <pic:spPr bwMode="auto">
                    <a:xfrm rot="21540000">
                      <a:off x="0" y="0"/>
                      <a:ext cx="2442210" cy="2740660"/>
                    </a:xfrm>
                    <a:prstGeom prst="rect">
                      <a:avLst/>
                    </a:prstGeom>
                    <a:noFill/>
                    <a:ln w="9525">
                      <a:noFill/>
                      <a:miter lim="800000"/>
                      <a:headEnd/>
                      <a:tailEnd/>
                    </a:ln>
                  </pic:spPr>
                </pic:pic>
              </a:graphicData>
            </a:graphic>
          </wp:anchor>
        </w:drawing>
      </w:r>
    </w:p>
    <w:p w14:paraId="515217C7" w14:textId="77777777" w:rsidR="002306A9" w:rsidRPr="00C50712" w:rsidRDefault="002306A9" w:rsidP="00081A89">
      <w:pPr>
        <w:autoSpaceDE w:val="0"/>
        <w:autoSpaceDN w:val="0"/>
        <w:adjustRightInd w:val="0"/>
        <w:spacing w:line="360" w:lineRule="auto"/>
        <w:jc w:val="both"/>
        <w:rPr>
          <w:lang w:val="el-GR"/>
        </w:rPr>
      </w:pPr>
    </w:p>
    <w:p w14:paraId="55670DA6" w14:textId="77777777" w:rsidR="002306A9" w:rsidRPr="00C50712" w:rsidRDefault="002306A9" w:rsidP="00081A89">
      <w:pPr>
        <w:autoSpaceDE w:val="0"/>
        <w:autoSpaceDN w:val="0"/>
        <w:adjustRightInd w:val="0"/>
        <w:spacing w:line="360" w:lineRule="auto"/>
        <w:jc w:val="both"/>
        <w:rPr>
          <w:lang w:val="el-GR"/>
        </w:rPr>
      </w:pPr>
    </w:p>
    <w:p w14:paraId="6D8389C5" w14:textId="77777777" w:rsidR="002306A9" w:rsidRPr="00C50712" w:rsidRDefault="002306A9" w:rsidP="00081A89">
      <w:pPr>
        <w:autoSpaceDE w:val="0"/>
        <w:autoSpaceDN w:val="0"/>
        <w:adjustRightInd w:val="0"/>
        <w:spacing w:line="360" w:lineRule="auto"/>
        <w:jc w:val="both"/>
        <w:rPr>
          <w:lang w:val="el-GR"/>
        </w:rPr>
      </w:pPr>
    </w:p>
    <w:p w14:paraId="6A493D0E" w14:textId="77777777" w:rsidR="002306A9" w:rsidRPr="00C50712" w:rsidRDefault="002306A9" w:rsidP="00081A89">
      <w:pPr>
        <w:autoSpaceDE w:val="0"/>
        <w:autoSpaceDN w:val="0"/>
        <w:adjustRightInd w:val="0"/>
        <w:spacing w:line="360" w:lineRule="auto"/>
        <w:jc w:val="both"/>
        <w:rPr>
          <w:lang w:val="el-GR"/>
        </w:rPr>
      </w:pPr>
    </w:p>
    <w:p w14:paraId="16B830E8" w14:textId="77777777" w:rsidR="002306A9" w:rsidRPr="00C50712" w:rsidRDefault="002306A9" w:rsidP="00081A89">
      <w:pPr>
        <w:autoSpaceDE w:val="0"/>
        <w:autoSpaceDN w:val="0"/>
        <w:adjustRightInd w:val="0"/>
        <w:spacing w:line="360" w:lineRule="auto"/>
        <w:jc w:val="both"/>
        <w:rPr>
          <w:lang w:val="el-GR"/>
        </w:rPr>
      </w:pPr>
    </w:p>
    <w:p w14:paraId="74BFF6C7" w14:textId="77777777" w:rsidR="00EC0813" w:rsidRPr="00C50712" w:rsidRDefault="00EC0813" w:rsidP="00081A89">
      <w:pPr>
        <w:spacing w:line="360" w:lineRule="auto"/>
        <w:ind w:firstLine="0"/>
        <w:jc w:val="both"/>
        <w:rPr>
          <w:lang w:val="el-GR"/>
        </w:rPr>
      </w:pPr>
    </w:p>
    <w:p w14:paraId="602B55F0" w14:textId="77777777" w:rsidR="003A1B9C" w:rsidRPr="00431103" w:rsidRDefault="003A1B9C" w:rsidP="00081A89">
      <w:pPr>
        <w:spacing w:line="360" w:lineRule="auto"/>
        <w:ind w:firstLine="0"/>
        <w:jc w:val="both"/>
        <w:rPr>
          <w:bCs/>
          <w:i/>
          <w:iCs/>
          <w:sz w:val="16"/>
          <w:szCs w:val="16"/>
          <w:lang w:val="el-GR"/>
        </w:rPr>
      </w:pPr>
    </w:p>
    <w:p w14:paraId="77517DA3" w14:textId="6D88C1CB" w:rsidR="002306A9" w:rsidRPr="00CF57B3" w:rsidRDefault="002306A9" w:rsidP="00081A89">
      <w:pPr>
        <w:spacing w:line="360" w:lineRule="auto"/>
        <w:ind w:firstLine="0"/>
        <w:jc w:val="both"/>
        <w:rPr>
          <w:bCs/>
          <w:i/>
          <w:iCs/>
          <w:sz w:val="16"/>
          <w:szCs w:val="16"/>
          <w:lang w:val="el-GR"/>
        </w:rPr>
      </w:pPr>
      <w:r w:rsidRPr="00CF57B3">
        <w:rPr>
          <w:bCs/>
          <w:i/>
          <w:iCs/>
          <w:sz w:val="16"/>
          <w:szCs w:val="16"/>
          <w:lang w:val="el-GR"/>
        </w:rPr>
        <w:t xml:space="preserve">Σχήμα </w:t>
      </w:r>
      <w:r w:rsidR="00CF57B3" w:rsidRPr="00CF57B3">
        <w:rPr>
          <w:bCs/>
          <w:i/>
          <w:iCs/>
          <w:sz w:val="16"/>
          <w:szCs w:val="16"/>
          <w:lang w:val="el-GR"/>
        </w:rPr>
        <w:t>1</w:t>
      </w:r>
      <w:r w:rsidR="0069332B">
        <w:rPr>
          <w:bCs/>
          <w:i/>
          <w:iCs/>
          <w:sz w:val="16"/>
          <w:szCs w:val="16"/>
          <w:lang w:val="el-GR"/>
        </w:rPr>
        <w:t>4</w:t>
      </w:r>
      <w:r w:rsidR="001D206E" w:rsidRPr="00CF57B3">
        <w:rPr>
          <w:bCs/>
          <w:i/>
          <w:iCs/>
          <w:sz w:val="16"/>
          <w:szCs w:val="16"/>
          <w:lang w:val="el-GR"/>
        </w:rPr>
        <w:t>:</w:t>
      </w:r>
      <w:r w:rsidRPr="00CF57B3">
        <w:rPr>
          <w:bCs/>
          <w:i/>
          <w:iCs/>
          <w:sz w:val="16"/>
          <w:szCs w:val="16"/>
          <w:lang w:val="el-GR"/>
        </w:rPr>
        <w:t xml:space="preserve">Σχηματική αναπαράσταση της πειραματικής διάταξης του </w:t>
      </w:r>
      <w:r w:rsidR="003A1B9C" w:rsidRPr="00CF57B3">
        <w:rPr>
          <w:bCs/>
          <w:i/>
          <w:iCs/>
          <w:sz w:val="16"/>
          <w:szCs w:val="16"/>
          <w:lang w:val="el-GR"/>
        </w:rPr>
        <w:t>μαγνητόμετρου</w:t>
      </w:r>
      <w:r w:rsidRPr="00CF57B3">
        <w:rPr>
          <w:bCs/>
          <w:i/>
          <w:iCs/>
          <w:sz w:val="16"/>
          <w:szCs w:val="16"/>
          <w:lang w:val="el-GR"/>
        </w:rPr>
        <w:t xml:space="preserve"> παλλόμενου δείγματος.</w:t>
      </w:r>
      <w:r w:rsidR="005708FD">
        <w:rPr>
          <w:bCs/>
          <w:i/>
          <w:iCs/>
          <w:sz w:val="16"/>
          <w:szCs w:val="16"/>
          <w:lang w:val="el-GR"/>
        </w:rPr>
        <w:t xml:space="preserve"> Πηγή: </w:t>
      </w:r>
      <w:r w:rsidR="005708FD">
        <w:rPr>
          <w:bCs/>
          <w:i/>
          <w:iCs/>
          <w:sz w:val="16"/>
          <w:szCs w:val="16"/>
        </w:rPr>
        <w:t>PhD</w:t>
      </w:r>
      <w:r w:rsidR="005708FD" w:rsidRPr="000B390C">
        <w:rPr>
          <w:bCs/>
          <w:i/>
          <w:iCs/>
          <w:sz w:val="16"/>
          <w:szCs w:val="16"/>
          <w:lang w:val="el-GR"/>
        </w:rPr>
        <w:t xml:space="preserve">. </w:t>
      </w:r>
      <w:r w:rsidR="005708FD">
        <w:rPr>
          <w:bCs/>
          <w:i/>
          <w:iCs/>
          <w:sz w:val="16"/>
          <w:szCs w:val="16"/>
        </w:rPr>
        <w:t>Aphrodite</w:t>
      </w:r>
      <w:r w:rsidR="005708FD" w:rsidRPr="00673FF5">
        <w:rPr>
          <w:bCs/>
          <w:i/>
          <w:iCs/>
          <w:sz w:val="16"/>
          <w:szCs w:val="16"/>
          <w:lang w:val="el-GR"/>
        </w:rPr>
        <w:t xml:space="preserve"> </w:t>
      </w:r>
      <w:proofErr w:type="spellStart"/>
      <w:r w:rsidR="005708FD">
        <w:rPr>
          <w:bCs/>
          <w:i/>
          <w:iCs/>
          <w:sz w:val="16"/>
          <w:szCs w:val="16"/>
        </w:rPr>
        <w:t>Tomou</w:t>
      </w:r>
      <w:proofErr w:type="spellEnd"/>
      <w:r w:rsidR="005708FD" w:rsidRPr="00673FF5">
        <w:rPr>
          <w:bCs/>
          <w:i/>
          <w:iCs/>
          <w:sz w:val="16"/>
          <w:szCs w:val="16"/>
          <w:lang w:val="el-GR"/>
        </w:rPr>
        <w:t xml:space="preserve"> </w:t>
      </w:r>
      <w:r w:rsidR="005708FD" w:rsidRPr="00673FF5">
        <w:rPr>
          <w:i/>
          <w:iCs/>
          <w:sz w:val="16"/>
          <w:szCs w:val="16"/>
          <w:lang w:val="el-GR"/>
        </w:rPr>
        <w:t>ΜΕΛΕΤΗ ΤΩΝ ΜΑΓΝΗΤΙΚΩΝ ΙΔΙΟΤΗΤΩΝ ΚΑΙ ΑΛΛΗΛΕΠΙΔΡΑΣΕΩΝ ΑΝΤΑΛΛΑΓΗΣ ΣΕ ΝΑΝΟΣΥΝΘΕΤΑ ΜΑΓΝΗΤΙΚΑ ΥΛΙΚΑ Ιωάννινα 2013</w:t>
      </w:r>
    </w:p>
    <w:p w14:paraId="7116A223" w14:textId="49C7E17E" w:rsidR="00DB65BD" w:rsidRPr="00C50712" w:rsidRDefault="002306A9" w:rsidP="00081A89">
      <w:pPr>
        <w:pStyle w:val="4"/>
        <w:jc w:val="both"/>
        <w:rPr>
          <w:lang w:val="el-GR"/>
        </w:rPr>
      </w:pPr>
      <w:r w:rsidRPr="00C50712">
        <w:rPr>
          <w:lang w:val="el-GR"/>
        </w:rPr>
        <w:t xml:space="preserve"> </w:t>
      </w:r>
    </w:p>
    <w:p w14:paraId="4E5C32F4" w14:textId="77777777" w:rsidR="003F0B11" w:rsidRPr="00C50712" w:rsidRDefault="003F0B11" w:rsidP="00081A89">
      <w:pPr>
        <w:spacing w:line="360" w:lineRule="auto"/>
        <w:ind w:left="420"/>
        <w:jc w:val="both"/>
        <w:rPr>
          <w:sz w:val="36"/>
          <w:szCs w:val="36"/>
          <w:lang w:val="el-GR"/>
        </w:rPr>
      </w:pPr>
    </w:p>
    <w:p w14:paraId="38CE10D4" w14:textId="77777777" w:rsidR="003F0B11" w:rsidRPr="00C50712" w:rsidRDefault="003F0B11" w:rsidP="00081A89">
      <w:pPr>
        <w:spacing w:line="360" w:lineRule="auto"/>
        <w:ind w:left="420"/>
        <w:jc w:val="both"/>
        <w:rPr>
          <w:sz w:val="36"/>
          <w:szCs w:val="36"/>
          <w:lang w:val="el-GR"/>
        </w:rPr>
      </w:pPr>
    </w:p>
    <w:p w14:paraId="11C518E5" w14:textId="77777777" w:rsidR="003A1B9C" w:rsidRPr="0069332B" w:rsidRDefault="003A1B9C" w:rsidP="003A1B9C">
      <w:pPr>
        <w:ind w:firstLine="0"/>
        <w:rPr>
          <w:sz w:val="36"/>
          <w:szCs w:val="36"/>
          <w:lang w:val="el-GR"/>
        </w:rPr>
      </w:pPr>
    </w:p>
    <w:p w14:paraId="0AD3766D" w14:textId="38AAF6A6" w:rsidR="00685C9C" w:rsidRPr="00C50712" w:rsidRDefault="00685C9C" w:rsidP="003A1B9C">
      <w:pPr>
        <w:spacing w:line="360" w:lineRule="auto"/>
        <w:ind w:firstLine="0"/>
        <w:jc w:val="both"/>
        <w:rPr>
          <w:sz w:val="36"/>
          <w:szCs w:val="36"/>
          <w:lang w:val="el-GR"/>
        </w:rPr>
      </w:pPr>
      <w:r w:rsidRPr="00C50712">
        <w:rPr>
          <w:sz w:val="36"/>
          <w:szCs w:val="36"/>
          <w:lang w:val="el-GR"/>
        </w:rPr>
        <w:t>ΚΕΦΑΛΑΙΟ 6</w:t>
      </w:r>
    </w:p>
    <w:p w14:paraId="11110937" w14:textId="73413E3E" w:rsidR="00685C9C" w:rsidRPr="00C50712" w:rsidRDefault="00685C9C" w:rsidP="003A1B9C">
      <w:pPr>
        <w:spacing w:line="360" w:lineRule="auto"/>
        <w:ind w:left="420"/>
        <w:rPr>
          <w:sz w:val="36"/>
          <w:szCs w:val="36"/>
          <w:lang w:val="el-GR"/>
        </w:rPr>
      </w:pPr>
      <w:r w:rsidRPr="00C50712">
        <w:rPr>
          <w:sz w:val="36"/>
          <w:szCs w:val="36"/>
          <w:lang w:val="el-GR"/>
        </w:rPr>
        <w:t>ΠΕΙΡΑΜΑΤΙΚΟ ΜΕΡΟΣ</w:t>
      </w:r>
    </w:p>
    <w:p w14:paraId="4EEB93F9" w14:textId="1C68FB54" w:rsidR="00EB0C21" w:rsidRPr="00C50712" w:rsidRDefault="00EB0C21" w:rsidP="003A1B9C">
      <w:pPr>
        <w:spacing w:line="360" w:lineRule="auto"/>
        <w:ind w:left="420"/>
        <w:jc w:val="both"/>
        <w:rPr>
          <w:sz w:val="32"/>
          <w:szCs w:val="32"/>
          <w:lang w:val="el-GR"/>
        </w:rPr>
      </w:pPr>
      <w:r w:rsidRPr="00C50712">
        <w:rPr>
          <w:sz w:val="32"/>
          <w:szCs w:val="32"/>
          <w:lang w:val="el-GR"/>
        </w:rPr>
        <w:t>Σύνθεση</w:t>
      </w:r>
    </w:p>
    <w:p w14:paraId="1F404A08" w14:textId="7CCC84D5" w:rsidR="009E02A5" w:rsidRPr="00C50712" w:rsidRDefault="009E02A5" w:rsidP="003A1B9C">
      <w:pPr>
        <w:spacing w:line="360" w:lineRule="auto"/>
        <w:ind w:left="420"/>
        <w:jc w:val="both"/>
        <w:rPr>
          <w:lang w:val="el-GR"/>
        </w:rPr>
      </w:pPr>
      <w:r w:rsidRPr="00C50712">
        <w:rPr>
          <w:lang w:val="el-GR"/>
        </w:rPr>
        <w:t xml:space="preserve">Η σύνθεση </w:t>
      </w:r>
      <w:r w:rsidR="00F97FBE" w:rsidRPr="00C50712">
        <w:rPr>
          <w:lang w:val="el-GR"/>
        </w:rPr>
        <w:t xml:space="preserve">των </w:t>
      </w:r>
      <w:r w:rsidR="00413571" w:rsidRPr="00C50712">
        <w:rPr>
          <w:lang w:val="el-GR"/>
        </w:rPr>
        <w:t xml:space="preserve">διαλυμάτων οξειδίου του σιδήρου </w:t>
      </w:r>
      <w:r w:rsidRPr="00C50712">
        <w:rPr>
          <w:lang w:val="el-GR"/>
        </w:rPr>
        <w:t>έγινε στο</w:t>
      </w:r>
      <w:r w:rsidR="00A06672" w:rsidRPr="00C50712">
        <w:rPr>
          <w:lang w:val="el-GR"/>
        </w:rPr>
        <w:t xml:space="preserve"> Ινστιτούτο Νανοεπιστήμης και Νανοτεχνολογίας του ΕΚΕΦΕ «Δημόκριτος» </w:t>
      </w:r>
      <w:r w:rsidRPr="00C50712">
        <w:rPr>
          <w:lang w:val="el-GR"/>
        </w:rPr>
        <w:t xml:space="preserve">από το </w:t>
      </w:r>
      <w:r w:rsidR="00A06672" w:rsidRPr="00C50712">
        <w:rPr>
          <w:lang w:val="el-GR"/>
        </w:rPr>
        <w:t>Δρα</w:t>
      </w:r>
      <w:r w:rsidR="00D13B5B" w:rsidRPr="00C50712">
        <w:rPr>
          <w:lang w:val="el-GR"/>
        </w:rPr>
        <w:t>.</w:t>
      </w:r>
      <w:r w:rsidR="00A06672" w:rsidRPr="00C50712">
        <w:rPr>
          <w:lang w:val="el-GR"/>
        </w:rPr>
        <w:t xml:space="preserve"> </w:t>
      </w:r>
      <w:r w:rsidR="00D13B5B" w:rsidRPr="00C50712">
        <w:rPr>
          <w:lang w:val="el-GR"/>
        </w:rPr>
        <w:t xml:space="preserve">Βασίλειο Τζιτζιό </w:t>
      </w:r>
      <w:r w:rsidR="004B3FF5" w:rsidRPr="00C50712">
        <w:rPr>
          <w:lang w:val="el-GR"/>
        </w:rPr>
        <w:t xml:space="preserve">και στην συνέχεια τα παρέλαβα </w:t>
      </w:r>
      <w:r w:rsidR="0082362B" w:rsidRPr="00C50712">
        <w:rPr>
          <w:lang w:val="el-GR"/>
        </w:rPr>
        <w:t>έτοιμα σε μορφή διαλυμάτων και τα χρησιμοποίησα στα πειράματα μου.</w:t>
      </w:r>
    </w:p>
    <w:p w14:paraId="69CEE19B" w14:textId="6E5286B1" w:rsidR="00400423" w:rsidRPr="00C50712" w:rsidRDefault="00400423" w:rsidP="003A1B9C">
      <w:pPr>
        <w:spacing w:line="360" w:lineRule="auto"/>
        <w:ind w:left="420"/>
        <w:jc w:val="both"/>
        <w:rPr>
          <w:lang w:val="el-GR"/>
        </w:rPr>
      </w:pPr>
      <w:r w:rsidRPr="00C50712">
        <w:rPr>
          <w:lang w:val="el-GR"/>
        </w:rPr>
        <w:t>Η σύνθεση έγινε με τον ακόλουθο τρόπο</w:t>
      </w:r>
    </w:p>
    <w:p w14:paraId="39B8E170" w14:textId="3D85BD3B" w:rsidR="009259DA" w:rsidRPr="00C50712" w:rsidRDefault="009259DA" w:rsidP="003A1B9C">
      <w:pPr>
        <w:spacing w:line="360" w:lineRule="auto"/>
        <w:ind w:left="420"/>
        <w:jc w:val="both"/>
        <w:rPr>
          <w:lang w:val="el-GR"/>
        </w:rPr>
      </w:pPr>
      <w:r w:rsidRPr="00C50712">
        <w:rPr>
          <w:lang w:val="el-GR"/>
        </w:rPr>
        <w:t xml:space="preserve">Σε μια τυπική διαδικασία, 0,4 </w:t>
      </w:r>
      <w:proofErr w:type="spellStart"/>
      <w:r w:rsidRPr="00C50712">
        <w:rPr>
          <w:lang w:val="el-GR"/>
        </w:rPr>
        <w:t>mmol</w:t>
      </w:r>
      <w:proofErr w:type="spellEnd"/>
      <w:r w:rsidRPr="00C50712">
        <w:rPr>
          <w:lang w:val="el-GR"/>
        </w:rPr>
        <w:t xml:space="preserve"> FeCl</w:t>
      </w:r>
      <w:r w:rsidRPr="00C50712">
        <w:rPr>
          <w:vertAlign w:val="subscript"/>
          <w:lang w:val="el-GR"/>
        </w:rPr>
        <w:t>3</w:t>
      </w:r>
      <w:r w:rsidR="00A06672" w:rsidRPr="00C50712">
        <w:rPr>
          <w:lang w:val="el-GR"/>
        </w:rPr>
        <w:t>.</w:t>
      </w:r>
      <w:r w:rsidRPr="00C50712">
        <w:rPr>
          <w:lang w:val="el-GR"/>
        </w:rPr>
        <w:t>6H</w:t>
      </w:r>
      <w:r w:rsidRPr="00C50712">
        <w:rPr>
          <w:vertAlign w:val="subscript"/>
          <w:lang w:val="el-GR"/>
        </w:rPr>
        <w:t>2</w:t>
      </w:r>
      <w:r w:rsidRPr="00C50712">
        <w:rPr>
          <w:lang w:val="el-GR"/>
        </w:rPr>
        <w:t xml:space="preserve">O διαλύθηκαν σε 20 </w:t>
      </w:r>
      <w:proofErr w:type="spellStart"/>
      <w:r w:rsidRPr="00C50712">
        <w:rPr>
          <w:lang w:val="el-GR"/>
        </w:rPr>
        <w:t>ml</w:t>
      </w:r>
      <w:proofErr w:type="spellEnd"/>
      <w:r w:rsidRPr="00C50712">
        <w:rPr>
          <w:lang w:val="el-GR"/>
        </w:rPr>
        <w:t xml:space="preserve"> εμπορικής </w:t>
      </w:r>
      <w:proofErr w:type="spellStart"/>
      <w:r w:rsidRPr="00C50712">
        <w:rPr>
          <w:lang w:val="el-GR"/>
        </w:rPr>
        <w:t>ολεϊλαμίνης</w:t>
      </w:r>
      <w:proofErr w:type="spellEnd"/>
      <w:r w:rsidRPr="00C50712">
        <w:rPr>
          <w:lang w:val="el-GR"/>
        </w:rPr>
        <w:t xml:space="preserve"> στους 80 </w:t>
      </w:r>
      <w:r w:rsidR="001D082C" w:rsidRPr="00C50712">
        <w:rPr>
          <w:lang w:val="el-GR"/>
        </w:rPr>
        <w:sym w:font="Symbol" w:char="F0B0"/>
      </w:r>
      <w:r w:rsidRPr="00C50712">
        <w:rPr>
          <w:lang w:val="el-GR"/>
        </w:rPr>
        <w:t xml:space="preserve">C υπό μαγνητική ανάδευση. Το μείγμα της αντίδρασης διατηρήθηκε σε αυτή τη θερμοκρασία μέχρι να ληφθεί ένα διαυγές διάλυμα και στη συνέχεια η θερμοκρασία αυξήθηκε στους 250 </w:t>
      </w:r>
      <w:r w:rsidR="00927743" w:rsidRPr="00C50712">
        <w:rPr>
          <w:lang w:val="el-GR"/>
        </w:rPr>
        <w:sym w:font="Symbol" w:char="F0B0"/>
      </w:r>
      <w:r w:rsidRPr="00C50712">
        <w:rPr>
          <w:lang w:val="el-GR"/>
        </w:rPr>
        <w:t xml:space="preserve">C και διατηρήθηκε για 1 ώρα Στη συνέχεια, το μίγμα ψύχθηκε σε θερμοκρασία δωματίου και τα νανοσωματίδια καταβυθίστηκαν με την προσθήκη 50 </w:t>
      </w:r>
      <w:proofErr w:type="spellStart"/>
      <w:r w:rsidRPr="00C50712">
        <w:rPr>
          <w:lang w:val="el-GR"/>
        </w:rPr>
        <w:t>ml</w:t>
      </w:r>
      <w:proofErr w:type="spellEnd"/>
      <w:r w:rsidRPr="00C50712">
        <w:rPr>
          <w:lang w:val="el-GR"/>
        </w:rPr>
        <w:t xml:space="preserve"> αιθανόλης. Το μαύρο ίζημα απομονώθηκε με φυγοκέντρηση στις 7000 </w:t>
      </w:r>
      <w:proofErr w:type="spellStart"/>
      <w:r w:rsidRPr="00C50712">
        <w:rPr>
          <w:lang w:val="el-GR"/>
        </w:rPr>
        <w:t>rpm</w:t>
      </w:r>
      <w:proofErr w:type="spellEnd"/>
      <w:r w:rsidRPr="00C50712">
        <w:rPr>
          <w:lang w:val="el-GR"/>
        </w:rPr>
        <w:t xml:space="preserve"> για 10 λεπτά. Για να αφαιρέσετε την περίσσεια φολευλαμίνης, τα σωματίδια επαναδιαλύθηκαν σε χλωροφόρμιο, καταβυθίστηκαν με αιθανόλη και απομονώθηκαν με φυγοκέντρηση.</w:t>
      </w:r>
    </w:p>
    <w:p w14:paraId="04AD5950" w14:textId="77777777" w:rsidR="009259DA" w:rsidRPr="00C50712" w:rsidRDefault="009259DA" w:rsidP="003A1B9C">
      <w:pPr>
        <w:spacing w:line="360" w:lineRule="auto"/>
        <w:ind w:left="420"/>
        <w:jc w:val="both"/>
        <w:rPr>
          <w:lang w:val="el-GR"/>
        </w:rPr>
      </w:pPr>
      <w:r w:rsidRPr="00C50712">
        <w:rPr>
          <w:lang w:val="el-GR"/>
        </w:rPr>
        <w:t xml:space="preserve">Τα σωματίδια σιδήρου παρασκευάστηκαν σε μεγάλη κλίμακα χρησιμοποιώντας υψηλότερες πρόδρομες συγκεντρώσεις. Συγκεκριμένα, 2,7 </w:t>
      </w:r>
      <w:proofErr w:type="spellStart"/>
      <w:r w:rsidRPr="00C50712">
        <w:rPr>
          <w:lang w:val="el-GR"/>
        </w:rPr>
        <w:t>gr</w:t>
      </w:r>
      <w:proofErr w:type="spellEnd"/>
      <w:r w:rsidRPr="00C50712">
        <w:rPr>
          <w:lang w:val="el-GR"/>
        </w:rPr>
        <w:t xml:space="preserve"> (10 </w:t>
      </w:r>
      <w:proofErr w:type="spellStart"/>
      <w:r w:rsidRPr="00C50712">
        <w:rPr>
          <w:lang w:val="el-GR"/>
        </w:rPr>
        <w:t>mmol</w:t>
      </w:r>
      <w:proofErr w:type="spellEnd"/>
      <w:r w:rsidRPr="00C50712">
        <w:rPr>
          <w:lang w:val="el-GR"/>
        </w:rPr>
        <w:t xml:space="preserve">) του άλατος προστέθηκαν σε 20 </w:t>
      </w:r>
      <w:proofErr w:type="spellStart"/>
      <w:r w:rsidRPr="00C50712">
        <w:rPr>
          <w:lang w:val="el-GR"/>
        </w:rPr>
        <w:t>ml</w:t>
      </w:r>
      <w:proofErr w:type="spellEnd"/>
      <w:r w:rsidRPr="00C50712">
        <w:rPr>
          <w:lang w:val="el-GR"/>
        </w:rPr>
        <w:t xml:space="preserve"> ελευλαμίνης και το μίγμα πλύθηκε σε 250 C για 1 ώρα.</w:t>
      </w:r>
    </w:p>
    <w:p w14:paraId="0947FA74" w14:textId="4AB1D782" w:rsidR="009259DA" w:rsidRPr="00C50712" w:rsidRDefault="009259DA" w:rsidP="003A1B9C">
      <w:pPr>
        <w:spacing w:line="360" w:lineRule="auto"/>
        <w:ind w:left="420"/>
        <w:jc w:val="both"/>
        <w:rPr>
          <w:lang w:val="el-GR"/>
        </w:rPr>
      </w:pPr>
      <w:r w:rsidRPr="00C50712">
        <w:rPr>
          <w:lang w:val="el-GR"/>
        </w:rPr>
        <w:t xml:space="preserve">Σε ένα δεύτερο στάδιο, τα οργανόφιλα μαγνητικά νανοσωματίδια μετατράπηκαν εύκολα σε ένα υδρόφιλο παράγωγο με απλή διαδικασία. Η διασπορά νανοσωματιδίων 15 </w:t>
      </w:r>
      <w:proofErr w:type="spellStart"/>
      <w:r w:rsidRPr="00C50712">
        <w:rPr>
          <w:lang w:val="el-GR"/>
        </w:rPr>
        <w:t>mg</w:t>
      </w:r>
      <w:proofErr w:type="spellEnd"/>
      <w:r w:rsidRPr="00C50712">
        <w:rPr>
          <w:lang w:val="el-GR"/>
        </w:rPr>
        <w:t xml:space="preserve"> -Fe2O3 σε 3 </w:t>
      </w:r>
      <w:proofErr w:type="spellStart"/>
      <w:r w:rsidRPr="00C50712">
        <w:rPr>
          <w:lang w:val="el-GR"/>
        </w:rPr>
        <w:t>ml</w:t>
      </w:r>
      <w:proofErr w:type="spellEnd"/>
      <w:r w:rsidRPr="00C50712">
        <w:rPr>
          <w:lang w:val="el-GR"/>
        </w:rPr>
        <w:t xml:space="preserve"> CHCl3 αναμείχθηκε με 10 </w:t>
      </w:r>
      <w:proofErr w:type="spellStart"/>
      <w:r w:rsidRPr="00C50712">
        <w:rPr>
          <w:lang w:val="el-GR"/>
        </w:rPr>
        <w:t>ml</w:t>
      </w:r>
      <w:proofErr w:type="spellEnd"/>
      <w:r w:rsidRPr="00C50712">
        <w:rPr>
          <w:lang w:val="el-GR"/>
        </w:rPr>
        <w:t xml:space="preserve"> υδατικού διαλύματος βρωμοτριμεθυλαμμωνίου 5% </w:t>
      </w:r>
      <w:proofErr w:type="spellStart"/>
      <w:r w:rsidR="002B3017">
        <w:rPr>
          <w:lang w:val="el-GR"/>
        </w:rPr>
        <w:t>ροπ</w:t>
      </w:r>
      <w:proofErr w:type="spellEnd"/>
      <w:r w:rsidRPr="00C50712">
        <w:rPr>
          <w:lang w:val="el-GR"/>
        </w:rPr>
        <w:t>/v (</w:t>
      </w:r>
      <w:proofErr w:type="spellStart"/>
      <w:r w:rsidRPr="00C50712">
        <w:rPr>
          <w:lang w:val="el-GR"/>
        </w:rPr>
        <w:t>CT</w:t>
      </w:r>
      <w:proofErr w:type="spellEnd"/>
      <w:r w:rsidRPr="00C50712">
        <w:rPr>
          <w:lang w:val="el-GR"/>
        </w:rPr>
        <w:t xml:space="preserve">) Το μείγμα υποβλήθηκε σε επεξεργασία με υπερήχους για 10 λεπτά έως ότου ληφθεί ομοιογενές γαλάκτωμα. Το γαλάκτωμα θερμάνθηκε στους 40–50 </w:t>
      </w:r>
      <w:r w:rsidR="003B41B8" w:rsidRPr="00C50712">
        <w:rPr>
          <w:lang w:val="el-GR"/>
        </w:rPr>
        <w:sym w:font="Symbol" w:char="F0B0"/>
      </w:r>
      <w:r w:rsidRPr="00C50712">
        <w:rPr>
          <w:lang w:val="el-GR"/>
        </w:rPr>
        <w:t xml:space="preserve">C υπό μαγνητική ανάδευση για να απομακρυνθεί αργά το CHCl3 και στη συνέχεια αναδεύτηκε όλη τη νύχτα σε θερμοκρασία δωματίου. Στη συνέχεια, τα νανοσωματίδια απομονώθηκαν εκ νέου σε </w:t>
      </w:r>
      <w:proofErr w:type="spellStart"/>
      <w:r w:rsidRPr="00C50712">
        <w:rPr>
          <w:lang w:val="el-GR"/>
        </w:rPr>
        <w:t>rpm</w:t>
      </w:r>
      <w:proofErr w:type="spellEnd"/>
      <w:r w:rsidRPr="00C50712">
        <w:rPr>
          <w:lang w:val="el-GR"/>
        </w:rPr>
        <w:t xml:space="preserve"> 3 και 3000 λεπτά Αντ' αυτού, η χρήση δωδεκυλοθειικού νατρίου (</w:t>
      </w:r>
      <w:proofErr w:type="spellStart"/>
      <w:r w:rsidRPr="00C50712">
        <w:rPr>
          <w:lang w:val="el-GR"/>
        </w:rPr>
        <w:t>SDS</w:t>
      </w:r>
      <w:proofErr w:type="spellEnd"/>
      <w:r w:rsidRPr="00C50712">
        <w:rPr>
          <w:lang w:val="el-GR"/>
        </w:rPr>
        <w:t xml:space="preserve">). του </w:t>
      </w:r>
      <w:proofErr w:type="spellStart"/>
      <w:r w:rsidRPr="00C50712">
        <w:rPr>
          <w:lang w:val="el-GR"/>
        </w:rPr>
        <w:t>CTAB</w:t>
      </w:r>
      <w:proofErr w:type="spellEnd"/>
      <w:r w:rsidRPr="00C50712">
        <w:rPr>
          <w:lang w:val="el-GR"/>
        </w:rPr>
        <w:t xml:space="preserve"> τα οργανόφιλα σωματίδια μετατρέπονται σε υδρόφιλα με αρνητικό επιφανειακό φορτίο.</w:t>
      </w:r>
    </w:p>
    <w:p w14:paraId="295FE3F2" w14:textId="77777777" w:rsidR="009259DA" w:rsidRPr="00C50712" w:rsidRDefault="009259DA" w:rsidP="003A1B9C">
      <w:pPr>
        <w:spacing w:line="360" w:lineRule="auto"/>
        <w:ind w:left="420"/>
        <w:jc w:val="both"/>
        <w:rPr>
          <w:lang w:val="el-GR"/>
        </w:rPr>
      </w:pPr>
      <w:r w:rsidRPr="00C50712">
        <w:rPr>
          <w:lang w:val="el-GR"/>
        </w:rPr>
        <w:t xml:space="preserve">Οι μετρήσεις δυναμικού ζήτα δείχνουν ότι τα διασπειρόμενα στο νερό νανοσωματίδια, μετά από επεξεργασία με CTAB, έχουν θετικό επιφανειακό φορτίο (+73 </w:t>
      </w:r>
      <w:proofErr w:type="spellStart"/>
      <w:r w:rsidRPr="00C50712">
        <w:rPr>
          <w:lang w:val="el-GR"/>
        </w:rPr>
        <w:t>mV</w:t>
      </w:r>
      <w:proofErr w:type="spellEnd"/>
      <w:r w:rsidRPr="00C50712">
        <w:rPr>
          <w:lang w:val="el-GR"/>
        </w:rPr>
        <w:t xml:space="preserve">), ενώ τα σωματίδια με SDS αποκαλύπτουν επιφανειακό φορτίο -40 </w:t>
      </w:r>
      <w:proofErr w:type="spellStart"/>
      <w:r w:rsidRPr="00C50712">
        <w:rPr>
          <w:lang w:val="el-GR"/>
        </w:rPr>
        <w:t>mV</w:t>
      </w:r>
      <w:proofErr w:type="spellEnd"/>
      <w:r w:rsidRPr="00C50712">
        <w:rPr>
          <w:lang w:val="el-GR"/>
        </w:rPr>
        <w:t xml:space="preserve"> και επομένως υψηλή κολλοειδή σταθερότητα. Στη συνέχεια, τα θετικά ή αρνητικά φορτισμένα νανοσωματίδια μπορούν να επικαλυφθούν με διάφορα πολυμερή με την εναπόθεση στρώσης προς στρώση ενός ανιονικού ή κατιονικού πολυηλεκτρολύτη, όπως άλας νατρίου σουλφονικού πολυστυρενίου (</w:t>
      </w:r>
      <w:proofErr w:type="spellStart"/>
      <w:r w:rsidRPr="00C50712">
        <w:rPr>
          <w:lang w:val="el-GR"/>
        </w:rPr>
        <w:t>PSSNa</w:t>
      </w:r>
      <w:proofErr w:type="spellEnd"/>
      <w:r w:rsidRPr="00C50712">
        <w:rPr>
          <w:lang w:val="el-GR"/>
        </w:rPr>
        <w:t>), καρβοξυμεθυλοκυτταρίνη (</w:t>
      </w:r>
      <w:proofErr w:type="spellStart"/>
      <w:r w:rsidRPr="00C50712">
        <w:rPr>
          <w:lang w:val="el-GR"/>
        </w:rPr>
        <w:t>CMC</w:t>
      </w:r>
      <w:proofErr w:type="spellEnd"/>
      <w:r w:rsidRPr="00C50712">
        <w:rPr>
          <w:lang w:val="el-GR"/>
        </w:rPr>
        <w:t>) ή PDDA.</w:t>
      </w:r>
    </w:p>
    <w:p w14:paraId="2CEF794D" w14:textId="343EE6CB" w:rsidR="00685C9C" w:rsidRPr="00C50712" w:rsidRDefault="009259DA" w:rsidP="003A1B9C">
      <w:pPr>
        <w:spacing w:line="360" w:lineRule="auto"/>
        <w:ind w:left="420"/>
        <w:jc w:val="both"/>
        <w:rPr>
          <w:lang w:val="el-GR"/>
        </w:rPr>
      </w:pPr>
      <w:r w:rsidRPr="00C50712">
        <w:rPr>
          <w:lang w:val="el-GR"/>
        </w:rPr>
        <w:t xml:space="preserve">Στην περίπτωση της ανισότροπης ανάπτυξης, μια μικρή ποσότητα </w:t>
      </w:r>
      <w:proofErr w:type="spellStart"/>
      <w:r w:rsidRPr="00C50712">
        <w:rPr>
          <w:lang w:val="el-GR"/>
        </w:rPr>
        <w:t>Pt</w:t>
      </w:r>
      <w:proofErr w:type="spellEnd"/>
      <w:r w:rsidRPr="00C50712">
        <w:rPr>
          <w:lang w:val="el-GR"/>
        </w:rPr>
        <w:t>(</w:t>
      </w:r>
      <w:proofErr w:type="spellStart"/>
      <w:r w:rsidRPr="00C50712">
        <w:rPr>
          <w:lang w:val="el-GR"/>
        </w:rPr>
        <w:t>acac</w:t>
      </w:r>
      <w:proofErr w:type="spellEnd"/>
      <w:r w:rsidRPr="00C50712">
        <w:rPr>
          <w:lang w:val="el-GR"/>
        </w:rPr>
        <w:t>)2 διαλύθηκε αρχικά σε ολεϊλαμίνη και στη συνέχεια με την προσθήκη πρόδρομου πυρηνικού. Το μίγμα διατηρήθηκε σε υψηλή θερμοκρασία για 30 λεπτά και τα σωματίδια διαχωρίστηκαν και πλύθηκαν όπως παραπάνω</w:t>
      </w:r>
      <w:r w:rsidR="00710D19" w:rsidRPr="00C50712">
        <w:rPr>
          <w:lang w:val="el-GR"/>
        </w:rPr>
        <w:t>.</w:t>
      </w:r>
    </w:p>
    <w:p w14:paraId="7585F1AC" w14:textId="545EF566" w:rsidR="000F35A4" w:rsidRPr="00C50712" w:rsidRDefault="004608F0" w:rsidP="003A1B9C">
      <w:pPr>
        <w:spacing w:line="360" w:lineRule="auto"/>
        <w:ind w:left="420"/>
        <w:jc w:val="both"/>
        <w:rPr>
          <w:lang w:val="el-GR"/>
        </w:rPr>
      </w:pPr>
      <w:r w:rsidRPr="00C50712">
        <w:rPr>
          <w:lang w:val="el-GR"/>
        </w:rPr>
        <w:t>Ε</w:t>
      </w:r>
      <w:r w:rsidR="000F35A4" w:rsidRPr="00C50712">
        <w:rPr>
          <w:lang w:val="el-GR"/>
        </w:rPr>
        <w:t>πι</w:t>
      </w:r>
      <w:r w:rsidRPr="00C50712">
        <w:rPr>
          <w:lang w:val="el-GR"/>
        </w:rPr>
        <w:t xml:space="preserve">λέξαμε </w:t>
      </w:r>
      <w:r w:rsidR="004D1A72" w:rsidRPr="00C50712">
        <w:rPr>
          <w:lang w:val="el-GR"/>
        </w:rPr>
        <w:t xml:space="preserve">τα δείγματα </w:t>
      </w:r>
    </w:p>
    <w:p w14:paraId="0DF612D0" w14:textId="6EF939B5" w:rsidR="00EF4CB2" w:rsidRPr="00C50712" w:rsidRDefault="00EC7814" w:rsidP="003A1B9C">
      <w:pPr>
        <w:pStyle w:val="af6"/>
        <w:numPr>
          <w:ilvl w:val="0"/>
          <w:numId w:val="38"/>
        </w:numPr>
        <w:spacing w:line="360" w:lineRule="auto"/>
        <w:jc w:val="both"/>
        <w:rPr>
          <w:lang w:val="el-GR"/>
        </w:rPr>
      </w:pPr>
      <w:r w:rsidRPr="00C50712">
        <w:rPr>
          <w:lang w:val="el-GR"/>
        </w:rPr>
        <w:t>VT 2017</w:t>
      </w:r>
    </w:p>
    <w:p w14:paraId="14EAEF23" w14:textId="64B7C1B4" w:rsidR="00EC7814" w:rsidRPr="00C50712" w:rsidRDefault="00EC7814" w:rsidP="003A1B9C">
      <w:pPr>
        <w:pStyle w:val="af6"/>
        <w:numPr>
          <w:ilvl w:val="0"/>
          <w:numId w:val="38"/>
        </w:numPr>
        <w:spacing w:line="360" w:lineRule="auto"/>
        <w:jc w:val="both"/>
        <w:rPr>
          <w:lang w:val="el-GR"/>
        </w:rPr>
      </w:pPr>
      <w:r w:rsidRPr="00C50712">
        <w:rPr>
          <w:lang w:val="el-GR"/>
        </w:rPr>
        <w:t>VS5</w:t>
      </w:r>
    </w:p>
    <w:p w14:paraId="237CA13D" w14:textId="4BD50AB5" w:rsidR="00EC7814" w:rsidRPr="00C50712" w:rsidRDefault="00A579AF" w:rsidP="003A1B9C">
      <w:pPr>
        <w:pStyle w:val="af6"/>
        <w:numPr>
          <w:ilvl w:val="0"/>
          <w:numId w:val="38"/>
        </w:numPr>
        <w:spacing w:line="360" w:lineRule="auto"/>
        <w:jc w:val="both"/>
        <w:rPr>
          <w:lang w:val="el-GR"/>
        </w:rPr>
      </w:pPr>
      <w:r w:rsidRPr="00C50712">
        <w:rPr>
          <w:lang w:val="el-GR"/>
        </w:rPr>
        <w:t>VT 1958</w:t>
      </w:r>
    </w:p>
    <w:p w14:paraId="2EC1D95A" w14:textId="0497B051" w:rsidR="00A579AF" w:rsidRPr="00C50712" w:rsidRDefault="00A579AF" w:rsidP="003A1B9C">
      <w:pPr>
        <w:pStyle w:val="af6"/>
        <w:numPr>
          <w:ilvl w:val="0"/>
          <w:numId w:val="38"/>
        </w:numPr>
        <w:spacing w:line="360" w:lineRule="auto"/>
        <w:jc w:val="both"/>
        <w:rPr>
          <w:lang w:val="el-GR"/>
        </w:rPr>
      </w:pPr>
      <w:r w:rsidRPr="00C50712">
        <w:rPr>
          <w:lang w:val="el-GR"/>
        </w:rPr>
        <w:t>VT 2030</w:t>
      </w:r>
    </w:p>
    <w:p w14:paraId="0908745B" w14:textId="4FFD9442" w:rsidR="00A579AF" w:rsidRPr="00C50712" w:rsidRDefault="005B1E1A" w:rsidP="003A1B9C">
      <w:pPr>
        <w:pStyle w:val="af6"/>
        <w:numPr>
          <w:ilvl w:val="0"/>
          <w:numId w:val="38"/>
        </w:numPr>
        <w:spacing w:line="360" w:lineRule="auto"/>
        <w:jc w:val="both"/>
        <w:rPr>
          <w:lang w:val="el-GR"/>
        </w:rPr>
      </w:pPr>
      <w:r w:rsidRPr="00C50712">
        <w:rPr>
          <w:lang w:val="el-GR"/>
        </w:rPr>
        <w:t>VT 1952</w:t>
      </w:r>
    </w:p>
    <w:p w14:paraId="445B2F45" w14:textId="210DC3DF" w:rsidR="005B1E1A" w:rsidRPr="00C50712" w:rsidRDefault="005B1E1A" w:rsidP="003A1B9C">
      <w:pPr>
        <w:pStyle w:val="af6"/>
        <w:numPr>
          <w:ilvl w:val="0"/>
          <w:numId w:val="38"/>
        </w:numPr>
        <w:spacing w:line="360" w:lineRule="auto"/>
        <w:jc w:val="both"/>
        <w:rPr>
          <w:lang w:val="el-GR"/>
        </w:rPr>
      </w:pPr>
      <w:r w:rsidRPr="00C50712">
        <w:rPr>
          <w:lang w:val="el-GR"/>
        </w:rPr>
        <w:t>VT 2015</w:t>
      </w:r>
    </w:p>
    <w:p w14:paraId="6E869DA8" w14:textId="199CC2CA" w:rsidR="005B1E1A" w:rsidRPr="00C50712" w:rsidRDefault="005B1E1A" w:rsidP="003A1B9C">
      <w:pPr>
        <w:pStyle w:val="af6"/>
        <w:numPr>
          <w:ilvl w:val="0"/>
          <w:numId w:val="38"/>
        </w:numPr>
        <w:spacing w:line="360" w:lineRule="auto"/>
        <w:jc w:val="both"/>
        <w:rPr>
          <w:lang w:val="el-GR"/>
        </w:rPr>
      </w:pPr>
      <w:proofErr w:type="spellStart"/>
      <w:r w:rsidRPr="00C50712">
        <w:rPr>
          <w:lang w:val="el-GR"/>
        </w:rPr>
        <w:t>Oleyl</w:t>
      </w:r>
      <w:r w:rsidR="00935215" w:rsidRPr="00C50712">
        <w:rPr>
          <w:lang w:val="el-GR"/>
        </w:rPr>
        <w:t>-lactate</w:t>
      </w:r>
      <w:proofErr w:type="spellEnd"/>
    </w:p>
    <w:p w14:paraId="73240E58" w14:textId="0A2A6978" w:rsidR="00935215" w:rsidRPr="00C50712" w:rsidRDefault="00935215" w:rsidP="003A1B9C">
      <w:pPr>
        <w:pStyle w:val="af6"/>
        <w:numPr>
          <w:ilvl w:val="0"/>
          <w:numId w:val="38"/>
        </w:numPr>
        <w:spacing w:line="360" w:lineRule="auto"/>
        <w:jc w:val="both"/>
        <w:rPr>
          <w:lang w:val="el-GR"/>
        </w:rPr>
      </w:pPr>
      <w:r w:rsidRPr="00C50712">
        <w:rPr>
          <w:lang w:val="el-GR"/>
        </w:rPr>
        <w:t>VT 2027</w:t>
      </w:r>
    </w:p>
    <w:p w14:paraId="24DE09C4" w14:textId="4EB964E9" w:rsidR="00935215" w:rsidRPr="00C50712" w:rsidRDefault="00D374C1" w:rsidP="003A1B9C">
      <w:pPr>
        <w:spacing w:line="360" w:lineRule="auto"/>
        <w:ind w:left="420"/>
        <w:jc w:val="both"/>
        <w:rPr>
          <w:lang w:val="el-GR"/>
        </w:rPr>
      </w:pPr>
      <w:r w:rsidRPr="00C50712">
        <w:rPr>
          <w:lang w:val="el-GR"/>
        </w:rPr>
        <w:t xml:space="preserve">Και στην συνέχεια κάναμε </w:t>
      </w:r>
      <w:r w:rsidR="00962F9D" w:rsidRPr="00C50712">
        <w:rPr>
          <w:lang w:val="el-GR"/>
        </w:rPr>
        <w:t xml:space="preserve">επίστρωση των </w:t>
      </w:r>
      <w:r w:rsidR="00C07412" w:rsidRPr="00C50712">
        <w:rPr>
          <w:lang w:val="el-GR"/>
        </w:rPr>
        <w:t>διαλυμάτων</w:t>
      </w:r>
      <w:r w:rsidR="00962F9D" w:rsidRPr="00C50712">
        <w:rPr>
          <w:lang w:val="el-GR"/>
        </w:rPr>
        <w:t xml:space="preserve"> </w:t>
      </w:r>
      <w:r w:rsidR="00C07412" w:rsidRPr="00C50712">
        <w:rPr>
          <w:lang w:val="el-GR"/>
        </w:rPr>
        <w:t>αυτ</w:t>
      </w:r>
      <w:r w:rsidR="00663166" w:rsidRPr="00C50712">
        <w:rPr>
          <w:lang w:val="el-GR"/>
        </w:rPr>
        <w:t>ώ</w:t>
      </w:r>
      <w:r w:rsidR="00C07412" w:rsidRPr="00C50712">
        <w:rPr>
          <w:lang w:val="el-GR"/>
        </w:rPr>
        <w:t>ν</w:t>
      </w:r>
      <w:r w:rsidR="00962F9D" w:rsidRPr="00C50712">
        <w:rPr>
          <w:lang w:val="el-GR"/>
        </w:rPr>
        <w:t xml:space="preserve"> των οξειδίων σε πλακίδια</w:t>
      </w:r>
      <w:r w:rsidR="006D78EF" w:rsidRPr="00C50712">
        <w:rPr>
          <w:lang w:val="el-GR"/>
        </w:rPr>
        <w:t>,</w:t>
      </w:r>
      <w:r w:rsidR="00962F9D" w:rsidRPr="00C50712">
        <w:rPr>
          <w:lang w:val="el-GR"/>
        </w:rPr>
        <w:t xml:space="preserve"> </w:t>
      </w:r>
      <w:r w:rsidR="00C07412" w:rsidRPr="00C50712">
        <w:rPr>
          <w:lang w:val="el-GR"/>
        </w:rPr>
        <w:t>με την παρουσία πεδίου</w:t>
      </w:r>
      <w:r w:rsidR="006D78EF" w:rsidRPr="00C50712">
        <w:rPr>
          <w:lang w:val="el-GR"/>
        </w:rPr>
        <w:t>,</w:t>
      </w:r>
      <w:r w:rsidR="00663166" w:rsidRPr="00C50712">
        <w:rPr>
          <w:lang w:val="el-GR"/>
        </w:rPr>
        <w:t xml:space="preserve"> </w:t>
      </w:r>
      <w:r w:rsidR="006D78EF" w:rsidRPr="00C50712">
        <w:rPr>
          <w:lang w:val="el-GR"/>
        </w:rPr>
        <w:t xml:space="preserve">και </w:t>
      </w:r>
      <w:r w:rsidR="00663166" w:rsidRPr="00C50712">
        <w:rPr>
          <w:lang w:val="el-GR"/>
        </w:rPr>
        <w:t>τα αφήσαμε να στεγνώσουν.</w:t>
      </w:r>
    </w:p>
    <w:p w14:paraId="19645CCD" w14:textId="466265E5" w:rsidR="003161D6" w:rsidRPr="00C50712" w:rsidRDefault="001762DB" w:rsidP="003A1B9C">
      <w:pPr>
        <w:spacing w:line="360" w:lineRule="auto"/>
        <w:ind w:left="420"/>
        <w:jc w:val="both"/>
        <w:rPr>
          <w:lang w:val="el-GR"/>
        </w:rPr>
      </w:pPr>
      <w:r w:rsidRPr="00C50712">
        <w:rPr>
          <w:lang w:val="el-GR"/>
        </w:rPr>
        <w:t xml:space="preserve">Με την </w:t>
      </w:r>
      <w:r w:rsidR="009E26AE" w:rsidRPr="00C50712">
        <w:rPr>
          <w:lang w:val="el-GR"/>
        </w:rPr>
        <w:t xml:space="preserve">χρήση </w:t>
      </w:r>
      <w:r w:rsidR="000B184F" w:rsidRPr="00C50712">
        <w:rPr>
          <w:lang w:val="el-GR"/>
        </w:rPr>
        <w:t xml:space="preserve">ηλεκτρονικής μικροσκοπίας </w:t>
      </w:r>
      <w:r w:rsidRPr="00C50712">
        <w:rPr>
          <w:lang w:val="el-GR"/>
        </w:rPr>
        <w:t xml:space="preserve">διέλευσης </w:t>
      </w:r>
      <w:r w:rsidR="001F5438" w:rsidRPr="00C50712">
        <w:rPr>
          <w:lang w:val="el-GR"/>
        </w:rPr>
        <w:t xml:space="preserve">ΤΕΜ </w:t>
      </w:r>
      <w:r w:rsidRPr="00C50712">
        <w:rPr>
          <w:lang w:val="el-GR"/>
        </w:rPr>
        <w:t xml:space="preserve">παρατηρώ </w:t>
      </w:r>
      <w:r w:rsidR="001F5438" w:rsidRPr="00C50712">
        <w:rPr>
          <w:lang w:val="el-GR"/>
        </w:rPr>
        <w:t xml:space="preserve">την </w:t>
      </w:r>
      <w:r w:rsidR="006936D0" w:rsidRPr="00C50712">
        <w:rPr>
          <w:lang w:val="el-GR"/>
        </w:rPr>
        <w:t xml:space="preserve">μορφή των </w:t>
      </w:r>
      <w:r w:rsidR="003161D6" w:rsidRPr="00C50712">
        <w:rPr>
          <w:lang w:val="el-GR"/>
        </w:rPr>
        <w:t>δειγμάτων των πλακιδίων με μήκος 40nm και πλάτος 5nm. Όπως φαίνεται και στην παρακάτω εικόνα  του δείγματος VT1951</w:t>
      </w:r>
    </w:p>
    <w:p w14:paraId="0CBE1D84" w14:textId="3A48E37D" w:rsidR="001762DB" w:rsidRPr="00C50712" w:rsidRDefault="0031542D" w:rsidP="003A1B9C">
      <w:pPr>
        <w:spacing w:line="360" w:lineRule="auto"/>
        <w:jc w:val="both"/>
        <w:rPr>
          <w:lang w:val="el-GR"/>
        </w:rPr>
      </w:pPr>
      <w:r w:rsidRPr="00C50712">
        <w:rPr>
          <w:noProof/>
          <w:lang w:val="el-GR"/>
        </w:rPr>
        <w:drawing>
          <wp:inline distT="0" distB="0" distL="0" distR="0" wp14:anchorId="40ED19DC" wp14:editId="1369196F">
            <wp:extent cx="5781675" cy="5530468"/>
            <wp:effectExtent l="0" t="0" r="0" b="0"/>
            <wp:docPr id="41817777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177779" name="Εικόνα 418177779"/>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815089" cy="5562430"/>
                    </a:xfrm>
                    <a:prstGeom prst="rect">
                      <a:avLst/>
                    </a:prstGeom>
                  </pic:spPr>
                </pic:pic>
              </a:graphicData>
            </a:graphic>
          </wp:inline>
        </w:drawing>
      </w:r>
    </w:p>
    <w:p w14:paraId="56B0BECF" w14:textId="57DE6879" w:rsidR="00CF57B3" w:rsidRPr="00A116C2" w:rsidRDefault="00CF57B3" w:rsidP="003A1B9C">
      <w:pPr>
        <w:spacing w:line="360" w:lineRule="auto"/>
        <w:ind w:left="420"/>
        <w:jc w:val="both"/>
        <w:rPr>
          <w:i/>
          <w:iCs/>
          <w:sz w:val="16"/>
          <w:szCs w:val="16"/>
          <w:lang w:val="el-GR"/>
        </w:rPr>
      </w:pPr>
      <w:bookmarkStart w:id="7" w:name="_Hlk181548363"/>
      <w:r w:rsidRPr="00CF57B3">
        <w:rPr>
          <w:i/>
          <w:iCs/>
          <w:sz w:val="16"/>
          <w:szCs w:val="16"/>
          <w:lang w:val="el-GR"/>
        </w:rPr>
        <w:t>Σχήμα 1</w:t>
      </w:r>
      <w:r w:rsidR="0069332B">
        <w:rPr>
          <w:i/>
          <w:iCs/>
          <w:sz w:val="16"/>
          <w:szCs w:val="16"/>
          <w:lang w:val="el-GR"/>
        </w:rPr>
        <w:t>5</w:t>
      </w:r>
      <w:r w:rsidRPr="00CF57B3">
        <w:rPr>
          <w:i/>
          <w:iCs/>
          <w:sz w:val="16"/>
          <w:szCs w:val="16"/>
          <w:lang w:val="el-GR"/>
        </w:rPr>
        <w:t xml:space="preserve">: Εικόνα από </w:t>
      </w:r>
      <w:proofErr w:type="spellStart"/>
      <w:r w:rsidRPr="00CF57B3">
        <w:rPr>
          <w:i/>
          <w:iCs/>
          <w:sz w:val="16"/>
          <w:szCs w:val="16"/>
          <w:lang w:val="el-GR"/>
        </w:rPr>
        <w:t>ΤΕΜ</w:t>
      </w:r>
      <w:proofErr w:type="spellEnd"/>
      <w:r w:rsidRPr="00CF57B3">
        <w:rPr>
          <w:i/>
          <w:iCs/>
          <w:sz w:val="16"/>
          <w:szCs w:val="16"/>
          <w:lang w:val="el-GR"/>
        </w:rPr>
        <w:t xml:space="preserve"> του δείγματος </w:t>
      </w:r>
      <w:r w:rsidRPr="00CF57B3">
        <w:rPr>
          <w:i/>
          <w:iCs/>
          <w:sz w:val="16"/>
          <w:szCs w:val="16"/>
        </w:rPr>
        <w:t>VT</w:t>
      </w:r>
      <w:r w:rsidRPr="00CF57B3">
        <w:rPr>
          <w:i/>
          <w:iCs/>
          <w:sz w:val="16"/>
          <w:szCs w:val="16"/>
          <w:lang w:val="el-GR"/>
        </w:rPr>
        <w:t>1951</w:t>
      </w:r>
      <w:r>
        <w:rPr>
          <w:i/>
          <w:iCs/>
          <w:sz w:val="16"/>
          <w:szCs w:val="16"/>
          <w:lang w:val="el-GR"/>
        </w:rPr>
        <w:t>.</w:t>
      </w:r>
      <w:r w:rsidR="005708FD">
        <w:rPr>
          <w:i/>
          <w:iCs/>
          <w:sz w:val="16"/>
          <w:szCs w:val="16"/>
          <w:lang w:val="el-GR"/>
        </w:rPr>
        <w:t xml:space="preserve"> </w:t>
      </w:r>
    </w:p>
    <w:p w14:paraId="2E94EAA3" w14:textId="77777777" w:rsidR="00F12DFE" w:rsidRPr="00C50712" w:rsidRDefault="00F12DFE" w:rsidP="003A1B9C">
      <w:pPr>
        <w:spacing w:line="360" w:lineRule="auto"/>
        <w:ind w:left="420"/>
        <w:jc w:val="both"/>
        <w:rPr>
          <w:lang w:val="el-GR"/>
        </w:rPr>
      </w:pPr>
    </w:p>
    <w:p w14:paraId="190DF88E" w14:textId="77777777" w:rsidR="00F12DFE" w:rsidRPr="00C50712" w:rsidRDefault="00F12DFE" w:rsidP="003A1B9C">
      <w:pPr>
        <w:spacing w:line="360" w:lineRule="auto"/>
        <w:ind w:left="420"/>
        <w:jc w:val="both"/>
        <w:rPr>
          <w:lang w:val="el-GR"/>
        </w:rPr>
      </w:pPr>
    </w:p>
    <w:p w14:paraId="0C63F2CE" w14:textId="77777777" w:rsidR="00F12DFE" w:rsidRPr="00C50712" w:rsidRDefault="00F12DFE" w:rsidP="003A1B9C">
      <w:pPr>
        <w:spacing w:line="360" w:lineRule="auto"/>
        <w:ind w:firstLine="0"/>
        <w:jc w:val="both"/>
        <w:rPr>
          <w:lang w:val="el-GR"/>
        </w:rPr>
      </w:pPr>
    </w:p>
    <w:p w14:paraId="0262EA42" w14:textId="563D898C" w:rsidR="00F12DFE" w:rsidRDefault="004A111D" w:rsidP="003A1B9C">
      <w:pPr>
        <w:spacing w:line="360" w:lineRule="auto"/>
        <w:ind w:left="420"/>
        <w:jc w:val="both"/>
        <w:rPr>
          <w:lang w:val="el-GR"/>
        </w:rPr>
      </w:pPr>
      <w:r w:rsidRPr="00C50712">
        <w:rPr>
          <w:noProof/>
          <w:lang w:val="el-GR"/>
        </w:rPr>
        <w:drawing>
          <wp:inline distT="0" distB="0" distL="0" distR="0" wp14:anchorId="11D2AF22" wp14:editId="0A598199">
            <wp:extent cx="4772025" cy="3650456"/>
            <wp:effectExtent l="0" t="0" r="0" b="7620"/>
            <wp:docPr id="210544371" name="Picture 1"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44371" name="Picture 1" descr="A graph of a function&#10;&#10;Description automatically generated with medium confidence"/>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4790411" cy="3664521"/>
                    </a:xfrm>
                    <a:prstGeom prst="rect">
                      <a:avLst/>
                    </a:prstGeom>
                  </pic:spPr>
                </pic:pic>
              </a:graphicData>
            </a:graphic>
          </wp:inline>
        </w:drawing>
      </w:r>
    </w:p>
    <w:p w14:paraId="6C55C0D0" w14:textId="781DF9F1" w:rsidR="00CF57B3" w:rsidRPr="00CF57B3" w:rsidRDefault="00CF57B3" w:rsidP="003A1B9C">
      <w:pPr>
        <w:spacing w:line="360" w:lineRule="auto"/>
        <w:ind w:left="420"/>
        <w:jc w:val="both"/>
        <w:rPr>
          <w:i/>
          <w:iCs/>
          <w:sz w:val="16"/>
          <w:szCs w:val="16"/>
          <w:lang w:val="el-GR"/>
        </w:rPr>
      </w:pPr>
      <w:r w:rsidRPr="00CF57B3">
        <w:rPr>
          <w:i/>
          <w:iCs/>
          <w:sz w:val="16"/>
          <w:szCs w:val="16"/>
          <w:lang w:val="el-GR"/>
        </w:rPr>
        <w:t>Σχήμα 1</w:t>
      </w:r>
      <w:r w:rsidR="0069332B">
        <w:rPr>
          <w:i/>
          <w:iCs/>
          <w:sz w:val="16"/>
          <w:szCs w:val="16"/>
          <w:lang w:val="el-GR"/>
        </w:rPr>
        <w:t>6</w:t>
      </w:r>
      <w:r w:rsidRPr="00CF57B3">
        <w:rPr>
          <w:i/>
          <w:iCs/>
          <w:sz w:val="16"/>
          <w:szCs w:val="16"/>
          <w:lang w:val="el-GR"/>
        </w:rPr>
        <w:t>: Κορυφές Περίθλασης ακτίνων -Χ στην κρυσταλλογραφική διεύθυνση (111)</w:t>
      </w:r>
      <w:r>
        <w:rPr>
          <w:i/>
          <w:iCs/>
          <w:sz w:val="16"/>
          <w:szCs w:val="16"/>
          <w:lang w:val="el-GR"/>
        </w:rPr>
        <w:t>.</w:t>
      </w:r>
    </w:p>
    <w:p w14:paraId="7543B730" w14:textId="77777777" w:rsidR="00CF57B3" w:rsidRPr="00CF57B3" w:rsidRDefault="00CF57B3" w:rsidP="003A1B9C">
      <w:pPr>
        <w:spacing w:line="360" w:lineRule="auto"/>
        <w:ind w:left="420"/>
        <w:jc w:val="both"/>
        <w:rPr>
          <w:sz w:val="16"/>
          <w:szCs w:val="16"/>
          <w:lang w:val="el-GR"/>
        </w:rPr>
      </w:pPr>
    </w:p>
    <w:p w14:paraId="487C5093" w14:textId="4A1ADC67" w:rsidR="00F12DFE" w:rsidRPr="00C50712" w:rsidRDefault="004A111D" w:rsidP="003A1B9C">
      <w:pPr>
        <w:spacing w:line="360" w:lineRule="auto"/>
        <w:ind w:left="420"/>
        <w:jc w:val="both"/>
        <w:rPr>
          <w:lang w:val="el-GR"/>
        </w:rPr>
      </w:pPr>
      <w:r w:rsidRPr="00C50712">
        <w:rPr>
          <w:lang w:val="el-GR"/>
        </w:rPr>
        <w:t>Οι κορυφές περίθλασης ακτίνων-Χ δείχνουν ανισοτροπική διαπλάτυνση που υποδεικνύει ότι η κρυσταλλογραφική διεύθυνση 111 είναι κάθετη στα πλακίδια.</w:t>
      </w:r>
    </w:p>
    <w:p w14:paraId="6A84AEC2" w14:textId="341E3C29" w:rsidR="005B2319" w:rsidRPr="00C50712" w:rsidRDefault="008F0C3C" w:rsidP="003A1B9C">
      <w:pPr>
        <w:spacing w:line="360" w:lineRule="auto"/>
        <w:ind w:left="420"/>
        <w:jc w:val="both"/>
        <w:rPr>
          <w:lang w:val="el-GR"/>
        </w:rPr>
      </w:pPr>
      <w:r w:rsidRPr="00C50712">
        <w:rPr>
          <w:lang w:val="el-GR"/>
        </w:rPr>
        <w:t xml:space="preserve">Στην συνέχεια κάθε ένα από αυτά τα </w:t>
      </w:r>
      <w:r w:rsidR="00A06672" w:rsidRPr="00C50712">
        <w:rPr>
          <w:lang w:val="el-GR"/>
        </w:rPr>
        <w:t xml:space="preserve">αφήσαμε να </w:t>
      </w:r>
      <w:r w:rsidR="008C2933" w:rsidRPr="00C50712">
        <w:rPr>
          <w:lang w:val="el-GR"/>
        </w:rPr>
        <w:t>ξηραθούν</w:t>
      </w:r>
      <w:r w:rsidRPr="00C50712">
        <w:rPr>
          <w:lang w:val="el-GR"/>
        </w:rPr>
        <w:t xml:space="preserve"> </w:t>
      </w:r>
      <w:bookmarkEnd w:id="7"/>
      <w:r w:rsidRPr="00C50712">
        <w:rPr>
          <w:lang w:val="el-GR"/>
        </w:rPr>
        <w:t>σ</w:t>
      </w:r>
      <w:r w:rsidR="005D36B5" w:rsidRPr="00C50712">
        <w:rPr>
          <w:lang w:val="el-GR"/>
        </w:rPr>
        <w:t>ε</w:t>
      </w:r>
      <w:r w:rsidR="00F643B1" w:rsidRPr="00C50712">
        <w:rPr>
          <w:lang w:val="el-GR"/>
        </w:rPr>
        <w:t xml:space="preserve"> σταθερό πεδ</w:t>
      </w:r>
      <w:r w:rsidR="00271E5C" w:rsidRPr="00C50712">
        <w:rPr>
          <w:lang w:val="el-GR"/>
        </w:rPr>
        <w:t>ί</w:t>
      </w:r>
      <w:r w:rsidR="00F643B1" w:rsidRPr="00C50712">
        <w:rPr>
          <w:lang w:val="el-GR"/>
        </w:rPr>
        <w:t>ο</w:t>
      </w:r>
      <w:r w:rsidRPr="00C50712">
        <w:rPr>
          <w:lang w:val="el-GR"/>
        </w:rPr>
        <w:t xml:space="preserve"> </w:t>
      </w:r>
      <w:r w:rsidR="00A617D5" w:rsidRPr="00C50712">
        <w:rPr>
          <w:lang w:val="el-GR"/>
        </w:rPr>
        <w:t xml:space="preserve">και τα παρατηρήσαμε με τέσσερεις διαφορετικές </w:t>
      </w:r>
      <w:r w:rsidR="00993984" w:rsidRPr="00C50712">
        <w:rPr>
          <w:lang w:val="el-GR"/>
        </w:rPr>
        <w:t>μεθόδους προσανατολισμού</w:t>
      </w:r>
      <w:r w:rsidR="005D02BF" w:rsidRPr="00C50712">
        <w:rPr>
          <w:lang w:val="el-GR"/>
        </w:rPr>
        <w:t xml:space="preserve"> με επιβολή ομογενούς</w:t>
      </w:r>
      <w:r w:rsidR="00E624D9" w:rsidRPr="00C50712">
        <w:rPr>
          <w:lang w:val="el-GR"/>
        </w:rPr>
        <w:t xml:space="preserve"> μαγνητικού πεδίου </w:t>
      </w:r>
      <w:r w:rsidR="00993984" w:rsidRPr="00C50712">
        <w:rPr>
          <w:lang w:val="el-GR"/>
        </w:rPr>
        <w:t>.</w:t>
      </w:r>
    </w:p>
    <w:p w14:paraId="3D6EABEB" w14:textId="77777777" w:rsidR="002D29B9" w:rsidRPr="00431103" w:rsidRDefault="002D29B9" w:rsidP="002D29B9">
      <w:pPr>
        <w:spacing w:line="360" w:lineRule="auto"/>
        <w:ind w:firstLine="0"/>
        <w:jc w:val="both"/>
        <w:rPr>
          <w:i/>
          <w:iCs/>
          <w:sz w:val="16"/>
          <w:szCs w:val="16"/>
          <w:lang w:val="el-GR"/>
        </w:rPr>
      </w:pPr>
    </w:p>
    <w:p w14:paraId="24EF0560" w14:textId="77777777" w:rsidR="002D29B9" w:rsidRPr="00431103" w:rsidRDefault="002D29B9" w:rsidP="002D29B9">
      <w:pPr>
        <w:spacing w:line="360" w:lineRule="auto"/>
        <w:ind w:firstLine="0"/>
        <w:jc w:val="both"/>
        <w:rPr>
          <w:i/>
          <w:iCs/>
          <w:sz w:val="16"/>
          <w:szCs w:val="16"/>
          <w:lang w:val="el-GR"/>
        </w:rPr>
      </w:pPr>
    </w:p>
    <w:p w14:paraId="2D209BE2" w14:textId="77777777" w:rsidR="002D29B9" w:rsidRPr="00431103" w:rsidRDefault="002D29B9" w:rsidP="002D29B9">
      <w:pPr>
        <w:spacing w:line="360" w:lineRule="auto"/>
        <w:ind w:firstLine="0"/>
        <w:jc w:val="both"/>
        <w:rPr>
          <w:i/>
          <w:iCs/>
          <w:sz w:val="16"/>
          <w:szCs w:val="16"/>
          <w:lang w:val="el-GR"/>
        </w:rPr>
      </w:pPr>
    </w:p>
    <w:p w14:paraId="0D768A18" w14:textId="77777777" w:rsidR="002D29B9" w:rsidRPr="00431103" w:rsidRDefault="002D29B9" w:rsidP="002D29B9">
      <w:pPr>
        <w:spacing w:line="360" w:lineRule="auto"/>
        <w:ind w:firstLine="0"/>
        <w:jc w:val="both"/>
        <w:rPr>
          <w:i/>
          <w:iCs/>
          <w:sz w:val="16"/>
          <w:szCs w:val="16"/>
          <w:lang w:val="el-GR"/>
        </w:rPr>
      </w:pPr>
    </w:p>
    <w:p w14:paraId="67BAC025" w14:textId="77777777" w:rsidR="002D29B9" w:rsidRPr="00431103" w:rsidRDefault="002D29B9" w:rsidP="002D29B9">
      <w:pPr>
        <w:spacing w:line="360" w:lineRule="auto"/>
        <w:ind w:firstLine="0"/>
        <w:jc w:val="both"/>
        <w:rPr>
          <w:i/>
          <w:iCs/>
          <w:sz w:val="16"/>
          <w:szCs w:val="16"/>
          <w:lang w:val="el-GR"/>
        </w:rPr>
      </w:pPr>
    </w:p>
    <w:p w14:paraId="3EA63B80" w14:textId="77777777" w:rsidR="002D29B9" w:rsidRPr="00431103" w:rsidRDefault="002D29B9" w:rsidP="002D29B9">
      <w:pPr>
        <w:spacing w:line="360" w:lineRule="auto"/>
        <w:ind w:firstLine="0"/>
        <w:jc w:val="both"/>
        <w:rPr>
          <w:i/>
          <w:iCs/>
          <w:sz w:val="16"/>
          <w:szCs w:val="16"/>
          <w:lang w:val="el-GR"/>
        </w:rPr>
      </w:pPr>
    </w:p>
    <w:p w14:paraId="792B2323" w14:textId="77777777" w:rsidR="001D1FF7" w:rsidRPr="00431103" w:rsidRDefault="001D1FF7" w:rsidP="002D29B9">
      <w:pPr>
        <w:spacing w:line="360" w:lineRule="auto"/>
        <w:ind w:firstLine="0"/>
        <w:jc w:val="both"/>
        <w:rPr>
          <w:i/>
          <w:iCs/>
          <w:sz w:val="16"/>
          <w:szCs w:val="16"/>
          <w:lang w:val="el-GR"/>
        </w:rPr>
      </w:pPr>
    </w:p>
    <w:p w14:paraId="3DFC52A7" w14:textId="77777777" w:rsidR="001D1FF7" w:rsidRPr="00431103" w:rsidRDefault="001D1FF7" w:rsidP="002D29B9">
      <w:pPr>
        <w:spacing w:line="360" w:lineRule="auto"/>
        <w:ind w:firstLine="0"/>
        <w:jc w:val="both"/>
        <w:rPr>
          <w:i/>
          <w:iCs/>
          <w:sz w:val="16"/>
          <w:szCs w:val="16"/>
          <w:lang w:val="el-GR"/>
        </w:rPr>
      </w:pPr>
    </w:p>
    <w:p w14:paraId="39CF6AD7" w14:textId="14C0C8B2" w:rsidR="000D2A8D" w:rsidRDefault="0035645F" w:rsidP="001315AE">
      <w:pPr>
        <w:spacing w:line="360" w:lineRule="auto"/>
        <w:ind w:left="720" w:firstLine="0"/>
        <w:jc w:val="both"/>
        <w:rPr>
          <w:i/>
          <w:iCs/>
          <w:sz w:val="16"/>
          <w:szCs w:val="16"/>
        </w:rPr>
      </w:pPr>
      <w:r w:rsidRPr="00C50712">
        <w:rPr>
          <w:noProof/>
          <w:lang w:val="el-GR"/>
        </w:rPr>
        <w:drawing>
          <wp:inline distT="0" distB="0" distL="0" distR="0" wp14:anchorId="42E02151" wp14:editId="2EE7039D">
            <wp:extent cx="3833258" cy="2717800"/>
            <wp:effectExtent l="0" t="0" r="2540" b="0"/>
            <wp:docPr id="31491756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917569" name=""/>
                    <pic:cNvPicPr/>
                  </pic:nvPicPr>
                  <pic:blipFill>
                    <a:blip r:embed="rId107"/>
                    <a:stretch>
                      <a:fillRect/>
                    </a:stretch>
                  </pic:blipFill>
                  <pic:spPr>
                    <a:xfrm>
                      <a:off x="0" y="0"/>
                      <a:ext cx="3841908" cy="2723933"/>
                    </a:xfrm>
                    <a:prstGeom prst="rect">
                      <a:avLst/>
                    </a:prstGeom>
                  </pic:spPr>
                </pic:pic>
              </a:graphicData>
            </a:graphic>
          </wp:inline>
        </w:drawing>
      </w:r>
    </w:p>
    <w:p w14:paraId="18C767BC" w14:textId="7CBB52B8" w:rsidR="009B1EB9" w:rsidRPr="00CF57B3" w:rsidRDefault="00CF57B3" w:rsidP="002D29B9">
      <w:pPr>
        <w:spacing w:line="360" w:lineRule="auto"/>
        <w:ind w:firstLine="0"/>
        <w:jc w:val="both"/>
        <w:rPr>
          <w:i/>
          <w:iCs/>
          <w:lang w:val="el-GR"/>
        </w:rPr>
      </w:pPr>
      <w:r w:rsidRPr="00CF57B3">
        <w:rPr>
          <w:i/>
          <w:iCs/>
          <w:sz w:val="16"/>
          <w:szCs w:val="16"/>
          <w:lang w:val="el-GR"/>
        </w:rPr>
        <w:t>Σχήμα 1</w:t>
      </w:r>
      <w:r w:rsidR="0069332B">
        <w:rPr>
          <w:i/>
          <w:iCs/>
          <w:sz w:val="16"/>
          <w:szCs w:val="16"/>
          <w:lang w:val="el-GR"/>
        </w:rPr>
        <w:t>7</w:t>
      </w:r>
      <w:r w:rsidRPr="00CF57B3">
        <w:rPr>
          <w:i/>
          <w:iCs/>
          <w:sz w:val="16"/>
          <w:szCs w:val="16"/>
          <w:lang w:val="el-GR"/>
        </w:rPr>
        <w:t>:</w:t>
      </w:r>
      <w:r w:rsidR="00A06672" w:rsidRPr="00CF57B3">
        <w:rPr>
          <w:i/>
          <w:iCs/>
          <w:sz w:val="16"/>
          <w:szCs w:val="16"/>
          <w:lang w:val="el-GR"/>
        </w:rPr>
        <w:t>Ομογενές π</w:t>
      </w:r>
      <w:r w:rsidR="005C18A5" w:rsidRPr="00CF57B3">
        <w:rPr>
          <w:i/>
          <w:iCs/>
          <w:sz w:val="16"/>
          <w:szCs w:val="16"/>
          <w:lang w:val="el-GR"/>
        </w:rPr>
        <w:t xml:space="preserve">εδίο </w:t>
      </w:r>
      <w:r w:rsidR="00A06672" w:rsidRPr="00CF57B3">
        <w:rPr>
          <w:i/>
          <w:iCs/>
          <w:sz w:val="16"/>
          <w:szCs w:val="16"/>
          <w:lang w:val="el-GR"/>
        </w:rPr>
        <w:t xml:space="preserve">του ηλεκτρομαγνήτη του VSM </w:t>
      </w:r>
      <w:r w:rsidR="005C18A5" w:rsidRPr="00CF57B3">
        <w:rPr>
          <w:i/>
          <w:iCs/>
          <w:sz w:val="16"/>
          <w:szCs w:val="16"/>
          <w:lang w:val="el-GR"/>
        </w:rPr>
        <w:t>παράλληλο στο υπόστρωμα</w:t>
      </w:r>
    </w:p>
    <w:p w14:paraId="4C31EC19" w14:textId="6CC4B8B3" w:rsidR="005D02BF" w:rsidRDefault="005D02BF" w:rsidP="003A1B9C">
      <w:pPr>
        <w:spacing w:line="360" w:lineRule="auto"/>
        <w:ind w:left="420"/>
        <w:jc w:val="both"/>
        <w:rPr>
          <w:lang w:val="el-GR"/>
        </w:rPr>
      </w:pPr>
    </w:p>
    <w:p w14:paraId="44BFD05A" w14:textId="56380ACB" w:rsidR="00CF57B3" w:rsidRPr="00C50712" w:rsidRDefault="00EB5DAB" w:rsidP="004A65CF">
      <w:pPr>
        <w:spacing w:line="360" w:lineRule="auto"/>
        <w:jc w:val="both"/>
        <w:rPr>
          <w:lang w:val="el-GR"/>
        </w:rPr>
      </w:pPr>
      <w:r w:rsidRPr="00C50712">
        <w:rPr>
          <w:noProof/>
          <w:lang w:val="el-GR"/>
        </w:rPr>
        <w:drawing>
          <wp:inline distT="0" distB="0" distL="0" distR="0" wp14:anchorId="3F030448" wp14:editId="5009B67F">
            <wp:extent cx="3915501" cy="2684780"/>
            <wp:effectExtent l="0" t="0" r="0" b="0"/>
            <wp:docPr id="48016548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165488" name=""/>
                    <pic:cNvPicPr/>
                  </pic:nvPicPr>
                  <pic:blipFill>
                    <a:blip r:embed="rId108"/>
                    <a:stretch>
                      <a:fillRect/>
                    </a:stretch>
                  </pic:blipFill>
                  <pic:spPr>
                    <a:xfrm>
                      <a:off x="0" y="0"/>
                      <a:ext cx="3997608" cy="2741079"/>
                    </a:xfrm>
                    <a:prstGeom prst="rect">
                      <a:avLst/>
                    </a:prstGeom>
                  </pic:spPr>
                </pic:pic>
              </a:graphicData>
            </a:graphic>
          </wp:inline>
        </w:drawing>
      </w:r>
    </w:p>
    <w:p w14:paraId="19F66661" w14:textId="6857FA3A" w:rsidR="003663D9" w:rsidRPr="00CF57B3" w:rsidRDefault="00CF57B3" w:rsidP="00EB5DAB">
      <w:pPr>
        <w:spacing w:line="360" w:lineRule="auto"/>
        <w:ind w:firstLine="0"/>
        <w:jc w:val="both"/>
        <w:rPr>
          <w:lang w:val="el-GR"/>
        </w:rPr>
      </w:pPr>
      <w:r w:rsidRPr="00CF57B3">
        <w:rPr>
          <w:i/>
          <w:iCs/>
          <w:sz w:val="16"/>
          <w:szCs w:val="16"/>
          <w:lang w:val="el-GR"/>
        </w:rPr>
        <w:t>Σχήμα 1</w:t>
      </w:r>
      <w:r w:rsidR="0069332B">
        <w:rPr>
          <w:i/>
          <w:iCs/>
          <w:sz w:val="16"/>
          <w:szCs w:val="16"/>
          <w:lang w:val="el-GR"/>
        </w:rPr>
        <w:t>8</w:t>
      </w:r>
      <w:r w:rsidRPr="00CF57B3">
        <w:rPr>
          <w:i/>
          <w:iCs/>
          <w:sz w:val="16"/>
          <w:szCs w:val="16"/>
          <w:lang w:val="el-GR"/>
        </w:rPr>
        <w:t>:</w:t>
      </w:r>
      <w:r w:rsidR="00A06672" w:rsidRPr="00CF57B3">
        <w:rPr>
          <w:i/>
          <w:iCs/>
          <w:sz w:val="16"/>
          <w:szCs w:val="16"/>
          <w:lang w:val="el-GR"/>
        </w:rPr>
        <w:t>Ομογενές πεδίο του ηλεκτρομαγνήτη του VSM</w:t>
      </w:r>
      <w:r w:rsidR="003663D9" w:rsidRPr="00CF57B3">
        <w:rPr>
          <w:i/>
          <w:iCs/>
          <w:sz w:val="16"/>
          <w:szCs w:val="16"/>
          <w:lang w:val="el-GR"/>
        </w:rPr>
        <w:t xml:space="preserve"> </w:t>
      </w:r>
      <w:r w:rsidR="00BF6CDB" w:rsidRPr="00CF57B3">
        <w:rPr>
          <w:i/>
          <w:iCs/>
          <w:sz w:val="16"/>
          <w:szCs w:val="16"/>
          <w:lang w:val="el-GR"/>
        </w:rPr>
        <w:t>κάθετα στο υπόστρωμα</w:t>
      </w:r>
      <w:r>
        <w:rPr>
          <w:lang w:val="el-GR"/>
        </w:rPr>
        <w:t>.</w:t>
      </w:r>
    </w:p>
    <w:p w14:paraId="278772AE" w14:textId="3945E467" w:rsidR="00BF6CDB" w:rsidRPr="0069332B" w:rsidRDefault="00BF6CDB" w:rsidP="003A1B9C">
      <w:pPr>
        <w:spacing w:line="360" w:lineRule="auto"/>
        <w:ind w:left="420"/>
        <w:jc w:val="both"/>
        <w:rPr>
          <w:lang w:val="el-GR"/>
        </w:rPr>
      </w:pPr>
    </w:p>
    <w:p w14:paraId="648E3AC1" w14:textId="77777777" w:rsidR="00EB5DAB" w:rsidRPr="0069332B" w:rsidRDefault="00EB5DAB" w:rsidP="003A1B9C">
      <w:pPr>
        <w:spacing w:line="360" w:lineRule="auto"/>
        <w:ind w:left="420"/>
        <w:jc w:val="both"/>
        <w:rPr>
          <w:lang w:val="el-GR"/>
        </w:rPr>
      </w:pPr>
    </w:p>
    <w:p w14:paraId="6A6C5708" w14:textId="0253DF9A" w:rsidR="00EB5DAB" w:rsidRPr="00EB5DAB" w:rsidRDefault="00EB5DAB" w:rsidP="003A1B9C">
      <w:pPr>
        <w:spacing w:line="360" w:lineRule="auto"/>
        <w:ind w:left="420"/>
        <w:jc w:val="both"/>
      </w:pPr>
      <w:r w:rsidRPr="00C50712">
        <w:rPr>
          <w:noProof/>
          <w:lang w:val="el-GR"/>
        </w:rPr>
        <w:drawing>
          <wp:inline distT="0" distB="0" distL="0" distR="0" wp14:anchorId="66B5D6C8" wp14:editId="68FDAD91">
            <wp:extent cx="5562600" cy="1892300"/>
            <wp:effectExtent l="0" t="0" r="0" b="0"/>
            <wp:docPr id="159243916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439161" name=""/>
                    <pic:cNvPicPr/>
                  </pic:nvPicPr>
                  <pic:blipFill>
                    <a:blip r:embed="rId109"/>
                    <a:stretch>
                      <a:fillRect/>
                    </a:stretch>
                  </pic:blipFill>
                  <pic:spPr>
                    <a:xfrm>
                      <a:off x="0" y="0"/>
                      <a:ext cx="5562600" cy="1892300"/>
                    </a:xfrm>
                    <a:prstGeom prst="rect">
                      <a:avLst/>
                    </a:prstGeom>
                  </pic:spPr>
                </pic:pic>
              </a:graphicData>
            </a:graphic>
          </wp:inline>
        </w:drawing>
      </w:r>
    </w:p>
    <w:p w14:paraId="07BD9B0C" w14:textId="0D2C70E9" w:rsidR="00867BBB" w:rsidRPr="002D29B9" w:rsidRDefault="00CF57B3" w:rsidP="002D29B9">
      <w:pPr>
        <w:spacing w:line="360" w:lineRule="auto"/>
        <w:ind w:firstLine="0"/>
        <w:jc w:val="both"/>
        <w:rPr>
          <w:i/>
          <w:iCs/>
          <w:sz w:val="16"/>
          <w:szCs w:val="16"/>
          <w:lang w:val="el-GR"/>
        </w:rPr>
      </w:pPr>
      <w:r w:rsidRPr="002D29B9">
        <w:rPr>
          <w:i/>
          <w:iCs/>
          <w:sz w:val="16"/>
          <w:szCs w:val="16"/>
          <w:lang w:val="el-GR"/>
        </w:rPr>
        <w:t>Σχήμα 1</w:t>
      </w:r>
      <w:r w:rsidR="0069332B">
        <w:rPr>
          <w:i/>
          <w:iCs/>
          <w:sz w:val="16"/>
          <w:szCs w:val="16"/>
          <w:lang w:val="el-GR"/>
        </w:rPr>
        <w:t>9</w:t>
      </w:r>
      <w:r w:rsidRPr="002D29B9">
        <w:rPr>
          <w:i/>
          <w:iCs/>
          <w:sz w:val="16"/>
          <w:szCs w:val="16"/>
          <w:lang w:val="el-GR"/>
        </w:rPr>
        <w:t>:</w:t>
      </w:r>
      <w:r w:rsidR="00392444" w:rsidRPr="002D29B9">
        <w:rPr>
          <w:i/>
          <w:iCs/>
          <w:sz w:val="16"/>
          <w:szCs w:val="16"/>
          <w:lang w:val="el-GR"/>
        </w:rPr>
        <w:t xml:space="preserve">Πεδίο παρυφής </w:t>
      </w:r>
      <w:r w:rsidR="00A06672" w:rsidRPr="002D29B9">
        <w:rPr>
          <w:i/>
          <w:iCs/>
          <w:sz w:val="16"/>
          <w:szCs w:val="16"/>
          <w:lang w:val="el-GR"/>
        </w:rPr>
        <w:t xml:space="preserve">μόνιμου μαγνήτη </w:t>
      </w:r>
      <w:r w:rsidR="00392444" w:rsidRPr="002D29B9">
        <w:rPr>
          <w:i/>
          <w:iCs/>
          <w:sz w:val="16"/>
          <w:szCs w:val="16"/>
          <w:lang w:val="el-GR"/>
        </w:rPr>
        <w:t>παράλληλα στο υπόστρωμα</w:t>
      </w:r>
      <w:r w:rsidRPr="002D29B9">
        <w:rPr>
          <w:i/>
          <w:iCs/>
          <w:sz w:val="16"/>
          <w:szCs w:val="16"/>
          <w:lang w:val="el-GR"/>
        </w:rPr>
        <w:t>.</w:t>
      </w:r>
    </w:p>
    <w:p w14:paraId="75311184" w14:textId="77777777" w:rsidR="002D29B9" w:rsidRPr="0069332B" w:rsidRDefault="002D29B9" w:rsidP="001D1FF7">
      <w:pPr>
        <w:spacing w:line="360" w:lineRule="auto"/>
        <w:ind w:firstLine="0"/>
        <w:jc w:val="both"/>
        <w:rPr>
          <w:lang w:val="el-GR"/>
        </w:rPr>
      </w:pPr>
    </w:p>
    <w:p w14:paraId="45573A89" w14:textId="77777777" w:rsidR="00735F5F" w:rsidRPr="0069332B" w:rsidRDefault="00735F5F" w:rsidP="001D1FF7">
      <w:pPr>
        <w:spacing w:line="360" w:lineRule="auto"/>
        <w:ind w:firstLine="0"/>
        <w:jc w:val="both"/>
        <w:rPr>
          <w:i/>
          <w:iCs/>
          <w:sz w:val="16"/>
          <w:szCs w:val="16"/>
          <w:lang w:val="el-GR"/>
        </w:rPr>
      </w:pPr>
    </w:p>
    <w:p w14:paraId="24BBFC24" w14:textId="26A7B795" w:rsidR="00565AD9" w:rsidRDefault="00565AD9" w:rsidP="001D1FF7">
      <w:pPr>
        <w:spacing w:line="360" w:lineRule="auto"/>
        <w:ind w:firstLine="0"/>
        <w:jc w:val="both"/>
        <w:rPr>
          <w:i/>
          <w:iCs/>
          <w:sz w:val="16"/>
          <w:szCs w:val="16"/>
        </w:rPr>
      </w:pPr>
      <w:r w:rsidRPr="00C50712">
        <w:rPr>
          <w:noProof/>
          <w:lang w:val="el-GR"/>
        </w:rPr>
        <w:drawing>
          <wp:inline distT="0" distB="0" distL="0" distR="0" wp14:anchorId="0B3AA4C7" wp14:editId="63D00B02">
            <wp:extent cx="3619500" cy="2844800"/>
            <wp:effectExtent l="0" t="0" r="0" b="0"/>
            <wp:docPr id="106473971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739719" name=""/>
                    <pic:cNvPicPr/>
                  </pic:nvPicPr>
                  <pic:blipFill>
                    <a:blip r:embed="rId110"/>
                    <a:stretch>
                      <a:fillRect/>
                    </a:stretch>
                  </pic:blipFill>
                  <pic:spPr>
                    <a:xfrm>
                      <a:off x="0" y="0"/>
                      <a:ext cx="3619500" cy="2844800"/>
                    </a:xfrm>
                    <a:prstGeom prst="rect">
                      <a:avLst/>
                    </a:prstGeom>
                  </pic:spPr>
                </pic:pic>
              </a:graphicData>
            </a:graphic>
          </wp:inline>
        </w:drawing>
      </w:r>
    </w:p>
    <w:p w14:paraId="481448CA" w14:textId="77777777" w:rsidR="00565AD9" w:rsidRPr="00565AD9" w:rsidRDefault="00565AD9" w:rsidP="001D1FF7">
      <w:pPr>
        <w:spacing w:line="360" w:lineRule="auto"/>
        <w:ind w:firstLine="0"/>
        <w:jc w:val="both"/>
        <w:rPr>
          <w:i/>
          <w:iCs/>
          <w:sz w:val="16"/>
          <w:szCs w:val="16"/>
        </w:rPr>
      </w:pPr>
    </w:p>
    <w:p w14:paraId="47D45543" w14:textId="62312DC8" w:rsidR="007974BC" w:rsidRPr="00CF57B3" w:rsidRDefault="00CF57B3" w:rsidP="00735F5F">
      <w:pPr>
        <w:spacing w:line="360" w:lineRule="auto"/>
        <w:ind w:firstLine="0"/>
        <w:jc w:val="both"/>
        <w:rPr>
          <w:i/>
          <w:iCs/>
          <w:sz w:val="16"/>
          <w:szCs w:val="16"/>
          <w:lang w:val="el-GR"/>
        </w:rPr>
      </w:pPr>
      <w:r w:rsidRPr="00CF57B3">
        <w:rPr>
          <w:i/>
          <w:iCs/>
          <w:sz w:val="16"/>
          <w:szCs w:val="16"/>
          <w:lang w:val="el-GR"/>
        </w:rPr>
        <w:t xml:space="preserve">Σχήμα </w:t>
      </w:r>
      <w:r w:rsidR="0069332B">
        <w:rPr>
          <w:i/>
          <w:iCs/>
          <w:sz w:val="16"/>
          <w:szCs w:val="16"/>
          <w:lang w:val="el-GR"/>
        </w:rPr>
        <w:t>20</w:t>
      </w:r>
      <w:r w:rsidRPr="00CF57B3">
        <w:rPr>
          <w:i/>
          <w:iCs/>
          <w:sz w:val="16"/>
          <w:szCs w:val="16"/>
          <w:lang w:val="el-GR"/>
        </w:rPr>
        <w:t>:</w:t>
      </w:r>
      <w:r w:rsidR="007974BC" w:rsidRPr="00CF57B3">
        <w:rPr>
          <w:i/>
          <w:iCs/>
          <w:sz w:val="16"/>
          <w:szCs w:val="16"/>
          <w:lang w:val="el-GR"/>
        </w:rPr>
        <w:t>Πεδίο κάθετα στο υπόστρωμα</w:t>
      </w:r>
      <w:r>
        <w:rPr>
          <w:i/>
          <w:iCs/>
          <w:sz w:val="16"/>
          <w:szCs w:val="16"/>
          <w:lang w:val="el-GR"/>
        </w:rPr>
        <w:t>.</w:t>
      </w:r>
    </w:p>
    <w:p w14:paraId="665B46C4" w14:textId="2540F840" w:rsidR="00780F33" w:rsidRPr="00C50712" w:rsidRDefault="00780F33" w:rsidP="003A1B9C">
      <w:pPr>
        <w:spacing w:line="360" w:lineRule="auto"/>
        <w:ind w:left="420"/>
        <w:jc w:val="both"/>
        <w:rPr>
          <w:lang w:val="el-GR"/>
        </w:rPr>
      </w:pPr>
    </w:p>
    <w:p w14:paraId="36FF9E5E" w14:textId="77777777" w:rsidR="00993984" w:rsidRPr="00C50712" w:rsidRDefault="00993984" w:rsidP="003A1B9C">
      <w:pPr>
        <w:spacing w:line="360" w:lineRule="auto"/>
        <w:ind w:left="420"/>
        <w:jc w:val="both"/>
        <w:rPr>
          <w:lang w:val="el-GR"/>
        </w:rPr>
      </w:pPr>
    </w:p>
    <w:p w14:paraId="06E01D80" w14:textId="4481A355" w:rsidR="00F43B58" w:rsidRPr="00C50712" w:rsidRDefault="00A207B0" w:rsidP="003A1B9C">
      <w:pPr>
        <w:spacing w:line="360" w:lineRule="auto"/>
        <w:ind w:left="420"/>
        <w:jc w:val="both"/>
        <w:rPr>
          <w:lang w:val="el-GR"/>
        </w:rPr>
      </w:pPr>
      <w:r w:rsidRPr="00C50712">
        <w:rPr>
          <w:lang w:val="el-GR"/>
        </w:rPr>
        <w:t>Έτσι</w:t>
      </w:r>
      <w:r w:rsidR="00CF5625" w:rsidRPr="00C50712">
        <w:rPr>
          <w:lang w:val="el-GR"/>
        </w:rPr>
        <w:t xml:space="preserve"> πήραμε </w:t>
      </w:r>
      <w:r w:rsidR="00A06672" w:rsidRPr="00C50712">
        <w:rPr>
          <w:lang w:val="el-GR"/>
        </w:rPr>
        <w:t>δείγματα</w:t>
      </w:r>
      <w:r w:rsidR="00E40CCA" w:rsidRPr="00C50712">
        <w:rPr>
          <w:lang w:val="el-GR"/>
        </w:rPr>
        <w:t xml:space="preserve"> </w:t>
      </w:r>
      <w:r w:rsidR="00A06672" w:rsidRPr="00C50712">
        <w:rPr>
          <w:lang w:val="el-GR"/>
        </w:rPr>
        <w:t>για τον προσανατολισμό των νανοσωματιδίων</w:t>
      </w:r>
      <w:r w:rsidR="001802FD" w:rsidRPr="00C50712">
        <w:rPr>
          <w:lang w:val="el-GR"/>
        </w:rPr>
        <w:t xml:space="preserve"> </w:t>
      </w:r>
      <w:r w:rsidR="00A06672" w:rsidRPr="00C50712">
        <w:rPr>
          <w:lang w:val="el-GR"/>
        </w:rPr>
        <w:t>με διάφορα πεδία</w:t>
      </w:r>
      <w:r w:rsidR="001802FD" w:rsidRPr="00C50712">
        <w:rPr>
          <w:lang w:val="el-GR"/>
        </w:rPr>
        <w:t>.</w:t>
      </w:r>
      <w:r w:rsidR="000B660A" w:rsidRPr="00C50712">
        <w:rPr>
          <w:lang w:val="el-GR"/>
        </w:rPr>
        <w:t xml:space="preserve"> Και συμπεράναμε π</w:t>
      </w:r>
      <w:r w:rsidR="00BC3702" w:rsidRPr="00C50712">
        <w:rPr>
          <w:lang w:val="el-GR"/>
        </w:rPr>
        <w:t xml:space="preserve">ως </w:t>
      </w:r>
      <w:r w:rsidR="00F43B58" w:rsidRPr="00C50712">
        <w:rPr>
          <w:lang w:val="el-GR"/>
        </w:rPr>
        <w:t>κάποια</w:t>
      </w:r>
      <w:r w:rsidR="00BC3702" w:rsidRPr="00C50712">
        <w:rPr>
          <w:lang w:val="el-GR"/>
        </w:rPr>
        <w:t xml:space="preserve"> διαφοροποίηση φαίνεται με την τρίτη μέθοδο </w:t>
      </w:r>
      <w:r w:rsidR="00F43B58" w:rsidRPr="00C50712">
        <w:rPr>
          <w:lang w:val="el-GR"/>
        </w:rPr>
        <w:t>όπου</w:t>
      </w:r>
      <w:r w:rsidR="003C59D7" w:rsidRPr="00C50712">
        <w:rPr>
          <w:lang w:val="el-GR"/>
        </w:rPr>
        <w:t xml:space="preserve"> το πεδίο παρυφής είναι </w:t>
      </w:r>
      <w:r w:rsidR="008C2933" w:rsidRPr="00C50712">
        <w:rPr>
          <w:lang w:val="el-GR"/>
        </w:rPr>
        <w:t>παράλληλα</w:t>
      </w:r>
      <w:r w:rsidR="003C59D7" w:rsidRPr="00C50712">
        <w:rPr>
          <w:lang w:val="el-GR"/>
        </w:rPr>
        <w:t xml:space="preserve"> στο υπόστρωμα </w:t>
      </w:r>
      <w:r w:rsidR="00012C55" w:rsidRPr="00C50712">
        <w:rPr>
          <w:lang w:val="el-GR"/>
        </w:rPr>
        <w:t xml:space="preserve">και </w:t>
      </w:r>
      <w:r w:rsidR="00C36849" w:rsidRPr="00C50712">
        <w:rPr>
          <w:lang w:val="el-GR"/>
        </w:rPr>
        <w:t>αυτή επιλέξαμε να στεγνώσουμε τα</w:t>
      </w:r>
      <w:r w:rsidR="00AF32FC" w:rsidRPr="00C50712">
        <w:rPr>
          <w:lang w:val="el-GR"/>
        </w:rPr>
        <w:t xml:space="preserve"> δείγματα μας</w:t>
      </w:r>
      <w:r w:rsidR="00F43B58" w:rsidRPr="00C50712">
        <w:rPr>
          <w:lang w:val="el-GR"/>
        </w:rPr>
        <w:t>.</w:t>
      </w:r>
    </w:p>
    <w:p w14:paraId="06BBCB70" w14:textId="54621F46" w:rsidR="00FC44B4" w:rsidRPr="00C50712" w:rsidRDefault="00BC4114" w:rsidP="003A1B9C">
      <w:pPr>
        <w:spacing w:line="360" w:lineRule="auto"/>
        <w:ind w:left="420"/>
        <w:jc w:val="both"/>
        <w:rPr>
          <w:lang w:val="el-GR"/>
        </w:rPr>
      </w:pPr>
      <w:r w:rsidRPr="00C50712">
        <w:rPr>
          <w:lang w:val="el-GR"/>
        </w:rPr>
        <w:t xml:space="preserve">Όπως φαίνεται και από </w:t>
      </w:r>
      <w:r w:rsidR="00A06672" w:rsidRPr="00C50712">
        <w:rPr>
          <w:lang w:val="el-GR"/>
        </w:rPr>
        <w:t>τα αποτελέσματα</w:t>
      </w:r>
      <w:r w:rsidRPr="00C50712">
        <w:rPr>
          <w:lang w:val="el-GR"/>
        </w:rPr>
        <w:t xml:space="preserve"> </w:t>
      </w:r>
      <w:r w:rsidR="0038659F" w:rsidRPr="00C50712">
        <w:rPr>
          <w:lang w:val="el-GR"/>
        </w:rPr>
        <w:t xml:space="preserve">XRD </w:t>
      </w:r>
      <w:r w:rsidR="00D9187C" w:rsidRPr="00C50712">
        <w:rPr>
          <w:lang w:val="el-GR"/>
        </w:rPr>
        <w:t xml:space="preserve">στην παρακάτω </w:t>
      </w:r>
      <w:r w:rsidR="00877ACC" w:rsidRPr="00C50712">
        <w:rPr>
          <w:lang w:val="el-GR"/>
        </w:rPr>
        <w:t>εικόνα</w:t>
      </w:r>
      <w:r w:rsidR="00CF57B3">
        <w:rPr>
          <w:lang w:val="el-GR"/>
        </w:rPr>
        <w:t xml:space="preserve"> (Σχήμα 20)</w:t>
      </w:r>
      <w:r w:rsidR="00D9187C" w:rsidRPr="00C50712">
        <w:rPr>
          <w:lang w:val="el-GR"/>
        </w:rPr>
        <w:t xml:space="preserve"> καμία </w:t>
      </w:r>
      <w:r w:rsidR="00877ACC" w:rsidRPr="00C50712">
        <w:rPr>
          <w:lang w:val="el-GR"/>
        </w:rPr>
        <w:t>μέθοδο</w:t>
      </w:r>
      <w:r w:rsidR="00D9187C" w:rsidRPr="00C50712">
        <w:rPr>
          <w:lang w:val="el-GR"/>
        </w:rPr>
        <w:t xml:space="preserve"> </w:t>
      </w:r>
      <w:r w:rsidR="00AD5A10" w:rsidRPr="00C50712">
        <w:rPr>
          <w:lang w:val="el-GR"/>
        </w:rPr>
        <w:t xml:space="preserve">δεν έδωσε </w:t>
      </w:r>
      <w:r w:rsidR="00A009AA" w:rsidRPr="00C50712">
        <w:rPr>
          <w:lang w:val="el-GR"/>
        </w:rPr>
        <w:t>ιδιαίτερα</w:t>
      </w:r>
      <w:r w:rsidR="00A06672" w:rsidRPr="00C50712">
        <w:rPr>
          <w:lang w:val="el-GR"/>
        </w:rPr>
        <w:t xml:space="preserve"> </w:t>
      </w:r>
      <w:r w:rsidR="00AD5A10" w:rsidRPr="00C50712">
        <w:rPr>
          <w:lang w:val="el-GR"/>
        </w:rPr>
        <w:t>καλά αποτελέσματα</w:t>
      </w:r>
      <w:r w:rsidR="00A83286" w:rsidRPr="00C50712">
        <w:rPr>
          <w:lang w:val="el-GR"/>
        </w:rPr>
        <w:t xml:space="preserve">. </w:t>
      </w:r>
      <w:r w:rsidR="00A009AA" w:rsidRPr="00C50712">
        <w:rPr>
          <w:lang w:val="el-GR"/>
        </w:rPr>
        <w:t xml:space="preserve">Οι </w:t>
      </w:r>
      <w:r w:rsidR="008C2933" w:rsidRPr="00C50712">
        <w:rPr>
          <w:lang w:val="el-GR"/>
        </w:rPr>
        <w:t>εντάσεις</w:t>
      </w:r>
      <w:r w:rsidR="00A009AA" w:rsidRPr="00C50712">
        <w:rPr>
          <w:lang w:val="el-GR"/>
        </w:rPr>
        <w:t xml:space="preserve"> των κορυφών δεν διαφέρουν ιδιαίτερα από αυτές του τυχαίου προσανατολισμού. Πάντως σ</w:t>
      </w:r>
      <w:r w:rsidR="00A83286" w:rsidRPr="00C50712">
        <w:rPr>
          <w:lang w:val="el-GR"/>
        </w:rPr>
        <w:t>υγκρ</w:t>
      </w:r>
      <w:r w:rsidR="00A009AA" w:rsidRPr="00C50712">
        <w:rPr>
          <w:lang w:val="el-GR"/>
        </w:rPr>
        <w:t>ίνοντας</w:t>
      </w:r>
      <w:r w:rsidR="00A83286" w:rsidRPr="00C50712">
        <w:rPr>
          <w:lang w:val="el-GR"/>
        </w:rPr>
        <w:t xml:space="preserve"> </w:t>
      </w:r>
      <w:r w:rsidR="00A009AA" w:rsidRPr="00C50712">
        <w:rPr>
          <w:lang w:val="el-GR"/>
        </w:rPr>
        <w:t>τα αποτελέσματα των</w:t>
      </w:r>
      <w:r w:rsidR="00A83286" w:rsidRPr="00C50712">
        <w:rPr>
          <w:lang w:val="el-GR"/>
        </w:rPr>
        <w:t xml:space="preserve"> 4 </w:t>
      </w:r>
      <w:r w:rsidR="00877ACC" w:rsidRPr="00C50712">
        <w:rPr>
          <w:lang w:val="el-GR"/>
        </w:rPr>
        <w:t>μ</w:t>
      </w:r>
      <w:r w:rsidR="00A009AA" w:rsidRPr="00C50712">
        <w:rPr>
          <w:lang w:val="el-GR"/>
        </w:rPr>
        <w:t>εθόδων</w:t>
      </w:r>
      <w:r w:rsidR="00A83286" w:rsidRPr="00C50712">
        <w:rPr>
          <w:lang w:val="el-GR"/>
        </w:rPr>
        <w:t xml:space="preserve"> </w:t>
      </w:r>
      <w:r w:rsidR="00A009AA" w:rsidRPr="00C50712">
        <w:rPr>
          <w:lang w:val="el-GR"/>
        </w:rPr>
        <w:t xml:space="preserve">θα λέγαμε ότι </w:t>
      </w:r>
      <w:r w:rsidR="00A83286" w:rsidRPr="00C50712">
        <w:rPr>
          <w:lang w:val="el-GR"/>
        </w:rPr>
        <w:t xml:space="preserve">λίγο καλύτερα </w:t>
      </w:r>
      <w:r w:rsidR="00877ACC" w:rsidRPr="00C50712">
        <w:rPr>
          <w:lang w:val="el-GR"/>
        </w:rPr>
        <w:t xml:space="preserve">αποτελέσματα </w:t>
      </w:r>
      <w:r w:rsidR="00AD1249" w:rsidRPr="00C50712">
        <w:rPr>
          <w:lang w:val="el-GR"/>
        </w:rPr>
        <w:t xml:space="preserve">έχουμε </w:t>
      </w:r>
      <w:r w:rsidR="00A009AA" w:rsidRPr="00C50712">
        <w:rPr>
          <w:lang w:val="el-GR"/>
        </w:rPr>
        <w:t>εκμεταλλευόμενοι</w:t>
      </w:r>
      <w:r w:rsidR="00AD1249" w:rsidRPr="00C50712">
        <w:rPr>
          <w:lang w:val="el-GR"/>
        </w:rPr>
        <w:t xml:space="preserve"> τα </w:t>
      </w:r>
      <w:r w:rsidR="00A06672" w:rsidRPr="00C50712">
        <w:rPr>
          <w:lang w:val="el-GR"/>
        </w:rPr>
        <w:t>πεδία</w:t>
      </w:r>
      <w:r w:rsidR="00A009AA" w:rsidRPr="00C50712">
        <w:rPr>
          <w:lang w:val="el-GR"/>
        </w:rPr>
        <w:t xml:space="preserve"> </w:t>
      </w:r>
      <w:r w:rsidR="00FC44B4" w:rsidRPr="00C50712">
        <w:rPr>
          <w:lang w:val="el-GR"/>
        </w:rPr>
        <w:t>παρυφής παράλληλα στο υπόστρωμα.</w:t>
      </w:r>
      <w:r w:rsidR="00A009AA" w:rsidRPr="00C50712">
        <w:rPr>
          <w:lang w:val="el-GR"/>
        </w:rPr>
        <w:t xml:space="preserve"> Οπότε εφαρμόσαμε αυτή την μέθοδο και στα υπόλοιπα δείγματα.</w:t>
      </w:r>
    </w:p>
    <w:p w14:paraId="7C915F9F" w14:textId="77777777" w:rsidR="007122D3" w:rsidRPr="00C50712" w:rsidRDefault="007122D3" w:rsidP="003A1B9C">
      <w:pPr>
        <w:spacing w:line="360" w:lineRule="auto"/>
        <w:ind w:left="420"/>
        <w:jc w:val="both"/>
        <w:rPr>
          <w:lang w:val="el-GR"/>
        </w:rPr>
      </w:pPr>
    </w:p>
    <w:p w14:paraId="6E5C73CE" w14:textId="77777777" w:rsidR="007122D3" w:rsidRPr="00C50712" w:rsidRDefault="007122D3" w:rsidP="003A1B9C">
      <w:pPr>
        <w:spacing w:line="360" w:lineRule="auto"/>
        <w:ind w:left="420"/>
        <w:jc w:val="both"/>
        <w:rPr>
          <w:lang w:val="el-GR"/>
        </w:rPr>
      </w:pPr>
    </w:p>
    <w:p w14:paraId="341DE7F6" w14:textId="0B050FF7" w:rsidR="000B660A" w:rsidRPr="00C50712" w:rsidRDefault="00990753" w:rsidP="003A1B9C">
      <w:pPr>
        <w:spacing w:line="360" w:lineRule="auto"/>
        <w:jc w:val="both"/>
        <w:rPr>
          <w:lang w:val="el-GR"/>
        </w:rPr>
      </w:pPr>
      <w:r w:rsidRPr="00C50712">
        <w:rPr>
          <w:noProof/>
          <w:lang w:val="el-GR"/>
        </w:rPr>
        <w:drawing>
          <wp:inline distT="0" distB="0" distL="0" distR="0" wp14:anchorId="7C35351A" wp14:editId="6AEBF790">
            <wp:extent cx="5772839" cy="1785560"/>
            <wp:effectExtent l="0" t="0" r="0" b="5715"/>
            <wp:docPr id="45279218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792181" name=""/>
                    <pic:cNvPicPr/>
                  </pic:nvPicPr>
                  <pic:blipFill>
                    <a:blip r:embed="rId111"/>
                    <a:stretch>
                      <a:fillRect/>
                    </a:stretch>
                  </pic:blipFill>
                  <pic:spPr>
                    <a:xfrm>
                      <a:off x="0" y="0"/>
                      <a:ext cx="5920618" cy="1831269"/>
                    </a:xfrm>
                    <a:prstGeom prst="rect">
                      <a:avLst/>
                    </a:prstGeom>
                  </pic:spPr>
                </pic:pic>
              </a:graphicData>
            </a:graphic>
          </wp:inline>
        </w:drawing>
      </w:r>
    </w:p>
    <w:p w14:paraId="2E050ED4" w14:textId="5227B0D9" w:rsidR="00CF57B3" w:rsidRPr="00CF57B3" w:rsidRDefault="00CF57B3" w:rsidP="00735F5F">
      <w:pPr>
        <w:spacing w:line="360" w:lineRule="auto"/>
        <w:ind w:firstLine="0"/>
        <w:jc w:val="both"/>
        <w:rPr>
          <w:i/>
          <w:iCs/>
          <w:sz w:val="16"/>
          <w:szCs w:val="16"/>
          <w:lang w:val="el-GR"/>
        </w:rPr>
      </w:pPr>
      <w:r w:rsidRPr="00CF57B3">
        <w:rPr>
          <w:i/>
          <w:iCs/>
          <w:sz w:val="16"/>
          <w:szCs w:val="16"/>
          <w:lang w:val="el-GR"/>
        </w:rPr>
        <w:t>Σχήμα 2</w:t>
      </w:r>
      <w:r w:rsidR="0069332B">
        <w:rPr>
          <w:i/>
          <w:iCs/>
          <w:sz w:val="16"/>
          <w:szCs w:val="16"/>
          <w:lang w:val="el-GR"/>
        </w:rPr>
        <w:t>1</w:t>
      </w:r>
      <w:r w:rsidRPr="00CF57B3">
        <w:rPr>
          <w:i/>
          <w:iCs/>
          <w:sz w:val="16"/>
          <w:szCs w:val="16"/>
          <w:lang w:val="el-GR"/>
        </w:rPr>
        <w:t>: Κορυφές αποτελεσμάτων του Χ</w:t>
      </w:r>
      <w:r w:rsidRPr="00CF57B3">
        <w:rPr>
          <w:i/>
          <w:iCs/>
          <w:sz w:val="16"/>
          <w:szCs w:val="16"/>
        </w:rPr>
        <w:t>RD</w:t>
      </w:r>
      <w:r>
        <w:rPr>
          <w:i/>
          <w:iCs/>
          <w:sz w:val="16"/>
          <w:szCs w:val="16"/>
          <w:lang w:val="el-GR"/>
        </w:rPr>
        <w:t>.</w:t>
      </w:r>
    </w:p>
    <w:p w14:paraId="63B39069" w14:textId="77777777" w:rsidR="007122D3" w:rsidRPr="00C50712" w:rsidRDefault="007122D3" w:rsidP="003A1B9C">
      <w:pPr>
        <w:spacing w:line="360" w:lineRule="auto"/>
        <w:ind w:firstLine="0"/>
        <w:jc w:val="both"/>
        <w:rPr>
          <w:lang w:val="el-GR"/>
        </w:rPr>
      </w:pPr>
    </w:p>
    <w:p w14:paraId="09CE085B" w14:textId="59423AF8" w:rsidR="00772479" w:rsidRPr="00C50712" w:rsidRDefault="00C81914" w:rsidP="003A1B9C">
      <w:pPr>
        <w:spacing w:line="360" w:lineRule="auto"/>
        <w:ind w:left="420"/>
        <w:jc w:val="both"/>
        <w:rPr>
          <w:lang w:val="el-GR"/>
        </w:rPr>
      </w:pPr>
      <w:r w:rsidRPr="00C50712">
        <w:rPr>
          <w:lang w:val="el-GR"/>
        </w:rPr>
        <w:t xml:space="preserve">Τα </w:t>
      </w:r>
      <w:r w:rsidR="00772479" w:rsidRPr="00C50712">
        <w:rPr>
          <w:lang w:val="el-GR"/>
        </w:rPr>
        <w:t>δείγμα</w:t>
      </w:r>
      <w:r w:rsidRPr="00C50712">
        <w:rPr>
          <w:lang w:val="el-GR"/>
        </w:rPr>
        <w:t>τα</w:t>
      </w:r>
      <w:r w:rsidR="00772479" w:rsidRPr="00C50712">
        <w:rPr>
          <w:lang w:val="el-GR"/>
        </w:rPr>
        <w:t xml:space="preserve"> τοποθετ</w:t>
      </w:r>
      <w:r w:rsidR="003E5FE4" w:rsidRPr="00C50712">
        <w:rPr>
          <w:lang w:val="el-GR"/>
        </w:rPr>
        <w:t>ήθηκαν</w:t>
      </w:r>
      <w:r w:rsidR="00772479" w:rsidRPr="00C50712">
        <w:rPr>
          <w:lang w:val="el-GR"/>
        </w:rPr>
        <w:t xml:space="preserve"> </w:t>
      </w:r>
      <w:r w:rsidR="00E6096D" w:rsidRPr="00C50712">
        <w:rPr>
          <w:lang w:val="el-GR"/>
        </w:rPr>
        <w:t xml:space="preserve">στη συνέχεια </w:t>
      </w:r>
      <w:r w:rsidR="00772479" w:rsidRPr="00C50712">
        <w:rPr>
          <w:lang w:val="el-GR"/>
        </w:rPr>
        <w:t>σ</w:t>
      </w:r>
      <w:r w:rsidR="003E5FE4" w:rsidRPr="00C50712">
        <w:rPr>
          <w:lang w:val="el-GR"/>
        </w:rPr>
        <w:t xml:space="preserve">ε </w:t>
      </w:r>
      <w:r w:rsidR="00772479" w:rsidRPr="00C50712">
        <w:rPr>
          <w:lang w:val="el-GR"/>
        </w:rPr>
        <w:t>ομογενές μαγνητικό πεδίο</w:t>
      </w:r>
      <w:r w:rsidR="00E6096D" w:rsidRPr="00C50712">
        <w:rPr>
          <w:lang w:val="el-GR"/>
        </w:rPr>
        <w:t xml:space="preserve"> στο μαγνητόμετρο παλλόμενου δείγματο</w:t>
      </w:r>
      <w:r w:rsidR="00641C97" w:rsidRPr="00C50712">
        <w:rPr>
          <w:lang w:val="el-GR"/>
        </w:rPr>
        <w:t>ς</w:t>
      </w:r>
      <w:r w:rsidR="00850723" w:rsidRPr="00C50712">
        <w:rPr>
          <w:lang w:val="el-GR"/>
        </w:rPr>
        <w:t xml:space="preserve"> VSM</w:t>
      </w:r>
      <w:r w:rsidR="00772479" w:rsidRPr="00C50712">
        <w:rPr>
          <w:lang w:val="el-GR"/>
        </w:rPr>
        <w:t>, επάγεται σε αυτό διπολική μαγνητική ροπή ανάλογη με τη μαγνητική επιδεκτικότητα του δείγματος. Αν το δείγμα υποβληθεί σε μια ημιτονοειδή κίνηση μπορεί να επάγει ηλεκτρικό σήμα σε κατάλληλα τοποθετημένα σταθερά πηνία.</w:t>
      </w:r>
    </w:p>
    <w:p w14:paraId="286D566B" w14:textId="6D5C0068" w:rsidR="00AD6292" w:rsidRPr="00C50712" w:rsidRDefault="00AD6292" w:rsidP="003A1B9C">
      <w:pPr>
        <w:spacing w:line="360" w:lineRule="auto"/>
        <w:ind w:left="420"/>
        <w:jc w:val="both"/>
        <w:rPr>
          <w:lang w:val="el-GR"/>
        </w:rPr>
      </w:pPr>
      <w:r w:rsidRPr="00C50712">
        <w:rPr>
          <w:lang w:val="el-GR"/>
        </w:rPr>
        <w:t>Για κάθε δείγμα</w:t>
      </w:r>
      <w:r w:rsidR="003B78EC" w:rsidRPr="00C50712">
        <w:rPr>
          <w:lang w:val="el-GR"/>
        </w:rPr>
        <w:t xml:space="preserve"> έγιναν τρεις </w:t>
      </w:r>
      <w:r w:rsidR="004E3E4B" w:rsidRPr="00C50712">
        <w:rPr>
          <w:lang w:val="el-GR"/>
        </w:rPr>
        <w:t>μετρήσεις</w:t>
      </w:r>
      <w:r w:rsidR="00640943" w:rsidRPr="00C50712">
        <w:rPr>
          <w:lang w:val="el-GR"/>
        </w:rPr>
        <w:t>:</w:t>
      </w:r>
      <w:r w:rsidR="004E3E4B" w:rsidRPr="00C50712">
        <w:rPr>
          <w:lang w:val="el-GR"/>
        </w:rPr>
        <w:t xml:space="preserve"> </w:t>
      </w:r>
      <w:r w:rsidR="006F3ECF" w:rsidRPr="00C50712">
        <w:rPr>
          <w:lang w:val="el-GR"/>
        </w:rPr>
        <w:t xml:space="preserve">με πεδίο </w:t>
      </w:r>
      <w:r w:rsidR="00881169" w:rsidRPr="00C50712">
        <w:rPr>
          <w:lang w:val="el-GR"/>
        </w:rPr>
        <w:t>μέτρησης</w:t>
      </w:r>
      <w:r w:rsidR="006F3ECF" w:rsidRPr="00C50712">
        <w:rPr>
          <w:lang w:val="el-GR"/>
        </w:rPr>
        <w:t xml:space="preserve"> </w:t>
      </w:r>
      <w:r w:rsidR="00881169" w:rsidRPr="00C50712">
        <w:rPr>
          <w:lang w:val="el-GR"/>
        </w:rPr>
        <w:t>κάθετο</w:t>
      </w:r>
      <w:r w:rsidR="006F3ECF" w:rsidRPr="00C50712">
        <w:rPr>
          <w:lang w:val="el-GR"/>
        </w:rPr>
        <w:t xml:space="preserve"> στο πεδίο προσανατολισμού </w:t>
      </w:r>
      <w:proofErr w:type="spellStart"/>
      <w:r w:rsidR="00881169" w:rsidRPr="00C50712">
        <w:rPr>
          <w:lang w:val="el-GR"/>
        </w:rPr>
        <w:t>H</w:t>
      </w:r>
      <w:r w:rsidR="00850723" w:rsidRPr="00C50712">
        <w:rPr>
          <w:lang w:val="el-GR"/>
        </w:rPr>
        <w:t>ο</w:t>
      </w:r>
      <w:proofErr w:type="spellEnd"/>
      <w:r w:rsidR="006774D2" w:rsidRPr="00C50712">
        <w:rPr>
          <w:lang w:val="el-GR"/>
        </w:rPr>
        <w:t>(κόκκινο χρώμα)</w:t>
      </w:r>
      <w:r w:rsidR="00881169" w:rsidRPr="00C50712">
        <w:rPr>
          <w:lang w:val="el-GR"/>
        </w:rPr>
        <w:t xml:space="preserve">, </w:t>
      </w:r>
      <w:r w:rsidR="004055F9" w:rsidRPr="00C50712">
        <w:rPr>
          <w:lang w:val="el-GR"/>
        </w:rPr>
        <w:t>με πεδίο μέτρησης παράλληλο στο πεδίο προσανατολισμού</w:t>
      </w:r>
      <w:r w:rsidR="00850723" w:rsidRPr="00C50712">
        <w:rPr>
          <w:lang w:val="el-GR"/>
        </w:rPr>
        <w:t xml:space="preserve"> </w:t>
      </w:r>
      <w:proofErr w:type="spellStart"/>
      <w:r w:rsidR="00850723" w:rsidRPr="00C50712">
        <w:rPr>
          <w:lang w:val="el-GR"/>
        </w:rPr>
        <w:t>Ηο</w:t>
      </w:r>
      <w:proofErr w:type="spellEnd"/>
      <w:r w:rsidR="004055F9" w:rsidRPr="00C50712">
        <w:rPr>
          <w:lang w:val="el-GR"/>
        </w:rPr>
        <w:t xml:space="preserve"> (</w:t>
      </w:r>
      <w:r w:rsidR="001E47B5" w:rsidRPr="00C50712">
        <w:rPr>
          <w:lang w:val="el-GR"/>
        </w:rPr>
        <w:t>μπλε χρώμα) και με πεδίο</w:t>
      </w:r>
      <w:r w:rsidR="00F21E8F" w:rsidRPr="00C50712">
        <w:rPr>
          <w:lang w:val="el-GR"/>
        </w:rPr>
        <w:t xml:space="preserve"> μέτρησης </w:t>
      </w:r>
      <w:r w:rsidR="001E47B5" w:rsidRPr="00C50712">
        <w:rPr>
          <w:lang w:val="el-GR"/>
        </w:rPr>
        <w:t xml:space="preserve"> κάθετο στο </w:t>
      </w:r>
      <w:proofErr w:type="spellStart"/>
      <w:r w:rsidR="00A359D5" w:rsidRPr="00C50712">
        <w:rPr>
          <w:lang w:val="el-GR"/>
        </w:rPr>
        <w:t>H</w:t>
      </w:r>
      <w:r w:rsidR="00850723" w:rsidRPr="00C50712">
        <w:rPr>
          <w:lang w:val="el-GR"/>
        </w:rPr>
        <w:t>ο</w:t>
      </w:r>
      <w:proofErr w:type="spellEnd"/>
      <w:r w:rsidR="00A359D5" w:rsidRPr="00C50712">
        <w:rPr>
          <w:lang w:val="el-GR"/>
        </w:rPr>
        <w:t xml:space="preserve"> στο επίπεδο του </w:t>
      </w:r>
      <w:r w:rsidR="00F21E8F" w:rsidRPr="00C50712">
        <w:rPr>
          <w:lang w:val="el-GR"/>
        </w:rPr>
        <w:t>υποστρώματος</w:t>
      </w:r>
      <w:r w:rsidR="00361875" w:rsidRPr="00C50712">
        <w:rPr>
          <w:lang w:val="el-GR"/>
        </w:rPr>
        <w:t xml:space="preserve"> (μαύρο χρώμα)</w:t>
      </w:r>
      <w:r w:rsidR="00C70930" w:rsidRPr="00C50712">
        <w:rPr>
          <w:lang w:val="el-GR"/>
        </w:rPr>
        <w:t>.</w:t>
      </w:r>
    </w:p>
    <w:p w14:paraId="31BDDD92" w14:textId="77777777" w:rsidR="007122D3" w:rsidRPr="00C50712" w:rsidRDefault="007122D3" w:rsidP="003A1B9C">
      <w:pPr>
        <w:spacing w:line="360" w:lineRule="auto"/>
        <w:ind w:left="420"/>
        <w:jc w:val="both"/>
        <w:rPr>
          <w:lang w:val="el-GR"/>
        </w:rPr>
      </w:pPr>
    </w:p>
    <w:p w14:paraId="39BAF665" w14:textId="77777777" w:rsidR="007122D3" w:rsidRPr="00C50712" w:rsidRDefault="007122D3" w:rsidP="003A1B9C">
      <w:pPr>
        <w:spacing w:line="360" w:lineRule="auto"/>
        <w:ind w:left="420"/>
        <w:jc w:val="both"/>
        <w:rPr>
          <w:lang w:val="el-GR"/>
        </w:rPr>
      </w:pPr>
    </w:p>
    <w:p w14:paraId="1E09EFF4" w14:textId="51113104" w:rsidR="00686249" w:rsidRPr="00C50712" w:rsidRDefault="00051069" w:rsidP="003A1B9C">
      <w:pPr>
        <w:spacing w:line="360" w:lineRule="auto"/>
        <w:ind w:firstLine="0"/>
        <w:jc w:val="both"/>
        <w:rPr>
          <w:b/>
          <w:bCs/>
          <w:lang w:val="el-GR"/>
        </w:rPr>
      </w:pPr>
      <w:r w:rsidRPr="00C50712">
        <w:rPr>
          <w:b/>
          <w:bCs/>
          <w:lang w:val="el-GR"/>
        </w:rPr>
        <w:t xml:space="preserve">  </w:t>
      </w:r>
    </w:p>
    <w:p w14:paraId="3B666661" w14:textId="53811BBC" w:rsidR="00CF57B3" w:rsidRPr="00735F5F" w:rsidRDefault="00686249" w:rsidP="00735F5F">
      <w:pPr>
        <w:spacing w:line="360" w:lineRule="auto"/>
        <w:jc w:val="both"/>
        <w:rPr>
          <w:b/>
          <w:bCs/>
          <w:lang w:val="el-GR"/>
        </w:rPr>
      </w:pPr>
      <w:r w:rsidRPr="00C50712">
        <w:rPr>
          <w:b/>
          <w:bCs/>
          <w:noProof/>
          <w:lang w:val="el-GR"/>
        </w:rPr>
        <w:drawing>
          <wp:inline distT="0" distB="0" distL="0" distR="0" wp14:anchorId="69990D7B" wp14:editId="108973FC">
            <wp:extent cx="6095037" cy="2463800"/>
            <wp:effectExtent l="0" t="0" r="1270" b="0"/>
            <wp:docPr id="1837829654" name="Εικόνα 1" descr="Εικόνα που περιέχει κείμενο, στιγμιότυπο οθόνης, γραμματοσειρά,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829654" name="Εικόνα 1" descr="Εικόνα που περιέχει κείμενο, στιγμιότυπο οθόνης, γραμματοσειρά, γραμμή&#10;&#10;Περιγραφή που δημιουργήθηκε αυτόματα"/>
                    <pic:cNvPicPr/>
                  </pic:nvPicPr>
                  <pic:blipFill>
                    <a:blip r:embed="rId112"/>
                    <a:stretch>
                      <a:fillRect/>
                    </a:stretch>
                  </pic:blipFill>
                  <pic:spPr>
                    <a:xfrm>
                      <a:off x="0" y="0"/>
                      <a:ext cx="6124839" cy="2475847"/>
                    </a:xfrm>
                    <a:prstGeom prst="rect">
                      <a:avLst/>
                    </a:prstGeom>
                  </pic:spPr>
                </pic:pic>
              </a:graphicData>
            </a:graphic>
          </wp:inline>
        </w:drawing>
      </w:r>
      <w:r w:rsidR="00CF57B3">
        <w:rPr>
          <w:i/>
          <w:iCs/>
          <w:sz w:val="16"/>
          <w:szCs w:val="16"/>
          <w:lang w:val="el-GR"/>
        </w:rPr>
        <w:t>Σχήμα 2</w:t>
      </w:r>
      <w:r w:rsidR="0069332B">
        <w:rPr>
          <w:i/>
          <w:iCs/>
          <w:sz w:val="16"/>
          <w:szCs w:val="16"/>
          <w:lang w:val="el-GR"/>
        </w:rPr>
        <w:t>2</w:t>
      </w:r>
      <w:r w:rsidR="00CF57B3">
        <w:rPr>
          <w:i/>
          <w:iCs/>
          <w:sz w:val="16"/>
          <w:szCs w:val="16"/>
          <w:lang w:val="el-GR"/>
        </w:rPr>
        <w:t>: Σχηματική αναπαράσταση πεδίου προσανατολισμού Η</w:t>
      </w:r>
      <w:r w:rsidR="00CF57B3">
        <w:rPr>
          <w:i/>
          <w:iCs/>
          <w:sz w:val="16"/>
          <w:szCs w:val="16"/>
          <w:vertAlign w:val="subscript"/>
          <w:lang w:val="el-GR"/>
        </w:rPr>
        <w:t>0</w:t>
      </w:r>
      <w:r w:rsidR="00CF57B3">
        <w:rPr>
          <w:i/>
          <w:iCs/>
          <w:sz w:val="16"/>
          <w:szCs w:val="16"/>
          <w:lang w:val="el-GR"/>
        </w:rPr>
        <w:t xml:space="preserve"> σε σχέση με το υπόστρωμα.</w:t>
      </w:r>
    </w:p>
    <w:p w14:paraId="5B0865D4" w14:textId="4202076B" w:rsidR="00686249" w:rsidRDefault="0049740B" w:rsidP="006D2ABE">
      <w:pPr>
        <w:spacing w:line="360" w:lineRule="auto"/>
        <w:ind w:firstLine="0"/>
        <w:jc w:val="both"/>
        <w:rPr>
          <w:b/>
          <w:bCs/>
          <w:sz w:val="24"/>
          <w:szCs w:val="24"/>
          <w:lang w:val="el-GR"/>
        </w:rPr>
      </w:pPr>
      <w:r w:rsidRPr="00C50712">
        <w:rPr>
          <w:b/>
          <w:bCs/>
          <w:sz w:val="24"/>
          <w:szCs w:val="24"/>
          <w:lang w:val="el-GR"/>
        </w:rPr>
        <w:t>Τα αποτε</w:t>
      </w:r>
      <w:r w:rsidR="001A7A68" w:rsidRPr="00C50712">
        <w:rPr>
          <w:b/>
          <w:bCs/>
          <w:sz w:val="24"/>
          <w:szCs w:val="24"/>
          <w:lang w:val="el-GR"/>
        </w:rPr>
        <w:t>λέ</w:t>
      </w:r>
      <w:r w:rsidRPr="00C50712">
        <w:rPr>
          <w:b/>
          <w:bCs/>
          <w:sz w:val="24"/>
          <w:szCs w:val="24"/>
          <w:lang w:val="el-GR"/>
        </w:rPr>
        <w:t>σματα παρουσιάζονται παρακάτω για όλα τα δείγματα</w:t>
      </w:r>
    </w:p>
    <w:p w14:paraId="7D7859B3" w14:textId="76E4730A" w:rsidR="00B00B38" w:rsidRDefault="00D53EF0" w:rsidP="003A1B9C">
      <w:pPr>
        <w:spacing w:line="360" w:lineRule="auto"/>
        <w:ind w:left="360"/>
        <w:jc w:val="both"/>
        <w:rPr>
          <w:b/>
          <w:bCs/>
          <w:sz w:val="24"/>
          <w:szCs w:val="24"/>
          <w:lang w:val="el-GR"/>
        </w:rPr>
      </w:pPr>
      <w:r w:rsidRPr="005D0BAA">
        <w:rPr>
          <w:b/>
          <w:bCs/>
          <w:noProof/>
          <w:sz w:val="24"/>
          <w:szCs w:val="24"/>
          <w:lang w:val="el-GR"/>
        </w:rPr>
      </w:r>
      <w:r w:rsidR="00D53EF0" w:rsidRPr="005D0BAA">
        <w:rPr>
          <w:b/>
          <w:bCs/>
          <w:noProof/>
          <w:sz w:val="24"/>
          <w:szCs w:val="24"/>
          <w:lang w:val="el-GR"/>
        </w:rPr>
        <w:object w:dxaOrig="4720" w:dyaOrig="3620" w14:anchorId="034BA20B">
          <v:shape id="_x0000_i1068" type="#_x0000_t75" alt="" style="width:421pt;height:322pt;mso-width-percent:0;mso-height-percent:0;mso-width-percent:0;mso-height-percent:0" o:ole="">
            <v:imagedata r:id="rId113" o:title=""/>
          </v:shape>
          <o:OLEObject Type="Embed" ProgID="Origin50.Graph" ShapeID="_x0000_i1068" DrawAspect="Content" ObjectID="_1796233899" r:id="rId114"/>
        </w:object>
      </w:r>
    </w:p>
    <w:p w14:paraId="6CC39C88" w14:textId="4E485F5B" w:rsidR="002A6A7B" w:rsidRPr="0040255B" w:rsidRDefault="002A6A7B" w:rsidP="003A1B9C">
      <w:pPr>
        <w:spacing w:line="360" w:lineRule="auto"/>
        <w:ind w:left="360"/>
        <w:jc w:val="both"/>
        <w:rPr>
          <w:i/>
          <w:iCs/>
          <w:sz w:val="16"/>
          <w:szCs w:val="16"/>
          <w:lang w:val="el-GR"/>
        </w:rPr>
      </w:pPr>
      <w:r>
        <w:rPr>
          <w:i/>
          <w:iCs/>
          <w:sz w:val="16"/>
          <w:szCs w:val="16"/>
          <w:lang w:val="el-GR"/>
        </w:rPr>
        <w:t>Σχήμα 23:</w:t>
      </w:r>
      <w:r w:rsidR="00523432">
        <w:rPr>
          <w:i/>
          <w:iCs/>
          <w:sz w:val="16"/>
          <w:szCs w:val="16"/>
          <w:lang w:val="el-GR"/>
        </w:rPr>
        <w:t>Διάγραμμα</w:t>
      </w:r>
      <w:r w:rsidR="00A90242">
        <w:rPr>
          <w:i/>
          <w:iCs/>
          <w:sz w:val="16"/>
          <w:szCs w:val="16"/>
          <w:lang w:val="el-GR"/>
        </w:rPr>
        <w:t xml:space="preserve"> για τ</w:t>
      </w:r>
      <w:r w:rsidR="0040255B">
        <w:rPr>
          <w:i/>
          <w:iCs/>
          <w:sz w:val="16"/>
          <w:szCs w:val="16"/>
          <w:lang w:val="el-GR"/>
        </w:rPr>
        <w:t xml:space="preserve">ο δείγμα </w:t>
      </w:r>
      <w:proofErr w:type="spellStart"/>
      <w:r w:rsidR="0040255B">
        <w:rPr>
          <w:i/>
          <w:iCs/>
          <w:sz w:val="16"/>
          <w:szCs w:val="16"/>
        </w:rPr>
        <w:t>oleylactate</w:t>
      </w:r>
      <w:proofErr w:type="spellEnd"/>
      <w:r w:rsidR="0040255B" w:rsidRPr="0040255B">
        <w:rPr>
          <w:i/>
          <w:iCs/>
          <w:sz w:val="16"/>
          <w:szCs w:val="16"/>
          <w:lang w:val="el-GR"/>
        </w:rPr>
        <w:t>.</w:t>
      </w:r>
    </w:p>
    <w:p w14:paraId="35320FAA" w14:textId="065442F2" w:rsidR="003661D5" w:rsidRDefault="00D53EF0" w:rsidP="003A1B9C">
      <w:pPr>
        <w:spacing w:line="360" w:lineRule="auto"/>
        <w:ind w:left="360"/>
        <w:jc w:val="both"/>
        <w:rPr>
          <w:b/>
          <w:bCs/>
          <w:sz w:val="24"/>
          <w:szCs w:val="24"/>
        </w:rPr>
      </w:pPr>
      <w:r w:rsidRPr="005D0BAA">
        <w:rPr>
          <w:b/>
          <w:bCs/>
          <w:noProof/>
          <w:sz w:val="24"/>
          <w:szCs w:val="24"/>
          <w:lang w:val="el-GR"/>
        </w:rPr>
      </w:r>
      <w:r w:rsidR="00D53EF0" w:rsidRPr="005D0BAA">
        <w:rPr>
          <w:b/>
          <w:bCs/>
          <w:noProof/>
          <w:sz w:val="24"/>
          <w:szCs w:val="24"/>
          <w:lang w:val="el-GR"/>
        </w:rPr>
        <w:object w:dxaOrig="4720" w:dyaOrig="3620" w14:anchorId="3C129B65">
          <v:shape id="_x0000_i1069" type="#_x0000_t75" alt="" style="width:421pt;height:297pt;mso-width-percent:0;mso-height-percent:0;mso-width-percent:0;mso-height-percent:0" o:ole="">
            <v:imagedata r:id="rId115" o:title=""/>
          </v:shape>
          <o:OLEObject Type="Embed" ProgID="Origin50.Graph" ShapeID="_x0000_i1069" DrawAspect="Content" ObjectID="_1796233900" r:id="rId116"/>
        </w:object>
      </w:r>
    </w:p>
    <w:p w14:paraId="684BB514" w14:textId="09BEAD2D" w:rsidR="0040255B" w:rsidRPr="0040255B" w:rsidRDefault="0040255B" w:rsidP="003A1B9C">
      <w:pPr>
        <w:spacing w:line="360" w:lineRule="auto"/>
        <w:ind w:left="360"/>
        <w:jc w:val="both"/>
        <w:rPr>
          <w:i/>
          <w:iCs/>
          <w:sz w:val="16"/>
          <w:szCs w:val="16"/>
          <w:lang w:val="el-GR"/>
        </w:rPr>
      </w:pPr>
      <w:r>
        <w:rPr>
          <w:i/>
          <w:iCs/>
          <w:sz w:val="16"/>
          <w:szCs w:val="16"/>
          <w:lang w:val="el-GR"/>
        </w:rPr>
        <w:t xml:space="preserve">Σχήμα 24: </w:t>
      </w:r>
      <w:r w:rsidR="00523432">
        <w:rPr>
          <w:i/>
          <w:iCs/>
          <w:sz w:val="16"/>
          <w:szCs w:val="16"/>
          <w:lang w:val="el-GR"/>
        </w:rPr>
        <w:t>Διάγραμμα</w:t>
      </w:r>
      <w:r>
        <w:rPr>
          <w:i/>
          <w:iCs/>
          <w:sz w:val="16"/>
          <w:szCs w:val="16"/>
          <w:lang w:val="el-GR"/>
        </w:rPr>
        <w:t xml:space="preserve"> για το δείγμα </w:t>
      </w:r>
      <w:r>
        <w:rPr>
          <w:i/>
          <w:iCs/>
          <w:sz w:val="16"/>
          <w:szCs w:val="16"/>
        </w:rPr>
        <w:t>VS</w:t>
      </w:r>
      <w:r w:rsidRPr="0040255B">
        <w:rPr>
          <w:i/>
          <w:iCs/>
          <w:sz w:val="16"/>
          <w:szCs w:val="16"/>
          <w:lang w:val="el-GR"/>
        </w:rPr>
        <w:t>5</w:t>
      </w:r>
    </w:p>
    <w:p w14:paraId="4B21B166" w14:textId="227CA9A6" w:rsidR="0054102E" w:rsidRDefault="008B6FB5" w:rsidP="003A1B9C">
      <w:pPr>
        <w:spacing w:line="360" w:lineRule="auto"/>
        <w:ind w:left="420"/>
        <w:jc w:val="both"/>
      </w:pPr>
      <w:r w:rsidRPr="00C50712">
        <w:rPr>
          <w:noProof/>
          <w:lang w:val="el-GR"/>
        </w:rPr>
        <w:drawing>
          <wp:inline distT="0" distB="0" distL="0" distR="0" wp14:anchorId="2385085E" wp14:editId="3128A3D0">
            <wp:extent cx="5177928" cy="3513403"/>
            <wp:effectExtent l="0" t="0" r="0" b="0"/>
            <wp:docPr id="41333397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33974" name=""/>
                    <pic:cNvPicPr/>
                  </pic:nvPicPr>
                  <pic:blipFill>
                    <a:blip r:embed="rId117"/>
                    <a:stretch>
                      <a:fillRect/>
                    </a:stretch>
                  </pic:blipFill>
                  <pic:spPr>
                    <a:xfrm>
                      <a:off x="0" y="0"/>
                      <a:ext cx="5199460" cy="3528013"/>
                    </a:xfrm>
                    <a:prstGeom prst="rect">
                      <a:avLst/>
                    </a:prstGeom>
                  </pic:spPr>
                </pic:pic>
              </a:graphicData>
            </a:graphic>
          </wp:inline>
        </w:drawing>
      </w:r>
    </w:p>
    <w:p w14:paraId="348C7B0D" w14:textId="3C6F0827" w:rsidR="0040255B" w:rsidRPr="009532A8" w:rsidRDefault="009532A8" w:rsidP="003A1B9C">
      <w:pPr>
        <w:spacing w:line="360" w:lineRule="auto"/>
        <w:ind w:left="420"/>
        <w:jc w:val="both"/>
        <w:rPr>
          <w:i/>
          <w:iCs/>
          <w:sz w:val="16"/>
          <w:szCs w:val="16"/>
          <w:lang w:val="el-GR"/>
        </w:rPr>
      </w:pPr>
      <w:r>
        <w:rPr>
          <w:i/>
          <w:iCs/>
          <w:sz w:val="16"/>
          <w:szCs w:val="16"/>
          <w:lang w:val="el-GR"/>
        </w:rPr>
        <w:t>Σχήμα 25:</w:t>
      </w:r>
      <w:r w:rsidR="00523432">
        <w:rPr>
          <w:i/>
          <w:iCs/>
          <w:sz w:val="16"/>
          <w:szCs w:val="16"/>
          <w:lang w:val="el-GR"/>
        </w:rPr>
        <w:t>Διάγραμμα</w:t>
      </w:r>
      <w:r>
        <w:rPr>
          <w:i/>
          <w:iCs/>
          <w:sz w:val="16"/>
          <w:szCs w:val="16"/>
          <w:lang w:val="el-GR"/>
        </w:rPr>
        <w:t xml:space="preserve"> για το δείγμα </w:t>
      </w:r>
      <w:r>
        <w:rPr>
          <w:i/>
          <w:iCs/>
          <w:sz w:val="16"/>
          <w:szCs w:val="16"/>
        </w:rPr>
        <w:t>VT</w:t>
      </w:r>
      <w:r w:rsidRPr="009532A8">
        <w:rPr>
          <w:i/>
          <w:iCs/>
          <w:sz w:val="16"/>
          <w:szCs w:val="16"/>
          <w:lang w:val="el-GR"/>
        </w:rPr>
        <w:t>1951.</w:t>
      </w:r>
    </w:p>
    <w:p w14:paraId="36E0C691" w14:textId="77777777" w:rsidR="00C65851" w:rsidRDefault="00C65851" w:rsidP="003A1B9C">
      <w:pPr>
        <w:spacing w:line="360" w:lineRule="auto"/>
        <w:ind w:left="420"/>
        <w:jc w:val="both"/>
        <w:rPr>
          <w:lang w:val="el-GR"/>
        </w:rPr>
      </w:pPr>
    </w:p>
    <w:p w14:paraId="6E6464D1" w14:textId="77777777" w:rsidR="008B6978" w:rsidRPr="00C50712" w:rsidRDefault="008B6978" w:rsidP="003A1B9C">
      <w:pPr>
        <w:spacing w:line="360" w:lineRule="auto"/>
        <w:ind w:left="420"/>
        <w:jc w:val="both"/>
        <w:rPr>
          <w:lang w:val="el-GR"/>
        </w:rPr>
      </w:pPr>
    </w:p>
    <w:p w14:paraId="355ACDD2" w14:textId="6EFE994E" w:rsidR="008B6FB5" w:rsidRDefault="00F00935" w:rsidP="003A1B9C">
      <w:pPr>
        <w:spacing w:line="360" w:lineRule="auto"/>
        <w:ind w:left="420"/>
        <w:jc w:val="both"/>
      </w:pPr>
      <w:r w:rsidRPr="00C50712">
        <w:rPr>
          <w:noProof/>
          <w:lang w:val="el-GR"/>
        </w:rPr>
        <w:drawing>
          <wp:inline distT="0" distB="0" distL="0" distR="0" wp14:anchorId="384C43D1" wp14:editId="3FAEB007">
            <wp:extent cx="5084284" cy="3403600"/>
            <wp:effectExtent l="0" t="0" r="0" b="0"/>
            <wp:docPr id="125034147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341473" name=""/>
                    <pic:cNvPicPr/>
                  </pic:nvPicPr>
                  <pic:blipFill>
                    <a:blip r:embed="rId118"/>
                    <a:stretch>
                      <a:fillRect/>
                    </a:stretch>
                  </pic:blipFill>
                  <pic:spPr>
                    <a:xfrm>
                      <a:off x="0" y="0"/>
                      <a:ext cx="5116538" cy="3425192"/>
                    </a:xfrm>
                    <a:prstGeom prst="rect">
                      <a:avLst/>
                    </a:prstGeom>
                  </pic:spPr>
                </pic:pic>
              </a:graphicData>
            </a:graphic>
          </wp:inline>
        </w:drawing>
      </w:r>
    </w:p>
    <w:p w14:paraId="5A484EA6" w14:textId="5CE1F54F" w:rsidR="009532A8" w:rsidRPr="00D324EE" w:rsidRDefault="00D324EE" w:rsidP="003A1B9C">
      <w:pPr>
        <w:spacing w:line="360" w:lineRule="auto"/>
        <w:ind w:left="420"/>
        <w:jc w:val="both"/>
        <w:rPr>
          <w:i/>
          <w:iCs/>
          <w:sz w:val="16"/>
          <w:szCs w:val="16"/>
          <w:lang w:val="el-GR"/>
        </w:rPr>
      </w:pPr>
      <w:r>
        <w:rPr>
          <w:i/>
          <w:iCs/>
          <w:sz w:val="16"/>
          <w:szCs w:val="16"/>
          <w:lang w:val="el-GR"/>
        </w:rPr>
        <w:t xml:space="preserve">Σχήμα 26: </w:t>
      </w:r>
      <w:r w:rsidR="00523432">
        <w:rPr>
          <w:i/>
          <w:iCs/>
          <w:sz w:val="16"/>
          <w:szCs w:val="16"/>
          <w:lang w:val="el-GR"/>
        </w:rPr>
        <w:t>Διάγραμμα</w:t>
      </w:r>
      <w:r>
        <w:rPr>
          <w:i/>
          <w:iCs/>
          <w:sz w:val="16"/>
          <w:szCs w:val="16"/>
          <w:lang w:val="el-GR"/>
        </w:rPr>
        <w:t xml:space="preserve"> για το δείγμα </w:t>
      </w:r>
      <w:r>
        <w:rPr>
          <w:i/>
          <w:iCs/>
          <w:sz w:val="16"/>
          <w:szCs w:val="16"/>
        </w:rPr>
        <w:t>VT</w:t>
      </w:r>
      <w:r w:rsidRPr="00D324EE">
        <w:rPr>
          <w:i/>
          <w:iCs/>
          <w:sz w:val="16"/>
          <w:szCs w:val="16"/>
          <w:lang w:val="el-GR"/>
        </w:rPr>
        <w:t>1952</w:t>
      </w:r>
    </w:p>
    <w:p w14:paraId="25B166CB" w14:textId="11FB7B2C" w:rsidR="00F00935" w:rsidRDefault="00F00935" w:rsidP="003A1B9C">
      <w:pPr>
        <w:spacing w:line="360" w:lineRule="auto"/>
        <w:ind w:left="420"/>
        <w:jc w:val="both"/>
      </w:pPr>
      <w:r w:rsidRPr="00C50712">
        <w:rPr>
          <w:noProof/>
          <w:lang w:val="el-GR"/>
        </w:rPr>
        <w:drawing>
          <wp:inline distT="0" distB="0" distL="0" distR="0" wp14:anchorId="77B109E4" wp14:editId="024B4D99">
            <wp:extent cx="5111826" cy="3744595"/>
            <wp:effectExtent l="0" t="0" r="0" b="0"/>
            <wp:docPr id="93928374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83743" name=""/>
                    <pic:cNvPicPr/>
                  </pic:nvPicPr>
                  <pic:blipFill>
                    <a:blip r:embed="rId119"/>
                    <a:stretch>
                      <a:fillRect/>
                    </a:stretch>
                  </pic:blipFill>
                  <pic:spPr>
                    <a:xfrm>
                      <a:off x="0" y="0"/>
                      <a:ext cx="5138363" cy="3764035"/>
                    </a:xfrm>
                    <a:prstGeom prst="rect">
                      <a:avLst/>
                    </a:prstGeom>
                  </pic:spPr>
                </pic:pic>
              </a:graphicData>
            </a:graphic>
          </wp:inline>
        </w:drawing>
      </w:r>
    </w:p>
    <w:p w14:paraId="28C1D9A2" w14:textId="54511055" w:rsidR="00D324EE" w:rsidRPr="001814AF" w:rsidRDefault="001814AF" w:rsidP="003A1B9C">
      <w:pPr>
        <w:spacing w:line="360" w:lineRule="auto"/>
        <w:ind w:left="420"/>
        <w:jc w:val="both"/>
        <w:rPr>
          <w:i/>
          <w:iCs/>
          <w:sz w:val="16"/>
          <w:szCs w:val="16"/>
          <w:lang w:val="el-GR"/>
        </w:rPr>
      </w:pPr>
      <w:r>
        <w:rPr>
          <w:i/>
          <w:iCs/>
          <w:sz w:val="16"/>
          <w:szCs w:val="16"/>
          <w:lang w:val="el-GR"/>
        </w:rPr>
        <w:t>Σχήμα 27:</w:t>
      </w:r>
      <w:r w:rsidR="00523432">
        <w:rPr>
          <w:i/>
          <w:iCs/>
          <w:sz w:val="16"/>
          <w:szCs w:val="16"/>
          <w:lang w:val="el-GR"/>
        </w:rPr>
        <w:t>Διάγραμμα</w:t>
      </w:r>
      <w:r>
        <w:rPr>
          <w:i/>
          <w:iCs/>
          <w:sz w:val="16"/>
          <w:szCs w:val="16"/>
          <w:lang w:val="el-GR"/>
        </w:rPr>
        <w:t xml:space="preserve"> για το δείγμα </w:t>
      </w:r>
      <w:r>
        <w:rPr>
          <w:i/>
          <w:iCs/>
          <w:sz w:val="16"/>
          <w:szCs w:val="16"/>
        </w:rPr>
        <w:t>VT</w:t>
      </w:r>
      <w:r w:rsidRPr="001814AF">
        <w:rPr>
          <w:i/>
          <w:iCs/>
          <w:sz w:val="16"/>
          <w:szCs w:val="16"/>
          <w:lang w:val="el-GR"/>
        </w:rPr>
        <w:t>1958</w:t>
      </w:r>
      <w:r>
        <w:rPr>
          <w:i/>
          <w:iCs/>
          <w:sz w:val="16"/>
          <w:szCs w:val="16"/>
          <w:lang w:val="el-GR"/>
        </w:rPr>
        <w:t xml:space="preserve"> </w:t>
      </w:r>
    </w:p>
    <w:p w14:paraId="174F751A" w14:textId="77777777" w:rsidR="008B6978" w:rsidRPr="00C50712" w:rsidRDefault="008B6978" w:rsidP="003A1B9C">
      <w:pPr>
        <w:spacing w:line="360" w:lineRule="auto"/>
        <w:ind w:left="420"/>
        <w:jc w:val="both"/>
        <w:rPr>
          <w:lang w:val="el-GR"/>
        </w:rPr>
      </w:pPr>
    </w:p>
    <w:p w14:paraId="5FF1EC05" w14:textId="77777777" w:rsidR="008B6978" w:rsidRDefault="008B6978" w:rsidP="003A1B9C">
      <w:pPr>
        <w:spacing w:line="360" w:lineRule="auto"/>
        <w:ind w:left="420"/>
        <w:jc w:val="both"/>
        <w:rPr>
          <w:lang w:val="el-GR"/>
        </w:rPr>
      </w:pPr>
    </w:p>
    <w:p w14:paraId="4344A5D2" w14:textId="1C7C19AE" w:rsidR="00944C62" w:rsidRDefault="00944C62" w:rsidP="003A1B9C">
      <w:pPr>
        <w:spacing w:line="360" w:lineRule="auto"/>
        <w:ind w:left="420"/>
        <w:jc w:val="both"/>
      </w:pPr>
      <w:r w:rsidRPr="00C50712">
        <w:rPr>
          <w:noProof/>
          <w:lang w:val="el-GR"/>
        </w:rPr>
        <w:drawing>
          <wp:inline distT="0" distB="0" distL="0" distR="0" wp14:anchorId="549A9954" wp14:editId="0DB1854A">
            <wp:extent cx="5051234" cy="3648397"/>
            <wp:effectExtent l="0" t="0" r="0" b="0"/>
            <wp:docPr id="22495600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56007" name=""/>
                    <pic:cNvPicPr/>
                  </pic:nvPicPr>
                  <pic:blipFill>
                    <a:blip r:embed="rId120"/>
                    <a:stretch>
                      <a:fillRect/>
                    </a:stretch>
                  </pic:blipFill>
                  <pic:spPr>
                    <a:xfrm>
                      <a:off x="0" y="0"/>
                      <a:ext cx="5083850" cy="3671955"/>
                    </a:xfrm>
                    <a:prstGeom prst="rect">
                      <a:avLst/>
                    </a:prstGeom>
                  </pic:spPr>
                </pic:pic>
              </a:graphicData>
            </a:graphic>
          </wp:inline>
        </w:drawing>
      </w:r>
    </w:p>
    <w:p w14:paraId="541F30CE" w14:textId="34F0FF58" w:rsidR="001814AF" w:rsidRPr="001814AF" w:rsidRDefault="001814AF" w:rsidP="003A1B9C">
      <w:pPr>
        <w:spacing w:line="360" w:lineRule="auto"/>
        <w:ind w:left="420"/>
        <w:jc w:val="both"/>
        <w:rPr>
          <w:i/>
          <w:iCs/>
          <w:sz w:val="16"/>
          <w:szCs w:val="16"/>
          <w:lang w:val="el-GR"/>
        </w:rPr>
      </w:pPr>
      <w:r>
        <w:rPr>
          <w:i/>
          <w:iCs/>
          <w:sz w:val="16"/>
          <w:szCs w:val="16"/>
          <w:lang w:val="el-GR"/>
        </w:rPr>
        <w:t xml:space="preserve">Σχήμα 28: </w:t>
      </w:r>
      <w:r w:rsidR="00523432">
        <w:rPr>
          <w:i/>
          <w:iCs/>
          <w:sz w:val="16"/>
          <w:szCs w:val="16"/>
          <w:lang w:val="el-GR"/>
        </w:rPr>
        <w:t xml:space="preserve">Διάγραμμα </w:t>
      </w:r>
      <w:r>
        <w:rPr>
          <w:i/>
          <w:iCs/>
          <w:sz w:val="16"/>
          <w:szCs w:val="16"/>
          <w:lang w:val="el-GR"/>
        </w:rPr>
        <w:t xml:space="preserve">για το δείγμα </w:t>
      </w:r>
      <w:r>
        <w:rPr>
          <w:i/>
          <w:iCs/>
          <w:sz w:val="16"/>
          <w:szCs w:val="16"/>
        </w:rPr>
        <w:t>VT</w:t>
      </w:r>
      <w:r w:rsidRPr="001814AF">
        <w:rPr>
          <w:i/>
          <w:iCs/>
          <w:sz w:val="16"/>
          <w:szCs w:val="16"/>
          <w:lang w:val="el-GR"/>
        </w:rPr>
        <w:t>2015.</w:t>
      </w:r>
    </w:p>
    <w:p w14:paraId="7FFBEAC0" w14:textId="676D9A36" w:rsidR="00944C62" w:rsidRDefault="00944C62" w:rsidP="003A1B9C">
      <w:pPr>
        <w:spacing w:line="360" w:lineRule="auto"/>
        <w:ind w:left="420"/>
        <w:jc w:val="both"/>
      </w:pPr>
      <w:r w:rsidRPr="00C50712">
        <w:rPr>
          <w:noProof/>
          <w:lang w:val="el-GR"/>
        </w:rPr>
        <w:drawing>
          <wp:inline distT="0" distB="0" distL="0" distR="0" wp14:anchorId="72C2009A" wp14:editId="0F4B2DCE">
            <wp:extent cx="5034494" cy="3723005"/>
            <wp:effectExtent l="0" t="0" r="0" b="0"/>
            <wp:docPr id="134906910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069103" name=""/>
                    <pic:cNvPicPr/>
                  </pic:nvPicPr>
                  <pic:blipFill>
                    <a:blip r:embed="rId121"/>
                    <a:stretch>
                      <a:fillRect/>
                    </a:stretch>
                  </pic:blipFill>
                  <pic:spPr>
                    <a:xfrm>
                      <a:off x="0" y="0"/>
                      <a:ext cx="5064289" cy="3745039"/>
                    </a:xfrm>
                    <a:prstGeom prst="rect">
                      <a:avLst/>
                    </a:prstGeom>
                  </pic:spPr>
                </pic:pic>
              </a:graphicData>
            </a:graphic>
          </wp:inline>
        </w:drawing>
      </w:r>
    </w:p>
    <w:p w14:paraId="336579B7" w14:textId="4A0399AD" w:rsidR="001814AF" w:rsidRPr="007E2BED" w:rsidRDefault="007E2BED" w:rsidP="003A1B9C">
      <w:pPr>
        <w:spacing w:line="360" w:lineRule="auto"/>
        <w:ind w:left="420"/>
        <w:jc w:val="both"/>
        <w:rPr>
          <w:i/>
          <w:iCs/>
          <w:sz w:val="16"/>
          <w:szCs w:val="16"/>
          <w:lang w:val="el-GR"/>
        </w:rPr>
      </w:pPr>
      <w:r>
        <w:rPr>
          <w:i/>
          <w:iCs/>
          <w:sz w:val="16"/>
          <w:szCs w:val="16"/>
          <w:lang w:val="el-GR"/>
        </w:rPr>
        <w:t xml:space="preserve">Σχήμα 29: </w:t>
      </w:r>
      <w:r w:rsidR="00523432">
        <w:rPr>
          <w:i/>
          <w:iCs/>
          <w:sz w:val="16"/>
          <w:szCs w:val="16"/>
          <w:lang w:val="el-GR"/>
        </w:rPr>
        <w:t xml:space="preserve">Διάγραμμα </w:t>
      </w:r>
      <w:r>
        <w:rPr>
          <w:i/>
          <w:iCs/>
          <w:sz w:val="16"/>
          <w:szCs w:val="16"/>
          <w:lang w:val="el-GR"/>
        </w:rPr>
        <w:t xml:space="preserve">για το δείγμα </w:t>
      </w:r>
      <w:r>
        <w:rPr>
          <w:i/>
          <w:iCs/>
          <w:sz w:val="16"/>
          <w:szCs w:val="16"/>
        </w:rPr>
        <w:t>VT</w:t>
      </w:r>
      <w:r w:rsidRPr="007E2BED">
        <w:rPr>
          <w:i/>
          <w:iCs/>
          <w:sz w:val="16"/>
          <w:szCs w:val="16"/>
          <w:lang w:val="el-GR"/>
        </w:rPr>
        <w:t>2017</w:t>
      </w:r>
    </w:p>
    <w:p w14:paraId="67C0F6FF" w14:textId="3CBC4009" w:rsidR="00944C62" w:rsidRDefault="001D13BC" w:rsidP="003A1B9C">
      <w:pPr>
        <w:spacing w:line="360" w:lineRule="auto"/>
        <w:ind w:left="57"/>
        <w:jc w:val="both"/>
      </w:pPr>
      <w:r w:rsidRPr="00C50712">
        <w:rPr>
          <w:noProof/>
          <w:lang w:val="el-GR"/>
        </w:rPr>
        <w:drawing>
          <wp:inline distT="0" distB="0" distL="0" distR="0" wp14:anchorId="1CF17728" wp14:editId="6A1DB6BF">
            <wp:extent cx="5359706" cy="3479800"/>
            <wp:effectExtent l="0" t="0" r="0" b="0"/>
            <wp:docPr id="30286177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861771" name=""/>
                    <pic:cNvPicPr/>
                  </pic:nvPicPr>
                  <pic:blipFill>
                    <a:blip r:embed="rId122"/>
                    <a:stretch>
                      <a:fillRect/>
                    </a:stretch>
                  </pic:blipFill>
                  <pic:spPr>
                    <a:xfrm>
                      <a:off x="0" y="0"/>
                      <a:ext cx="5419196" cy="3518424"/>
                    </a:xfrm>
                    <a:prstGeom prst="rect">
                      <a:avLst/>
                    </a:prstGeom>
                  </pic:spPr>
                </pic:pic>
              </a:graphicData>
            </a:graphic>
          </wp:inline>
        </w:drawing>
      </w:r>
    </w:p>
    <w:p w14:paraId="4E57B647" w14:textId="40578A37" w:rsidR="007E2BED" w:rsidRPr="00C07BC4" w:rsidRDefault="00C07BC4" w:rsidP="003A1B9C">
      <w:pPr>
        <w:spacing w:line="360" w:lineRule="auto"/>
        <w:ind w:left="57"/>
        <w:jc w:val="both"/>
        <w:rPr>
          <w:i/>
          <w:iCs/>
          <w:sz w:val="16"/>
          <w:szCs w:val="16"/>
          <w:lang w:val="el-GR"/>
        </w:rPr>
      </w:pPr>
      <w:r>
        <w:rPr>
          <w:i/>
          <w:iCs/>
          <w:sz w:val="16"/>
          <w:szCs w:val="16"/>
          <w:lang w:val="el-GR"/>
        </w:rPr>
        <w:t xml:space="preserve">Σχήμα 30: </w:t>
      </w:r>
      <w:r w:rsidR="00523432">
        <w:rPr>
          <w:i/>
          <w:iCs/>
          <w:sz w:val="16"/>
          <w:szCs w:val="16"/>
          <w:lang w:val="el-GR"/>
        </w:rPr>
        <w:t>Διάγραμμα</w:t>
      </w:r>
      <w:r>
        <w:rPr>
          <w:i/>
          <w:iCs/>
          <w:sz w:val="16"/>
          <w:szCs w:val="16"/>
          <w:lang w:val="el-GR"/>
        </w:rPr>
        <w:t xml:space="preserve"> για το δείγμα </w:t>
      </w:r>
      <w:r>
        <w:rPr>
          <w:i/>
          <w:iCs/>
          <w:sz w:val="16"/>
          <w:szCs w:val="16"/>
        </w:rPr>
        <w:t>VT</w:t>
      </w:r>
      <w:r w:rsidRPr="00C07BC4">
        <w:rPr>
          <w:i/>
          <w:iCs/>
          <w:sz w:val="16"/>
          <w:szCs w:val="16"/>
          <w:lang w:val="el-GR"/>
        </w:rPr>
        <w:t>2018</w:t>
      </w:r>
    </w:p>
    <w:p w14:paraId="725E2676" w14:textId="05EE0C9B" w:rsidR="001D13BC" w:rsidRDefault="001D13BC" w:rsidP="003A1B9C">
      <w:pPr>
        <w:spacing w:line="360" w:lineRule="auto"/>
        <w:ind w:left="420"/>
        <w:jc w:val="both"/>
      </w:pPr>
      <w:r w:rsidRPr="00C50712">
        <w:rPr>
          <w:noProof/>
          <w:lang w:val="el-GR"/>
        </w:rPr>
        <w:drawing>
          <wp:inline distT="0" distB="0" distL="0" distR="0" wp14:anchorId="18663F39" wp14:editId="2D019FB5">
            <wp:extent cx="5194453" cy="3909060"/>
            <wp:effectExtent l="0" t="0" r="0" b="0"/>
            <wp:docPr id="125145732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457324" name=""/>
                    <pic:cNvPicPr/>
                  </pic:nvPicPr>
                  <pic:blipFill>
                    <a:blip r:embed="rId123"/>
                    <a:stretch>
                      <a:fillRect/>
                    </a:stretch>
                  </pic:blipFill>
                  <pic:spPr>
                    <a:xfrm>
                      <a:off x="0" y="0"/>
                      <a:ext cx="5241311" cy="3944323"/>
                    </a:xfrm>
                    <a:prstGeom prst="rect">
                      <a:avLst/>
                    </a:prstGeom>
                  </pic:spPr>
                </pic:pic>
              </a:graphicData>
            </a:graphic>
          </wp:inline>
        </w:drawing>
      </w:r>
    </w:p>
    <w:p w14:paraId="3EEC208D" w14:textId="65AFB36A" w:rsidR="002B51D9" w:rsidRPr="002B51D9" w:rsidRDefault="002B51D9" w:rsidP="003A1B9C">
      <w:pPr>
        <w:spacing w:line="360" w:lineRule="auto"/>
        <w:ind w:left="420"/>
        <w:jc w:val="both"/>
        <w:rPr>
          <w:i/>
          <w:iCs/>
          <w:sz w:val="16"/>
          <w:szCs w:val="16"/>
          <w:lang w:val="el-GR"/>
        </w:rPr>
      </w:pPr>
      <w:r>
        <w:rPr>
          <w:i/>
          <w:iCs/>
          <w:sz w:val="16"/>
          <w:szCs w:val="16"/>
          <w:lang w:val="el-GR"/>
        </w:rPr>
        <w:t>Σχήμα 31:</w:t>
      </w:r>
      <w:r w:rsidR="00523432">
        <w:rPr>
          <w:i/>
          <w:iCs/>
          <w:sz w:val="16"/>
          <w:szCs w:val="16"/>
          <w:lang w:val="el-GR"/>
        </w:rPr>
        <w:t xml:space="preserve">Διάγραμμα </w:t>
      </w:r>
      <w:r>
        <w:rPr>
          <w:i/>
          <w:iCs/>
          <w:sz w:val="16"/>
          <w:szCs w:val="16"/>
          <w:lang w:val="el-GR"/>
        </w:rPr>
        <w:t xml:space="preserve">για το δείγμα </w:t>
      </w:r>
      <w:r>
        <w:rPr>
          <w:i/>
          <w:iCs/>
          <w:sz w:val="16"/>
          <w:szCs w:val="16"/>
        </w:rPr>
        <w:t>VT</w:t>
      </w:r>
      <w:r w:rsidRPr="002B51D9">
        <w:rPr>
          <w:i/>
          <w:iCs/>
          <w:sz w:val="16"/>
          <w:szCs w:val="16"/>
          <w:lang w:val="el-GR"/>
        </w:rPr>
        <w:t>2030.</w:t>
      </w:r>
    </w:p>
    <w:p w14:paraId="10E21610" w14:textId="77777777" w:rsidR="006D2ABE" w:rsidRPr="006D2ABE" w:rsidRDefault="00AF7633" w:rsidP="006D2ABE">
      <w:pPr>
        <w:spacing w:line="360" w:lineRule="auto"/>
        <w:ind w:right="57"/>
        <w:jc w:val="both"/>
        <w:rPr>
          <w:lang w:val="el-GR"/>
        </w:rPr>
      </w:pPr>
      <w:r w:rsidRPr="00C50712">
        <w:rPr>
          <w:lang w:val="el-GR"/>
        </w:rPr>
        <w:t xml:space="preserve">Ο βαθμός  επιτυχίας του προσανατολισμού αντικατοπτρίζεται κυρίως στην διαφορά μεταξύ του // και </w:t>
      </w:r>
      <w:proofErr w:type="spellStart"/>
      <w:r w:rsidRPr="00C50712">
        <w:rPr>
          <w:lang w:val="el-GR"/>
        </w:rPr>
        <w:t>inp</w:t>
      </w:r>
      <w:proofErr w:type="spellEnd"/>
      <w:r w:rsidRPr="00C50712">
        <w:rPr>
          <w:lang w:val="el-GR"/>
        </w:rPr>
        <w:t>_|_.  Το κάθετο στο υπόστρωμα _|_ διαφέρει λόγω απομαγνητίζοντος πεδίου. Για αυτό στα δείγματα με χαμηλή μαγνήτιση δεν διαφέρει πολύ</w:t>
      </w:r>
      <w:r w:rsidR="007E67C6" w:rsidRPr="00C50712">
        <w:rPr>
          <w:lang w:val="el-GR"/>
        </w:rPr>
        <w:t>.</w:t>
      </w:r>
    </w:p>
    <w:p w14:paraId="3387D3ED" w14:textId="77777777" w:rsidR="005A321B" w:rsidRPr="00431103" w:rsidRDefault="005A321B" w:rsidP="006D2ABE">
      <w:pPr>
        <w:spacing w:line="360" w:lineRule="auto"/>
        <w:ind w:right="57"/>
        <w:jc w:val="both"/>
        <w:rPr>
          <w:sz w:val="40"/>
          <w:szCs w:val="40"/>
          <w:lang w:val="el-GR"/>
        </w:rPr>
      </w:pPr>
    </w:p>
    <w:p w14:paraId="531BF270" w14:textId="77777777" w:rsidR="005A321B" w:rsidRPr="00431103" w:rsidRDefault="005A321B" w:rsidP="006D2ABE">
      <w:pPr>
        <w:spacing w:line="360" w:lineRule="auto"/>
        <w:ind w:right="57"/>
        <w:jc w:val="both"/>
        <w:rPr>
          <w:sz w:val="40"/>
          <w:szCs w:val="40"/>
          <w:lang w:val="el-GR"/>
        </w:rPr>
      </w:pPr>
    </w:p>
    <w:p w14:paraId="4ED342F3" w14:textId="77777777" w:rsidR="005A321B" w:rsidRPr="00431103" w:rsidRDefault="005A321B" w:rsidP="006D2ABE">
      <w:pPr>
        <w:spacing w:line="360" w:lineRule="auto"/>
        <w:ind w:right="57"/>
        <w:jc w:val="both"/>
        <w:rPr>
          <w:sz w:val="40"/>
          <w:szCs w:val="40"/>
          <w:lang w:val="el-GR"/>
        </w:rPr>
      </w:pPr>
    </w:p>
    <w:p w14:paraId="7B8088E1" w14:textId="77777777" w:rsidR="005A321B" w:rsidRPr="00431103" w:rsidRDefault="005A321B" w:rsidP="006D2ABE">
      <w:pPr>
        <w:spacing w:line="360" w:lineRule="auto"/>
        <w:ind w:right="57"/>
        <w:jc w:val="both"/>
        <w:rPr>
          <w:sz w:val="40"/>
          <w:szCs w:val="40"/>
          <w:lang w:val="el-GR"/>
        </w:rPr>
      </w:pPr>
    </w:p>
    <w:p w14:paraId="3D58C14D" w14:textId="77777777" w:rsidR="005A321B" w:rsidRPr="00431103" w:rsidRDefault="005A321B" w:rsidP="006D2ABE">
      <w:pPr>
        <w:spacing w:line="360" w:lineRule="auto"/>
        <w:ind w:right="57"/>
        <w:jc w:val="both"/>
        <w:rPr>
          <w:sz w:val="40"/>
          <w:szCs w:val="40"/>
          <w:lang w:val="el-GR"/>
        </w:rPr>
      </w:pPr>
    </w:p>
    <w:p w14:paraId="3FC735AD" w14:textId="77777777" w:rsidR="005A321B" w:rsidRPr="00431103" w:rsidRDefault="005A321B" w:rsidP="006D2ABE">
      <w:pPr>
        <w:spacing w:line="360" w:lineRule="auto"/>
        <w:ind w:right="57"/>
        <w:jc w:val="both"/>
        <w:rPr>
          <w:sz w:val="40"/>
          <w:szCs w:val="40"/>
          <w:lang w:val="el-GR"/>
        </w:rPr>
      </w:pPr>
    </w:p>
    <w:p w14:paraId="6BD70956" w14:textId="77777777" w:rsidR="005A321B" w:rsidRPr="00431103" w:rsidRDefault="005A321B" w:rsidP="006D2ABE">
      <w:pPr>
        <w:spacing w:line="360" w:lineRule="auto"/>
        <w:ind w:right="57"/>
        <w:jc w:val="both"/>
        <w:rPr>
          <w:sz w:val="40"/>
          <w:szCs w:val="40"/>
          <w:lang w:val="el-GR"/>
        </w:rPr>
      </w:pPr>
    </w:p>
    <w:p w14:paraId="6F98903F" w14:textId="77777777" w:rsidR="005A321B" w:rsidRPr="00431103" w:rsidRDefault="005A321B" w:rsidP="006D2ABE">
      <w:pPr>
        <w:spacing w:line="360" w:lineRule="auto"/>
        <w:ind w:right="57"/>
        <w:jc w:val="both"/>
        <w:rPr>
          <w:sz w:val="40"/>
          <w:szCs w:val="40"/>
          <w:lang w:val="el-GR"/>
        </w:rPr>
      </w:pPr>
    </w:p>
    <w:p w14:paraId="77D44400" w14:textId="77777777" w:rsidR="005A321B" w:rsidRPr="00431103" w:rsidRDefault="005A321B" w:rsidP="006D2ABE">
      <w:pPr>
        <w:spacing w:line="360" w:lineRule="auto"/>
        <w:ind w:right="57"/>
        <w:jc w:val="both"/>
        <w:rPr>
          <w:sz w:val="40"/>
          <w:szCs w:val="40"/>
          <w:lang w:val="el-GR"/>
        </w:rPr>
      </w:pPr>
    </w:p>
    <w:p w14:paraId="618EC462" w14:textId="77777777" w:rsidR="005A321B" w:rsidRPr="00431103" w:rsidRDefault="005A321B" w:rsidP="006D2ABE">
      <w:pPr>
        <w:spacing w:line="360" w:lineRule="auto"/>
        <w:ind w:right="57"/>
        <w:jc w:val="both"/>
        <w:rPr>
          <w:sz w:val="40"/>
          <w:szCs w:val="40"/>
          <w:lang w:val="el-GR"/>
        </w:rPr>
      </w:pPr>
    </w:p>
    <w:p w14:paraId="4A879873" w14:textId="77777777" w:rsidR="005A321B" w:rsidRPr="00431103" w:rsidRDefault="005A321B" w:rsidP="006D2ABE">
      <w:pPr>
        <w:spacing w:line="360" w:lineRule="auto"/>
        <w:ind w:right="57"/>
        <w:jc w:val="both"/>
        <w:rPr>
          <w:sz w:val="40"/>
          <w:szCs w:val="40"/>
          <w:lang w:val="el-GR"/>
        </w:rPr>
      </w:pPr>
    </w:p>
    <w:p w14:paraId="7437940F" w14:textId="77777777" w:rsidR="005A321B" w:rsidRPr="00431103" w:rsidRDefault="005A321B" w:rsidP="006D2ABE">
      <w:pPr>
        <w:spacing w:line="360" w:lineRule="auto"/>
        <w:ind w:right="57"/>
        <w:jc w:val="both"/>
        <w:rPr>
          <w:sz w:val="40"/>
          <w:szCs w:val="40"/>
          <w:lang w:val="el-GR"/>
        </w:rPr>
      </w:pPr>
    </w:p>
    <w:p w14:paraId="64F9E5F8" w14:textId="77777777" w:rsidR="005A321B" w:rsidRPr="00431103" w:rsidRDefault="005A321B" w:rsidP="006D2ABE">
      <w:pPr>
        <w:spacing w:line="360" w:lineRule="auto"/>
        <w:ind w:right="57"/>
        <w:jc w:val="both"/>
        <w:rPr>
          <w:sz w:val="40"/>
          <w:szCs w:val="40"/>
          <w:lang w:val="el-GR"/>
        </w:rPr>
      </w:pPr>
    </w:p>
    <w:p w14:paraId="0745F8F8" w14:textId="77777777" w:rsidR="005A321B" w:rsidRPr="00431103" w:rsidRDefault="005A321B" w:rsidP="005A321B">
      <w:pPr>
        <w:spacing w:line="360" w:lineRule="auto"/>
        <w:ind w:right="57" w:firstLine="0"/>
        <w:jc w:val="both"/>
        <w:rPr>
          <w:sz w:val="40"/>
          <w:szCs w:val="40"/>
          <w:lang w:val="el-GR"/>
        </w:rPr>
      </w:pPr>
    </w:p>
    <w:p w14:paraId="23135ACF" w14:textId="2A227742" w:rsidR="005D5F69" w:rsidRPr="006D2ABE" w:rsidRDefault="0054330D" w:rsidP="005A321B">
      <w:pPr>
        <w:spacing w:line="360" w:lineRule="auto"/>
        <w:ind w:right="57" w:firstLine="0"/>
        <w:jc w:val="both"/>
        <w:rPr>
          <w:lang w:val="el-GR"/>
        </w:rPr>
      </w:pPr>
      <w:r w:rsidRPr="00CF57B3">
        <w:rPr>
          <w:sz w:val="40"/>
          <w:szCs w:val="40"/>
          <w:lang w:val="el-GR"/>
        </w:rPr>
        <w:t>Κεφάλαιο 7</w:t>
      </w:r>
    </w:p>
    <w:p w14:paraId="1959E44E" w14:textId="6AAD3CDC" w:rsidR="0054330D" w:rsidRPr="00CF57B3" w:rsidRDefault="0054330D" w:rsidP="006D2ABE">
      <w:pPr>
        <w:spacing w:line="360" w:lineRule="auto"/>
        <w:ind w:right="57"/>
        <w:jc w:val="both"/>
        <w:rPr>
          <w:sz w:val="36"/>
          <w:szCs w:val="36"/>
          <w:lang w:val="el-GR"/>
        </w:rPr>
      </w:pPr>
      <w:r w:rsidRPr="00CF57B3">
        <w:rPr>
          <w:sz w:val="36"/>
          <w:szCs w:val="36"/>
          <w:lang w:val="el-GR"/>
        </w:rPr>
        <w:t>Συμπεράσματα</w:t>
      </w:r>
    </w:p>
    <w:p w14:paraId="73239F9D" w14:textId="77777777" w:rsidR="00C14A05" w:rsidRPr="00C50712" w:rsidRDefault="00C14A05" w:rsidP="006D2ABE">
      <w:pPr>
        <w:spacing w:line="360" w:lineRule="auto"/>
        <w:jc w:val="both"/>
        <w:rPr>
          <w:sz w:val="24"/>
          <w:szCs w:val="24"/>
          <w:lang w:val="el-GR"/>
        </w:rPr>
      </w:pPr>
      <w:r w:rsidRPr="00C50712">
        <w:rPr>
          <w:sz w:val="24"/>
          <w:szCs w:val="24"/>
          <w:lang w:val="el-GR"/>
        </w:rPr>
        <w:t>Οι καμπύλες της μαγνήτισης σαν συνάρτηση του πεδίου, για πεδίο παράλληλα στο επίπεδο στις οποίες δεν υπεισέρχεται πεδίο απομαγνήτισης, και μάλιστα στον άξονα προσανατολισμού, χρησιμοποιήθηκαν για την εκτίμηση του μαγνητικού μεγέθους. Αυτό έγινε με χρήση της συνάρτησης Langevin που περιγράφει την μαγνήτιση ενός υπερπαραμαγνητικού υλικού.</w:t>
      </w:r>
    </w:p>
    <w:p w14:paraId="38AF3F13" w14:textId="77777777" w:rsidR="00C14A05" w:rsidRPr="00C50712" w:rsidRDefault="000A0AA6" w:rsidP="006D2ABE">
      <w:pPr>
        <w:spacing w:line="360" w:lineRule="auto"/>
        <w:jc w:val="both"/>
        <w:rPr>
          <w:sz w:val="24"/>
          <w:szCs w:val="24"/>
          <w:lang w:val="el-GR"/>
        </w:rPr>
      </w:pPr>
      <m:oMathPara>
        <m:oMath>
          <m:f>
            <m:fPr>
              <m:ctrlPr>
                <w:rPr>
                  <w:rFonts w:ascii="Cambria Math" w:hAnsi="Cambria Math"/>
                  <w:i/>
                  <w:sz w:val="24"/>
                  <w:szCs w:val="24"/>
                  <w:lang w:val="el-GR"/>
                </w:rPr>
              </m:ctrlPr>
            </m:fPr>
            <m:num>
              <m:r>
                <w:rPr>
                  <w:rFonts w:ascii="Cambria Math" w:hAnsi="Cambria Math"/>
                  <w:sz w:val="24"/>
                  <w:szCs w:val="24"/>
                  <w:lang w:val="el-GR"/>
                </w:rPr>
                <m:t>M</m:t>
              </m:r>
            </m:num>
            <m:den>
              <m:sSub>
                <m:sSubPr>
                  <m:ctrlPr>
                    <w:rPr>
                      <w:rFonts w:ascii="Cambria Math" w:hAnsi="Cambria Math"/>
                      <w:i/>
                      <w:sz w:val="24"/>
                      <w:szCs w:val="24"/>
                      <w:lang w:val="el-GR"/>
                    </w:rPr>
                  </m:ctrlPr>
                </m:sSubPr>
                <m:e>
                  <m:r>
                    <w:rPr>
                      <w:rFonts w:ascii="Cambria Math" w:hAnsi="Cambria Math"/>
                      <w:sz w:val="24"/>
                      <w:szCs w:val="24"/>
                      <w:lang w:val="el-GR"/>
                    </w:rPr>
                    <m:t>M</m:t>
                  </m:r>
                </m:e>
                <m:sub>
                  <m:r>
                    <w:rPr>
                      <w:rFonts w:ascii="Cambria Math" w:hAnsi="Cambria Math"/>
                      <w:sz w:val="24"/>
                      <w:szCs w:val="24"/>
                      <w:lang w:val="el-GR"/>
                    </w:rPr>
                    <m:t>s</m:t>
                  </m:r>
                </m:sub>
              </m:sSub>
            </m:den>
          </m:f>
          <m:r>
            <w:rPr>
              <w:rFonts w:ascii="Cambria Math" w:hAnsi="Cambria Math"/>
              <w:sz w:val="24"/>
              <w:szCs w:val="24"/>
              <w:lang w:val="el-GR"/>
            </w:rPr>
            <m:t>=L</m:t>
          </m:r>
          <m:d>
            <m:dPr>
              <m:ctrlPr>
                <w:rPr>
                  <w:rFonts w:ascii="Cambria Math" w:hAnsi="Cambria Math"/>
                  <w:i/>
                  <w:sz w:val="24"/>
                  <w:szCs w:val="24"/>
                  <w:lang w:val="el-GR"/>
                </w:rPr>
              </m:ctrlPr>
            </m:dPr>
            <m:e>
              <m:r>
                <w:rPr>
                  <w:rFonts w:ascii="Cambria Math" w:hAnsi="Cambria Math"/>
                  <w:sz w:val="24"/>
                  <w:szCs w:val="24"/>
                  <w:lang w:val="el-GR"/>
                </w:rPr>
                <m:t>x</m:t>
              </m:r>
            </m:e>
          </m:d>
          <m:r>
            <w:rPr>
              <w:rFonts w:ascii="Cambria Math" w:hAnsi="Cambria Math"/>
              <w:sz w:val="24"/>
              <w:szCs w:val="24"/>
              <w:lang w:val="el-GR"/>
            </w:rPr>
            <m:t>=</m:t>
          </m:r>
          <m:func>
            <m:funcPr>
              <m:ctrlPr>
                <w:rPr>
                  <w:rFonts w:ascii="Cambria Math" w:hAnsi="Cambria Math"/>
                  <w:sz w:val="24"/>
                  <w:szCs w:val="24"/>
                  <w:lang w:val="el-GR"/>
                </w:rPr>
              </m:ctrlPr>
            </m:funcPr>
            <m:fName>
              <m:r>
                <m:rPr>
                  <m:sty m:val="p"/>
                </m:rPr>
                <w:rPr>
                  <w:rFonts w:ascii="Cambria Math" w:hAnsi="Cambria Math"/>
                  <w:sz w:val="24"/>
                  <w:szCs w:val="24"/>
                  <w:lang w:val="el-GR"/>
                </w:rPr>
                <m:t>coth</m:t>
              </m:r>
            </m:fName>
            <m:e>
              <m:d>
                <m:dPr>
                  <m:ctrlPr>
                    <w:rPr>
                      <w:rFonts w:ascii="Cambria Math" w:hAnsi="Cambria Math"/>
                      <w:i/>
                      <w:sz w:val="24"/>
                      <w:szCs w:val="24"/>
                      <w:lang w:val="el-GR"/>
                    </w:rPr>
                  </m:ctrlPr>
                </m:dPr>
                <m:e>
                  <m:r>
                    <w:rPr>
                      <w:rFonts w:ascii="Cambria Math" w:hAnsi="Cambria Math"/>
                      <w:sz w:val="24"/>
                      <w:szCs w:val="24"/>
                      <w:lang w:val="el-GR"/>
                    </w:rPr>
                    <m:t>x</m:t>
                  </m:r>
                </m:e>
              </m:d>
            </m:e>
          </m:func>
          <m:r>
            <w:rPr>
              <w:rFonts w:ascii="Cambria Math" w:hAnsi="Cambria Math"/>
              <w:sz w:val="24"/>
              <w:szCs w:val="24"/>
              <w:lang w:val="el-GR"/>
            </w:rPr>
            <m:t>-1/x</m:t>
          </m:r>
        </m:oMath>
      </m:oMathPara>
    </w:p>
    <w:p w14:paraId="36138B1A" w14:textId="10E8CFE6" w:rsidR="00C14A05" w:rsidRPr="00C50712" w:rsidRDefault="00C14A05" w:rsidP="006D2ABE">
      <w:pPr>
        <w:spacing w:line="360" w:lineRule="auto"/>
        <w:jc w:val="both"/>
        <w:rPr>
          <w:sz w:val="24"/>
          <w:szCs w:val="24"/>
          <w:lang w:val="el-GR"/>
        </w:rPr>
      </w:pPr>
      <w:r w:rsidRPr="00C50712">
        <w:rPr>
          <w:sz w:val="24"/>
          <w:szCs w:val="24"/>
          <w:lang w:val="el-GR"/>
        </w:rPr>
        <w:t xml:space="preserve">Όπου x είναι ο λόγος της ενέργειας Zeeman προς την θερμική ενέργεια </w:t>
      </w:r>
      <w:proofErr w:type="spellStart"/>
      <w:r w:rsidRPr="00C50712">
        <w:rPr>
          <w:sz w:val="24"/>
          <w:szCs w:val="24"/>
          <w:lang w:val="el-GR"/>
        </w:rPr>
        <w:t>kT</w:t>
      </w:r>
      <w:proofErr w:type="spellEnd"/>
      <w:r w:rsidRPr="00C50712">
        <w:rPr>
          <w:sz w:val="24"/>
          <w:szCs w:val="24"/>
          <w:lang w:val="el-GR"/>
        </w:rPr>
        <w:t xml:space="preserve">. Για θερμοκρασία περιβάλλοντος </w:t>
      </w:r>
      <w:r w:rsidRPr="00C50712">
        <w:rPr>
          <w:sz w:val="24"/>
          <w:szCs w:val="24"/>
          <w:lang w:val="el-GR"/>
        </w:rPr>
        <w:sym w:font="Symbol" w:char="F0BB"/>
      </w:r>
      <w:r w:rsidRPr="00C50712">
        <w:rPr>
          <w:sz w:val="24"/>
          <w:szCs w:val="24"/>
          <w:lang w:val="el-GR"/>
        </w:rPr>
        <w:t xml:space="preserve">290Κ θέτουμε </w:t>
      </w:r>
      <w:proofErr w:type="spellStart"/>
      <w:r w:rsidRPr="00C50712">
        <w:rPr>
          <w:sz w:val="24"/>
          <w:szCs w:val="24"/>
          <w:lang w:val="el-GR"/>
        </w:rPr>
        <w:t>kT</w:t>
      </w:r>
      <w:proofErr w:type="spellEnd"/>
      <w:r w:rsidRPr="00C50712">
        <w:rPr>
          <w:sz w:val="24"/>
          <w:szCs w:val="24"/>
          <w:lang w:val="el-GR"/>
        </w:rPr>
        <w:sym w:font="Symbol" w:char="F0BB"/>
      </w:r>
      <w:r w:rsidRPr="00C50712">
        <w:rPr>
          <w:sz w:val="24"/>
          <w:szCs w:val="24"/>
          <w:lang w:val="el-GR"/>
        </w:rPr>
        <w:t>4</w:t>
      </w:r>
      <w:r w:rsidRPr="00C50712">
        <w:rPr>
          <w:rFonts w:cstheme="minorHAnsi"/>
          <w:sz w:val="24"/>
          <w:szCs w:val="24"/>
          <w:lang w:val="el-GR"/>
        </w:rPr>
        <w:t>×</w:t>
      </w:r>
      <w:r w:rsidRPr="00C50712">
        <w:rPr>
          <w:sz w:val="24"/>
          <w:szCs w:val="24"/>
          <w:lang w:val="el-GR"/>
        </w:rPr>
        <w:t>10</w:t>
      </w:r>
      <w:r w:rsidRPr="00C50712">
        <w:rPr>
          <w:sz w:val="24"/>
          <w:szCs w:val="24"/>
          <w:vertAlign w:val="superscript"/>
          <w:lang w:val="el-GR"/>
        </w:rPr>
        <w:t>-14</w:t>
      </w:r>
      <w:r w:rsidRPr="00C50712">
        <w:rPr>
          <w:sz w:val="24"/>
          <w:szCs w:val="24"/>
          <w:lang w:val="el-GR"/>
        </w:rPr>
        <w:t xml:space="preserve"> </w:t>
      </w:r>
      <w:proofErr w:type="spellStart"/>
      <w:r w:rsidRPr="00C50712">
        <w:rPr>
          <w:sz w:val="24"/>
          <w:szCs w:val="24"/>
          <w:lang w:val="el-GR"/>
        </w:rPr>
        <w:t>erg</w:t>
      </w:r>
      <w:proofErr w:type="spellEnd"/>
      <w:r w:rsidRPr="00C50712">
        <w:rPr>
          <w:sz w:val="24"/>
          <w:szCs w:val="24"/>
          <w:lang w:val="el-GR"/>
        </w:rPr>
        <w:t xml:space="preserve">. </w:t>
      </w:r>
      <w:r w:rsidR="006D22A7">
        <w:rPr>
          <w:sz w:val="24"/>
          <w:szCs w:val="24"/>
          <w:lang w:val="el-GR"/>
        </w:rPr>
        <w:t>Η</w:t>
      </w:r>
      <w:r w:rsidRPr="00C50712">
        <w:rPr>
          <w:sz w:val="24"/>
          <w:szCs w:val="24"/>
          <w:lang w:val="el-GR"/>
        </w:rPr>
        <w:t xml:space="preserve"> ενέργεια Zeeman σε πεδίο Η για ένα σωματίδιο που έχει μαγνητική ροπή Ν μαγνητόνες Bohr είναι ίση με </w:t>
      </w:r>
      <w:r w:rsidRPr="00C50712">
        <w:rPr>
          <w:i/>
          <w:sz w:val="24"/>
          <w:szCs w:val="24"/>
          <w:lang w:val="el-GR"/>
        </w:rPr>
        <w:t>Ν</w:t>
      </w:r>
      <w:r w:rsidRPr="00C50712">
        <w:rPr>
          <w:sz w:val="24"/>
          <w:szCs w:val="24"/>
          <w:lang w:val="el-GR"/>
        </w:rPr>
        <w:t>μ</w:t>
      </w:r>
      <w:r w:rsidRPr="00C50712">
        <w:rPr>
          <w:sz w:val="24"/>
          <w:szCs w:val="24"/>
          <w:vertAlign w:val="subscript"/>
          <w:lang w:val="el-GR"/>
        </w:rPr>
        <w:t>Β</w:t>
      </w:r>
      <w:r w:rsidRPr="00C50712">
        <w:rPr>
          <w:sz w:val="24"/>
          <w:szCs w:val="24"/>
          <w:lang w:val="el-GR"/>
        </w:rPr>
        <w:t xml:space="preserve">Η. Αν υποθέσουμε ότι υπάρχει μια Gaussian κατανομή του μαγνητικού μεγέθους όπως εκφράζεται από τον αριθμό </w:t>
      </w:r>
      <w:r w:rsidRPr="00C50712">
        <w:rPr>
          <w:i/>
          <w:iCs/>
          <w:sz w:val="24"/>
          <w:szCs w:val="24"/>
          <w:lang w:val="el-GR"/>
        </w:rPr>
        <w:t>N</w:t>
      </w:r>
      <w:r w:rsidRPr="00C50712">
        <w:rPr>
          <w:sz w:val="24"/>
          <w:szCs w:val="24"/>
          <w:lang w:val="el-GR"/>
        </w:rPr>
        <w:t>=</w:t>
      </w:r>
      <w:proofErr w:type="spellStart"/>
      <w:r w:rsidRPr="00C50712">
        <w:rPr>
          <w:i/>
          <w:sz w:val="24"/>
          <w:szCs w:val="24"/>
          <w:lang w:val="el-GR"/>
        </w:rPr>
        <w:t>N</w:t>
      </w:r>
      <w:r w:rsidRPr="00C50712">
        <w:rPr>
          <w:sz w:val="24"/>
          <w:szCs w:val="24"/>
          <w:vertAlign w:val="subscript"/>
          <w:lang w:val="el-GR"/>
        </w:rPr>
        <w:t>m</w:t>
      </w:r>
      <w:proofErr w:type="spellEnd"/>
      <w:r w:rsidRPr="00C50712">
        <w:rPr>
          <w:sz w:val="24"/>
          <w:szCs w:val="24"/>
          <w:lang w:val="el-GR"/>
        </w:rPr>
        <w:sym w:font="Mathematica1" w:char="F0B1"/>
      </w:r>
      <w:r w:rsidRPr="00C50712">
        <w:rPr>
          <w:sz w:val="24"/>
          <w:szCs w:val="24"/>
          <w:lang w:val="el-GR"/>
        </w:rPr>
        <w:t xml:space="preserve">σ, με μέση τιμή </w:t>
      </w:r>
      <w:proofErr w:type="spellStart"/>
      <w:r w:rsidRPr="00C50712">
        <w:rPr>
          <w:i/>
          <w:sz w:val="24"/>
          <w:szCs w:val="24"/>
          <w:lang w:val="el-GR"/>
        </w:rPr>
        <w:t>Ν</w:t>
      </w:r>
      <w:r w:rsidRPr="00C50712">
        <w:rPr>
          <w:sz w:val="24"/>
          <w:szCs w:val="24"/>
          <w:vertAlign w:val="subscript"/>
          <w:lang w:val="el-GR"/>
        </w:rPr>
        <w:t>m</w:t>
      </w:r>
      <w:proofErr w:type="spellEnd"/>
      <w:r w:rsidRPr="00C50712">
        <w:rPr>
          <w:sz w:val="24"/>
          <w:szCs w:val="24"/>
          <w:lang w:val="el-GR"/>
        </w:rPr>
        <w:t xml:space="preserve"> διασπορά </w:t>
      </w:r>
      <w:proofErr w:type="spellStart"/>
      <w:r w:rsidRPr="00C50712">
        <w:rPr>
          <w:sz w:val="24"/>
          <w:szCs w:val="24"/>
          <w:lang w:val="el-GR"/>
        </w:rPr>
        <w:t>σ</w:t>
      </w:r>
      <w:r w:rsidRPr="00C50712">
        <w:rPr>
          <w:sz w:val="24"/>
          <w:szCs w:val="24"/>
          <w:vertAlign w:val="subscript"/>
          <w:lang w:val="el-GR"/>
        </w:rPr>
        <w:t>Ν</w:t>
      </w:r>
      <w:proofErr w:type="spellEnd"/>
      <w:r w:rsidRPr="00C50712">
        <w:rPr>
          <w:sz w:val="24"/>
          <w:szCs w:val="24"/>
          <w:lang w:val="el-GR"/>
        </w:rPr>
        <w:t>, τότε η μαγνήτιση σε πεδίο Η δίνεται από την ολοκλήρωση:</w:t>
      </w:r>
    </w:p>
    <w:p w14:paraId="26CC3E10" w14:textId="77777777" w:rsidR="00C14A05" w:rsidRPr="00C50712" w:rsidRDefault="000A0AA6" w:rsidP="006D2ABE">
      <w:pPr>
        <w:spacing w:line="360" w:lineRule="auto"/>
        <w:jc w:val="both"/>
        <w:rPr>
          <w:i/>
          <w:sz w:val="24"/>
          <w:szCs w:val="24"/>
          <w:lang w:val="el-GR"/>
        </w:rPr>
      </w:pPr>
      <m:oMathPara>
        <m:oMath>
          <m:f>
            <m:fPr>
              <m:ctrlPr>
                <w:rPr>
                  <w:rFonts w:ascii="Cambria Math" w:hAnsi="Cambria Math"/>
                  <w:i/>
                  <w:sz w:val="24"/>
                  <w:szCs w:val="24"/>
                  <w:lang w:val="el-GR"/>
                </w:rPr>
              </m:ctrlPr>
            </m:fPr>
            <m:num>
              <m:r>
                <w:rPr>
                  <w:rFonts w:ascii="Cambria Math" w:hAnsi="Cambria Math"/>
                  <w:sz w:val="24"/>
                  <w:szCs w:val="24"/>
                  <w:lang w:val="el-GR"/>
                </w:rPr>
                <m:t>M(H)</m:t>
              </m:r>
            </m:num>
            <m:den>
              <m:sSub>
                <m:sSubPr>
                  <m:ctrlPr>
                    <w:rPr>
                      <w:rFonts w:ascii="Cambria Math" w:hAnsi="Cambria Math"/>
                      <w:i/>
                      <w:sz w:val="24"/>
                      <w:szCs w:val="24"/>
                      <w:lang w:val="el-GR"/>
                    </w:rPr>
                  </m:ctrlPr>
                </m:sSubPr>
                <m:e>
                  <m:r>
                    <w:rPr>
                      <w:rFonts w:ascii="Cambria Math" w:hAnsi="Cambria Math"/>
                      <w:sz w:val="24"/>
                      <w:szCs w:val="24"/>
                      <w:lang w:val="el-GR"/>
                    </w:rPr>
                    <m:t>M</m:t>
                  </m:r>
                </m:e>
                <m:sub>
                  <m:r>
                    <w:rPr>
                      <w:rFonts w:ascii="Cambria Math" w:hAnsi="Cambria Math"/>
                      <w:sz w:val="24"/>
                      <w:szCs w:val="24"/>
                      <w:lang w:val="el-GR"/>
                    </w:rPr>
                    <m:t>s</m:t>
                  </m:r>
                </m:sub>
              </m:sSub>
            </m:den>
          </m:f>
          <m:r>
            <w:rPr>
              <w:rFonts w:ascii="Cambria Math" w:hAnsi="Cambria Math"/>
              <w:sz w:val="24"/>
              <w:szCs w:val="24"/>
              <w:lang w:val="el-GR"/>
            </w:rPr>
            <m:t>=</m:t>
          </m:r>
          <m:f>
            <m:fPr>
              <m:ctrlPr>
                <w:rPr>
                  <w:rFonts w:ascii="Cambria Math" w:hAnsi="Cambria Math"/>
                  <w:i/>
                  <w:sz w:val="24"/>
                  <w:szCs w:val="24"/>
                  <w:lang w:val="el-GR"/>
                </w:rPr>
              </m:ctrlPr>
            </m:fPr>
            <m:num>
              <m:r>
                <w:rPr>
                  <w:rFonts w:ascii="Cambria Math" w:hAnsi="Cambria Math"/>
                  <w:sz w:val="24"/>
                  <w:szCs w:val="24"/>
                  <w:lang w:val="el-GR"/>
                </w:rPr>
                <m:t>1</m:t>
              </m:r>
            </m:num>
            <m:den>
              <m:rad>
                <m:radPr>
                  <m:degHide m:val="1"/>
                  <m:ctrlPr>
                    <w:rPr>
                      <w:rFonts w:ascii="Cambria Math" w:hAnsi="Cambria Math"/>
                      <w:i/>
                      <w:sz w:val="24"/>
                      <w:szCs w:val="24"/>
                      <w:lang w:val="el-GR"/>
                    </w:rPr>
                  </m:ctrlPr>
                </m:radPr>
                <m:deg/>
                <m:e>
                  <m:r>
                    <w:rPr>
                      <w:rFonts w:ascii="Cambria Math" w:hAnsi="Cambria Math"/>
                      <w:sz w:val="24"/>
                      <w:szCs w:val="24"/>
                      <w:lang w:val="el-GR"/>
                    </w:rPr>
                    <m:t>2π</m:t>
                  </m:r>
                </m:e>
              </m:rad>
              <m:r>
                <w:rPr>
                  <w:rFonts w:ascii="Cambria Math" w:hAnsi="Cambria Math"/>
                  <w:sz w:val="24"/>
                  <w:szCs w:val="24"/>
                  <w:lang w:val="el-GR"/>
                </w:rPr>
                <m:t>σ</m:t>
              </m:r>
            </m:den>
          </m:f>
          <m:nary>
            <m:naryPr>
              <m:limLoc m:val="undOvr"/>
              <m:subHide m:val="1"/>
              <m:supHide m:val="1"/>
              <m:ctrlPr>
                <w:rPr>
                  <w:rFonts w:ascii="Cambria Math" w:hAnsi="Cambria Math"/>
                  <w:i/>
                  <w:sz w:val="24"/>
                  <w:szCs w:val="24"/>
                  <w:lang w:val="el-GR"/>
                </w:rPr>
              </m:ctrlPr>
            </m:naryPr>
            <m:sub/>
            <m:sup/>
            <m:e>
              <m:r>
                <w:rPr>
                  <w:rFonts w:ascii="Cambria Math" w:hAnsi="Cambria Math"/>
                  <w:sz w:val="24"/>
                  <w:szCs w:val="24"/>
                  <w:lang w:val="el-GR"/>
                </w:rPr>
                <m:t>exp</m:t>
              </m:r>
              <m:d>
                <m:dPr>
                  <m:ctrlPr>
                    <w:rPr>
                      <w:rFonts w:ascii="Cambria Math" w:hAnsi="Cambria Math"/>
                      <w:i/>
                      <w:sz w:val="24"/>
                      <w:szCs w:val="24"/>
                      <w:lang w:val="el-GR"/>
                    </w:rPr>
                  </m:ctrlPr>
                </m:dPr>
                <m:e>
                  <m:r>
                    <w:rPr>
                      <w:rFonts w:ascii="Cambria Math" w:hAnsi="Cambria Math"/>
                      <w:sz w:val="24"/>
                      <w:szCs w:val="24"/>
                      <w:lang w:val="el-GR"/>
                    </w:rPr>
                    <m:t>-</m:t>
                  </m:r>
                  <m:f>
                    <m:fPr>
                      <m:ctrlPr>
                        <w:rPr>
                          <w:rFonts w:ascii="Cambria Math" w:hAnsi="Cambria Math"/>
                          <w:i/>
                          <w:sz w:val="24"/>
                          <w:szCs w:val="24"/>
                          <w:lang w:val="el-GR"/>
                        </w:rPr>
                      </m:ctrlPr>
                    </m:fPr>
                    <m:num>
                      <m:sSup>
                        <m:sSupPr>
                          <m:ctrlPr>
                            <w:rPr>
                              <w:rFonts w:ascii="Cambria Math" w:hAnsi="Cambria Math"/>
                              <w:i/>
                              <w:sz w:val="24"/>
                              <w:szCs w:val="24"/>
                              <w:lang w:val="el-GR"/>
                            </w:rPr>
                          </m:ctrlPr>
                        </m:sSupPr>
                        <m:e>
                          <m:d>
                            <m:dPr>
                              <m:ctrlPr>
                                <w:rPr>
                                  <w:rFonts w:ascii="Cambria Math" w:hAnsi="Cambria Math"/>
                                  <w:i/>
                                  <w:sz w:val="24"/>
                                  <w:szCs w:val="24"/>
                                  <w:lang w:val="el-GR"/>
                                </w:rPr>
                              </m:ctrlPr>
                            </m:dPr>
                            <m:e>
                              <m:r>
                                <w:rPr>
                                  <w:rFonts w:ascii="Cambria Math" w:hAnsi="Cambria Math"/>
                                  <w:sz w:val="24"/>
                                  <w:szCs w:val="24"/>
                                  <w:lang w:val="el-GR"/>
                                </w:rPr>
                                <m:t>Ν-</m:t>
                              </m:r>
                              <m:sSub>
                                <m:sSubPr>
                                  <m:ctrlPr>
                                    <w:rPr>
                                      <w:rFonts w:ascii="Cambria Math" w:hAnsi="Cambria Math"/>
                                      <w:i/>
                                      <w:sz w:val="24"/>
                                      <w:szCs w:val="24"/>
                                      <w:lang w:val="el-GR"/>
                                    </w:rPr>
                                  </m:ctrlPr>
                                </m:sSubPr>
                                <m:e>
                                  <m:r>
                                    <w:rPr>
                                      <w:rFonts w:ascii="Cambria Math" w:hAnsi="Cambria Math"/>
                                      <w:sz w:val="24"/>
                                      <w:szCs w:val="24"/>
                                      <w:lang w:val="el-GR"/>
                                    </w:rPr>
                                    <m:t>Ν</m:t>
                                  </m:r>
                                </m:e>
                                <m:sub>
                                  <m:r>
                                    <w:rPr>
                                      <w:rFonts w:ascii="Cambria Math" w:hAnsi="Cambria Math"/>
                                      <w:sz w:val="24"/>
                                      <w:szCs w:val="24"/>
                                      <w:lang w:val="el-GR"/>
                                    </w:rPr>
                                    <m:t>m</m:t>
                                  </m:r>
                                </m:sub>
                              </m:sSub>
                            </m:e>
                          </m:d>
                        </m:e>
                        <m:sup>
                          <m:r>
                            <w:rPr>
                              <w:rFonts w:ascii="Cambria Math" w:hAnsi="Cambria Math"/>
                              <w:sz w:val="24"/>
                              <w:szCs w:val="24"/>
                              <w:lang w:val="el-GR"/>
                            </w:rPr>
                            <m:t>2</m:t>
                          </m:r>
                        </m:sup>
                      </m:sSup>
                    </m:num>
                    <m:den>
                      <m:r>
                        <w:rPr>
                          <w:rFonts w:ascii="Cambria Math" w:hAnsi="Cambria Math"/>
                          <w:sz w:val="24"/>
                          <w:szCs w:val="24"/>
                          <w:lang w:val="el-GR"/>
                        </w:rPr>
                        <m:t>2</m:t>
                      </m:r>
                      <m:sSup>
                        <m:sSupPr>
                          <m:ctrlPr>
                            <w:rPr>
                              <w:rFonts w:ascii="Cambria Math" w:hAnsi="Cambria Math"/>
                              <w:i/>
                              <w:sz w:val="24"/>
                              <w:szCs w:val="24"/>
                              <w:lang w:val="el-GR"/>
                            </w:rPr>
                          </m:ctrlPr>
                        </m:sSupPr>
                        <m:e>
                          <m:r>
                            <w:rPr>
                              <w:rFonts w:ascii="Cambria Math" w:hAnsi="Cambria Math"/>
                              <w:sz w:val="24"/>
                              <w:szCs w:val="24"/>
                              <w:lang w:val="el-GR"/>
                            </w:rPr>
                            <m:t>σ</m:t>
                          </m:r>
                        </m:e>
                        <m:sup>
                          <m:r>
                            <w:rPr>
                              <w:rFonts w:ascii="Cambria Math" w:hAnsi="Cambria Math"/>
                              <w:sz w:val="24"/>
                              <w:szCs w:val="24"/>
                              <w:lang w:val="el-GR"/>
                            </w:rPr>
                            <m:t>2</m:t>
                          </m:r>
                        </m:sup>
                      </m:sSup>
                    </m:den>
                  </m:f>
                </m:e>
              </m:d>
            </m:e>
          </m:nary>
          <m:r>
            <w:rPr>
              <w:rFonts w:ascii="Cambria Math" w:hAnsi="Cambria Math"/>
              <w:sz w:val="24"/>
              <w:szCs w:val="24"/>
              <w:lang w:val="el-GR"/>
            </w:rPr>
            <m:t>L</m:t>
          </m:r>
          <m:d>
            <m:dPr>
              <m:ctrlPr>
                <w:rPr>
                  <w:rFonts w:ascii="Cambria Math" w:hAnsi="Cambria Math"/>
                  <w:i/>
                  <w:sz w:val="24"/>
                  <w:szCs w:val="24"/>
                  <w:lang w:val="el-GR"/>
                </w:rPr>
              </m:ctrlPr>
            </m:dPr>
            <m:e>
              <m:f>
                <m:fPr>
                  <m:ctrlPr>
                    <w:rPr>
                      <w:rFonts w:ascii="Cambria Math" w:hAnsi="Cambria Math"/>
                      <w:i/>
                      <w:sz w:val="24"/>
                      <w:szCs w:val="24"/>
                      <w:lang w:val="el-GR"/>
                    </w:rPr>
                  </m:ctrlPr>
                </m:fPr>
                <m:num>
                  <m:r>
                    <w:rPr>
                      <w:rFonts w:ascii="Cambria Math" w:hAnsi="Cambria Math"/>
                      <w:sz w:val="24"/>
                      <w:szCs w:val="24"/>
                      <w:lang w:val="el-GR"/>
                    </w:rPr>
                    <m:t>N</m:t>
                  </m:r>
                  <m:sSub>
                    <m:sSubPr>
                      <m:ctrlPr>
                        <w:rPr>
                          <w:rFonts w:ascii="Cambria Math" w:hAnsi="Cambria Math"/>
                          <w:i/>
                          <w:sz w:val="24"/>
                          <w:szCs w:val="24"/>
                          <w:lang w:val="el-GR"/>
                        </w:rPr>
                      </m:ctrlPr>
                    </m:sSubPr>
                    <m:e>
                      <m:r>
                        <w:rPr>
                          <w:rFonts w:ascii="Cambria Math" w:hAnsi="Cambria Math"/>
                          <w:sz w:val="24"/>
                          <w:szCs w:val="24"/>
                          <w:lang w:val="el-GR"/>
                        </w:rPr>
                        <m:t>μ</m:t>
                      </m:r>
                    </m:e>
                    <m:sub>
                      <m:r>
                        <w:rPr>
                          <w:rFonts w:ascii="Cambria Math" w:hAnsi="Cambria Math"/>
                          <w:sz w:val="24"/>
                          <w:szCs w:val="24"/>
                          <w:lang w:val="el-GR"/>
                        </w:rPr>
                        <m:t>B</m:t>
                      </m:r>
                    </m:sub>
                  </m:sSub>
                  <m:r>
                    <w:rPr>
                      <w:rFonts w:ascii="Cambria Math" w:hAnsi="Cambria Math"/>
                      <w:sz w:val="24"/>
                      <w:szCs w:val="24"/>
                      <w:lang w:val="el-GR"/>
                    </w:rPr>
                    <m:t>H</m:t>
                  </m:r>
                </m:num>
                <m:den>
                  <m:r>
                    <w:rPr>
                      <w:rFonts w:ascii="Cambria Math" w:hAnsi="Cambria Math"/>
                      <w:sz w:val="24"/>
                      <w:szCs w:val="24"/>
                      <w:lang w:val="el-GR"/>
                    </w:rPr>
                    <m:t>kT</m:t>
                  </m:r>
                </m:den>
              </m:f>
            </m:e>
          </m:d>
          <m:r>
            <w:rPr>
              <w:rFonts w:ascii="Cambria Math" w:hAnsi="Cambria Math"/>
              <w:sz w:val="24"/>
              <w:szCs w:val="24"/>
              <w:lang w:val="el-GR"/>
            </w:rPr>
            <m:t>dN</m:t>
          </m:r>
        </m:oMath>
      </m:oMathPara>
    </w:p>
    <w:p w14:paraId="0475A895" w14:textId="77777777" w:rsidR="00C14A05" w:rsidRPr="00431103" w:rsidRDefault="00C14A05" w:rsidP="006D2ABE">
      <w:pPr>
        <w:spacing w:line="360" w:lineRule="auto"/>
        <w:jc w:val="both"/>
        <w:rPr>
          <w:sz w:val="24"/>
          <w:szCs w:val="24"/>
          <w:lang w:val="el-GR"/>
        </w:rPr>
      </w:pPr>
      <w:r w:rsidRPr="00C50712">
        <w:rPr>
          <w:i/>
          <w:sz w:val="24"/>
          <w:szCs w:val="24"/>
          <w:lang w:val="el-GR"/>
        </w:rPr>
        <w:t xml:space="preserve">Οι παράμετροι </w:t>
      </w:r>
      <w:proofErr w:type="spellStart"/>
      <w:r w:rsidRPr="00C50712">
        <w:rPr>
          <w:i/>
          <w:sz w:val="24"/>
          <w:szCs w:val="24"/>
          <w:lang w:val="el-GR"/>
        </w:rPr>
        <w:t>Ν</w:t>
      </w:r>
      <w:r w:rsidRPr="00C50712">
        <w:rPr>
          <w:sz w:val="24"/>
          <w:szCs w:val="24"/>
          <w:vertAlign w:val="subscript"/>
          <w:lang w:val="el-GR"/>
        </w:rPr>
        <w:t>m</w:t>
      </w:r>
      <w:proofErr w:type="spellEnd"/>
      <w:r w:rsidRPr="00C50712">
        <w:rPr>
          <w:sz w:val="24"/>
          <w:szCs w:val="24"/>
          <w:lang w:val="el-GR"/>
        </w:rPr>
        <w:t xml:space="preserve"> και </w:t>
      </w:r>
      <w:proofErr w:type="spellStart"/>
      <w:r w:rsidRPr="00C50712">
        <w:rPr>
          <w:sz w:val="24"/>
          <w:szCs w:val="24"/>
          <w:lang w:val="el-GR"/>
        </w:rPr>
        <w:t>σ</w:t>
      </w:r>
      <w:r w:rsidRPr="00C50712">
        <w:rPr>
          <w:sz w:val="24"/>
          <w:szCs w:val="24"/>
          <w:vertAlign w:val="subscript"/>
          <w:lang w:val="el-GR"/>
        </w:rPr>
        <w:t>Ν</w:t>
      </w:r>
      <w:proofErr w:type="spellEnd"/>
      <w:r w:rsidRPr="00C50712">
        <w:rPr>
          <w:sz w:val="24"/>
          <w:szCs w:val="24"/>
          <w:lang w:val="el-GR"/>
        </w:rPr>
        <w:t xml:space="preserve"> βρίσκονται με προσαρμογή στα δεδομένα μαγνητομετρίας </w:t>
      </w:r>
      <m:oMath>
        <m:r>
          <w:rPr>
            <w:rFonts w:ascii="Cambria Math" w:hAnsi="Cambria Math"/>
            <w:sz w:val="24"/>
            <w:szCs w:val="24"/>
            <w:lang w:val="el-GR"/>
          </w:rPr>
          <m:t>M(H)</m:t>
        </m:r>
      </m:oMath>
      <w:r w:rsidRPr="00C50712">
        <w:rPr>
          <w:sz w:val="24"/>
          <w:szCs w:val="24"/>
          <w:lang w:val="el-GR"/>
        </w:rPr>
        <w:t xml:space="preserve"> με την μέθοδο των ελαχίστων τετραγώνων.</w:t>
      </w:r>
    </w:p>
    <w:p w14:paraId="1F314871" w14:textId="77777777" w:rsidR="00C22EBF" w:rsidRPr="00431103" w:rsidRDefault="00C22EBF" w:rsidP="006D2ABE">
      <w:pPr>
        <w:spacing w:line="360" w:lineRule="auto"/>
        <w:jc w:val="both"/>
        <w:rPr>
          <w:sz w:val="24"/>
          <w:szCs w:val="24"/>
          <w:lang w:val="el-GR"/>
        </w:rPr>
      </w:pPr>
    </w:p>
    <w:p w14:paraId="744B9D62" w14:textId="77777777" w:rsidR="00C22EBF" w:rsidRPr="00431103" w:rsidRDefault="00C22EBF" w:rsidP="006D2ABE">
      <w:pPr>
        <w:spacing w:line="360" w:lineRule="auto"/>
        <w:jc w:val="both"/>
        <w:rPr>
          <w:sz w:val="24"/>
          <w:szCs w:val="24"/>
          <w:lang w:val="el-GR"/>
        </w:rPr>
      </w:pPr>
    </w:p>
    <w:p w14:paraId="5325A37B" w14:textId="77777777" w:rsidR="00C22EBF" w:rsidRPr="00431103" w:rsidRDefault="00C22EBF" w:rsidP="006D2ABE">
      <w:pPr>
        <w:spacing w:line="360" w:lineRule="auto"/>
        <w:jc w:val="both"/>
        <w:rPr>
          <w:sz w:val="24"/>
          <w:szCs w:val="24"/>
          <w:lang w:val="el-GR"/>
        </w:rPr>
      </w:pPr>
    </w:p>
    <w:p w14:paraId="5B28CBFF" w14:textId="77777777" w:rsidR="00C90F7C" w:rsidRPr="00C50712" w:rsidRDefault="00C90F7C" w:rsidP="006D2ABE">
      <w:pPr>
        <w:spacing w:line="360" w:lineRule="auto"/>
        <w:jc w:val="both"/>
        <w:rPr>
          <w:sz w:val="24"/>
          <w:szCs w:val="24"/>
          <w:lang w:val="el-GR"/>
        </w:rPr>
      </w:pPr>
    </w:p>
    <w:p w14:paraId="3950D1B5" w14:textId="77777777" w:rsidR="00C90F7C" w:rsidRPr="00C50712" w:rsidRDefault="00C90F7C" w:rsidP="006D2ABE">
      <w:pPr>
        <w:spacing w:line="360" w:lineRule="auto"/>
        <w:jc w:val="both"/>
        <w:rPr>
          <w:sz w:val="24"/>
          <w:szCs w:val="24"/>
          <w:lang w:val="el-GR"/>
        </w:rPr>
      </w:pPr>
    </w:p>
    <w:p w14:paraId="7D7AB3C3" w14:textId="77777777" w:rsidR="00C90F7C" w:rsidRPr="00C50712" w:rsidRDefault="00C90F7C" w:rsidP="006D2ABE">
      <w:pPr>
        <w:spacing w:line="360" w:lineRule="auto"/>
        <w:jc w:val="both"/>
        <w:rPr>
          <w:sz w:val="24"/>
          <w:szCs w:val="24"/>
          <w:lang w:val="el-GR"/>
        </w:rPr>
      </w:pPr>
    </w:p>
    <w:p w14:paraId="40A41948" w14:textId="77777777" w:rsidR="00C90F7C" w:rsidRPr="00C50712" w:rsidRDefault="00C90F7C" w:rsidP="006D2ABE">
      <w:pPr>
        <w:spacing w:line="360" w:lineRule="auto"/>
        <w:ind w:firstLine="0"/>
        <w:jc w:val="both"/>
        <w:rPr>
          <w:sz w:val="24"/>
          <w:szCs w:val="24"/>
          <w:lang w:val="el-GR"/>
        </w:rPr>
      </w:pPr>
    </w:p>
    <w:tbl>
      <w:tblPr>
        <w:tblStyle w:val="a9"/>
        <w:tblW w:w="0" w:type="auto"/>
        <w:tblLook w:val="04A0" w:firstRow="1" w:lastRow="0" w:firstColumn="1" w:lastColumn="0" w:noHBand="0" w:noVBand="1"/>
      </w:tblPr>
      <w:tblGrid>
        <w:gridCol w:w="3192"/>
        <w:gridCol w:w="3192"/>
        <w:gridCol w:w="3192"/>
      </w:tblGrid>
      <w:tr w:rsidR="00C14A05" w:rsidRPr="00C50712" w14:paraId="4B9A71DE" w14:textId="77777777" w:rsidTr="006B2246">
        <w:tc>
          <w:tcPr>
            <w:tcW w:w="3192" w:type="dxa"/>
          </w:tcPr>
          <w:p w14:paraId="30D11B85" w14:textId="77777777" w:rsidR="00C14A05" w:rsidRPr="00C50712" w:rsidRDefault="00C14A05" w:rsidP="006D2ABE">
            <w:pPr>
              <w:spacing w:line="360" w:lineRule="auto"/>
              <w:jc w:val="both"/>
              <w:rPr>
                <w:sz w:val="24"/>
                <w:szCs w:val="24"/>
                <w:lang w:val="el-GR"/>
              </w:rPr>
            </w:pPr>
            <w:r w:rsidRPr="00C50712">
              <w:rPr>
                <w:sz w:val="24"/>
                <w:szCs w:val="24"/>
                <w:lang w:val="el-GR"/>
              </w:rPr>
              <w:t>Δείγμα</w:t>
            </w:r>
          </w:p>
        </w:tc>
        <w:tc>
          <w:tcPr>
            <w:tcW w:w="3192" w:type="dxa"/>
          </w:tcPr>
          <w:p w14:paraId="61198A6A"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Moment</w:t>
            </w:r>
            <w:proofErr w:type="spellEnd"/>
            <w:r w:rsidRPr="00C50712">
              <w:rPr>
                <w:sz w:val="24"/>
                <w:szCs w:val="24"/>
                <w:lang w:val="el-GR"/>
              </w:rPr>
              <w:t xml:space="preserve"> (10</w:t>
            </w:r>
            <w:r w:rsidRPr="00C50712">
              <w:rPr>
                <w:sz w:val="24"/>
                <w:szCs w:val="24"/>
                <w:vertAlign w:val="superscript"/>
                <w:lang w:val="el-GR"/>
              </w:rPr>
              <w:t>3</w:t>
            </w:r>
            <w:r w:rsidRPr="00C50712">
              <w:rPr>
                <w:sz w:val="24"/>
                <w:szCs w:val="24"/>
                <w:lang w:val="el-GR"/>
              </w:rPr>
              <w:t xml:space="preserve"> μ</w:t>
            </w:r>
            <w:r w:rsidRPr="00C50712">
              <w:rPr>
                <w:sz w:val="24"/>
                <w:szCs w:val="24"/>
                <w:vertAlign w:val="subscript"/>
                <w:lang w:val="el-GR"/>
              </w:rPr>
              <w:t>Β</w:t>
            </w:r>
            <w:r w:rsidRPr="00C50712">
              <w:rPr>
                <w:sz w:val="24"/>
                <w:szCs w:val="24"/>
                <w:lang w:val="el-GR"/>
              </w:rPr>
              <w:t>)</w:t>
            </w:r>
          </w:p>
        </w:tc>
        <w:tc>
          <w:tcPr>
            <w:tcW w:w="3192" w:type="dxa"/>
          </w:tcPr>
          <w:p w14:paraId="2BE00131"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σ</w:t>
            </w:r>
            <w:r w:rsidRPr="00C50712">
              <w:rPr>
                <w:sz w:val="24"/>
                <w:szCs w:val="24"/>
                <w:vertAlign w:val="subscript"/>
                <w:lang w:val="el-GR"/>
              </w:rPr>
              <w:t>Μoment</w:t>
            </w:r>
            <w:proofErr w:type="spellEnd"/>
            <w:r w:rsidRPr="00C50712">
              <w:rPr>
                <w:sz w:val="24"/>
                <w:szCs w:val="24"/>
                <w:lang w:val="el-GR"/>
              </w:rPr>
              <w:t xml:space="preserve"> (10</w:t>
            </w:r>
            <w:r w:rsidRPr="00C50712">
              <w:rPr>
                <w:sz w:val="24"/>
                <w:szCs w:val="24"/>
                <w:vertAlign w:val="superscript"/>
                <w:lang w:val="el-GR"/>
              </w:rPr>
              <w:t>3</w:t>
            </w:r>
            <w:r w:rsidRPr="00C50712">
              <w:rPr>
                <w:sz w:val="24"/>
                <w:szCs w:val="24"/>
                <w:lang w:val="el-GR"/>
              </w:rPr>
              <w:t xml:space="preserve"> μ</w:t>
            </w:r>
            <w:r w:rsidRPr="00C50712">
              <w:rPr>
                <w:sz w:val="24"/>
                <w:szCs w:val="24"/>
                <w:vertAlign w:val="subscript"/>
                <w:lang w:val="el-GR"/>
              </w:rPr>
              <w:t>Β</w:t>
            </w:r>
            <w:r w:rsidRPr="00C50712">
              <w:rPr>
                <w:sz w:val="24"/>
                <w:szCs w:val="24"/>
                <w:lang w:val="el-GR"/>
              </w:rPr>
              <w:t>)</w:t>
            </w:r>
          </w:p>
        </w:tc>
      </w:tr>
      <w:tr w:rsidR="00C14A05" w:rsidRPr="00C50712" w14:paraId="1E2690C4" w14:textId="77777777" w:rsidTr="006B2246">
        <w:tc>
          <w:tcPr>
            <w:tcW w:w="3192" w:type="dxa"/>
          </w:tcPr>
          <w:p w14:paraId="7F0F2CE8"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Oleyl-lactate</w:t>
            </w:r>
            <w:proofErr w:type="spellEnd"/>
          </w:p>
        </w:tc>
        <w:tc>
          <w:tcPr>
            <w:tcW w:w="3192" w:type="dxa"/>
          </w:tcPr>
          <w:p w14:paraId="043AC9A1" w14:textId="77777777" w:rsidR="00C14A05" w:rsidRPr="00C50712" w:rsidRDefault="00C14A05" w:rsidP="006D2ABE">
            <w:pPr>
              <w:spacing w:line="360" w:lineRule="auto"/>
              <w:jc w:val="both"/>
              <w:rPr>
                <w:sz w:val="24"/>
                <w:szCs w:val="24"/>
                <w:lang w:val="el-GR"/>
              </w:rPr>
            </w:pPr>
            <w:r w:rsidRPr="00C50712">
              <w:rPr>
                <w:sz w:val="24"/>
                <w:szCs w:val="24"/>
                <w:lang w:val="el-GR"/>
              </w:rPr>
              <w:t>42</w:t>
            </w:r>
          </w:p>
        </w:tc>
        <w:tc>
          <w:tcPr>
            <w:tcW w:w="3192" w:type="dxa"/>
          </w:tcPr>
          <w:p w14:paraId="5E55D704" w14:textId="77777777" w:rsidR="00C14A05" w:rsidRPr="00C50712" w:rsidRDefault="00C14A05" w:rsidP="006D2ABE">
            <w:pPr>
              <w:spacing w:line="360" w:lineRule="auto"/>
              <w:jc w:val="both"/>
              <w:rPr>
                <w:sz w:val="24"/>
                <w:szCs w:val="24"/>
                <w:lang w:val="el-GR"/>
              </w:rPr>
            </w:pPr>
            <w:r w:rsidRPr="00C50712">
              <w:rPr>
                <w:rFonts w:ascii="Cambria Math" w:hAnsi="Cambria Math"/>
                <w:sz w:val="24"/>
                <w:szCs w:val="24"/>
                <w:lang w:val="el-GR"/>
              </w:rPr>
              <w:t>→</w:t>
            </w:r>
            <w:r w:rsidRPr="00C50712">
              <w:rPr>
                <w:sz w:val="24"/>
                <w:szCs w:val="24"/>
                <w:lang w:val="el-GR"/>
              </w:rPr>
              <w:t>0</w:t>
            </w:r>
          </w:p>
        </w:tc>
      </w:tr>
      <w:tr w:rsidR="00C14A05" w:rsidRPr="00C50712" w14:paraId="12AA6A1C" w14:textId="77777777" w:rsidTr="006B2246">
        <w:tc>
          <w:tcPr>
            <w:tcW w:w="3192" w:type="dxa"/>
          </w:tcPr>
          <w:p w14:paraId="488C80A6" w14:textId="77777777" w:rsidR="00C14A05" w:rsidRPr="00C50712" w:rsidRDefault="00C14A05" w:rsidP="006D2ABE">
            <w:pPr>
              <w:spacing w:line="360" w:lineRule="auto"/>
              <w:jc w:val="both"/>
              <w:rPr>
                <w:sz w:val="24"/>
                <w:szCs w:val="24"/>
                <w:lang w:val="el-GR"/>
              </w:rPr>
            </w:pPr>
            <w:r w:rsidRPr="00C50712">
              <w:rPr>
                <w:sz w:val="24"/>
                <w:szCs w:val="24"/>
                <w:lang w:val="el-GR"/>
              </w:rPr>
              <w:t>VS5</w:t>
            </w:r>
          </w:p>
        </w:tc>
        <w:tc>
          <w:tcPr>
            <w:tcW w:w="3192" w:type="dxa"/>
          </w:tcPr>
          <w:p w14:paraId="51304B27" w14:textId="77777777" w:rsidR="00C14A05" w:rsidRPr="00C50712" w:rsidRDefault="00C14A05" w:rsidP="006D2ABE">
            <w:pPr>
              <w:spacing w:line="360" w:lineRule="auto"/>
              <w:jc w:val="both"/>
              <w:rPr>
                <w:sz w:val="24"/>
                <w:szCs w:val="24"/>
                <w:lang w:val="el-GR"/>
              </w:rPr>
            </w:pPr>
            <w:r w:rsidRPr="00C50712">
              <w:rPr>
                <w:sz w:val="24"/>
                <w:szCs w:val="24"/>
                <w:lang w:val="el-GR"/>
              </w:rPr>
              <w:t>14</w:t>
            </w:r>
          </w:p>
        </w:tc>
        <w:tc>
          <w:tcPr>
            <w:tcW w:w="3192" w:type="dxa"/>
          </w:tcPr>
          <w:p w14:paraId="44BFF1C2" w14:textId="77777777" w:rsidR="00C14A05" w:rsidRPr="00C50712" w:rsidRDefault="00C14A05" w:rsidP="006D2ABE">
            <w:pPr>
              <w:spacing w:line="360" w:lineRule="auto"/>
              <w:jc w:val="both"/>
              <w:rPr>
                <w:sz w:val="24"/>
                <w:szCs w:val="24"/>
                <w:lang w:val="el-GR"/>
              </w:rPr>
            </w:pPr>
            <w:r w:rsidRPr="00C50712">
              <w:rPr>
                <w:sz w:val="24"/>
                <w:szCs w:val="24"/>
                <w:lang w:val="el-GR"/>
              </w:rPr>
              <w:t>8</w:t>
            </w:r>
          </w:p>
        </w:tc>
      </w:tr>
      <w:tr w:rsidR="00C14A05" w:rsidRPr="00C50712" w14:paraId="1D6628FF" w14:textId="77777777" w:rsidTr="006B2246">
        <w:tc>
          <w:tcPr>
            <w:tcW w:w="3192" w:type="dxa"/>
          </w:tcPr>
          <w:p w14:paraId="2EB5645A" w14:textId="77777777" w:rsidR="00C14A05" w:rsidRPr="00C50712" w:rsidRDefault="00C14A05" w:rsidP="006D2ABE">
            <w:pPr>
              <w:spacing w:line="360" w:lineRule="auto"/>
              <w:jc w:val="both"/>
              <w:rPr>
                <w:sz w:val="24"/>
                <w:szCs w:val="24"/>
                <w:lang w:val="el-GR"/>
              </w:rPr>
            </w:pPr>
            <w:r w:rsidRPr="00C50712">
              <w:rPr>
                <w:sz w:val="24"/>
                <w:szCs w:val="24"/>
                <w:lang w:val="el-GR"/>
              </w:rPr>
              <w:t>VT1951</w:t>
            </w:r>
          </w:p>
        </w:tc>
        <w:tc>
          <w:tcPr>
            <w:tcW w:w="3192" w:type="dxa"/>
          </w:tcPr>
          <w:p w14:paraId="7FD7A2AA" w14:textId="77777777" w:rsidR="00C14A05" w:rsidRPr="00C50712" w:rsidRDefault="00C14A05" w:rsidP="006D2ABE">
            <w:pPr>
              <w:spacing w:line="360" w:lineRule="auto"/>
              <w:jc w:val="both"/>
              <w:rPr>
                <w:sz w:val="24"/>
                <w:szCs w:val="24"/>
                <w:lang w:val="el-GR"/>
              </w:rPr>
            </w:pPr>
            <w:r w:rsidRPr="00C50712">
              <w:rPr>
                <w:sz w:val="24"/>
                <w:szCs w:val="24"/>
                <w:lang w:val="el-GR"/>
              </w:rPr>
              <w:t>44</w:t>
            </w:r>
          </w:p>
        </w:tc>
        <w:tc>
          <w:tcPr>
            <w:tcW w:w="3192" w:type="dxa"/>
          </w:tcPr>
          <w:p w14:paraId="0E884906" w14:textId="77777777" w:rsidR="00C14A05" w:rsidRPr="00C50712" w:rsidRDefault="00C14A05" w:rsidP="006D2ABE">
            <w:pPr>
              <w:spacing w:line="360" w:lineRule="auto"/>
              <w:jc w:val="both"/>
              <w:rPr>
                <w:sz w:val="24"/>
                <w:szCs w:val="24"/>
                <w:lang w:val="el-GR"/>
              </w:rPr>
            </w:pPr>
            <w:r w:rsidRPr="00C50712">
              <w:rPr>
                <w:sz w:val="24"/>
                <w:szCs w:val="24"/>
                <w:lang w:val="el-GR"/>
              </w:rPr>
              <w:t>38</w:t>
            </w:r>
          </w:p>
        </w:tc>
      </w:tr>
      <w:tr w:rsidR="00C14A05" w:rsidRPr="00C50712" w14:paraId="32BFE6A6" w14:textId="77777777" w:rsidTr="006B2246">
        <w:tc>
          <w:tcPr>
            <w:tcW w:w="3192" w:type="dxa"/>
          </w:tcPr>
          <w:p w14:paraId="733F92DA" w14:textId="0FCD00B7" w:rsidR="00C14A05" w:rsidRPr="00C50712" w:rsidRDefault="00C14A05" w:rsidP="006D2ABE">
            <w:pPr>
              <w:spacing w:line="360" w:lineRule="auto"/>
              <w:jc w:val="both"/>
              <w:rPr>
                <w:sz w:val="24"/>
                <w:szCs w:val="24"/>
                <w:lang w:val="el-GR"/>
              </w:rPr>
            </w:pPr>
            <w:r w:rsidRPr="00C50712">
              <w:rPr>
                <w:sz w:val="24"/>
                <w:szCs w:val="24"/>
                <w:lang w:val="el-GR"/>
              </w:rPr>
              <w:t>VT1952</w:t>
            </w:r>
          </w:p>
        </w:tc>
        <w:tc>
          <w:tcPr>
            <w:tcW w:w="3192" w:type="dxa"/>
          </w:tcPr>
          <w:p w14:paraId="68F1BBB0" w14:textId="77777777" w:rsidR="00C14A05" w:rsidRPr="00C50712" w:rsidRDefault="00C14A05" w:rsidP="006D2ABE">
            <w:pPr>
              <w:spacing w:line="360" w:lineRule="auto"/>
              <w:jc w:val="both"/>
              <w:rPr>
                <w:sz w:val="24"/>
                <w:szCs w:val="24"/>
                <w:lang w:val="el-GR"/>
              </w:rPr>
            </w:pPr>
            <w:r w:rsidRPr="00C50712">
              <w:rPr>
                <w:sz w:val="24"/>
                <w:szCs w:val="24"/>
                <w:lang w:val="el-GR"/>
              </w:rPr>
              <w:t>54</w:t>
            </w:r>
          </w:p>
        </w:tc>
        <w:tc>
          <w:tcPr>
            <w:tcW w:w="3192" w:type="dxa"/>
          </w:tcPr>
          <w:p w14:paraId="1CBA50F1" w14:textId="77777777" w:rsidR="00C14A05" w:rsidRPr="00C50712" w:rsidRDefault="00C14A05" w:rsidP="006D2ABE">
            <w:pPr>
              <w:spacing w:line="360" w:lineRule="auto"/>
              <w:jc w:val="both"/>
              <w:rPr>
                <w:sz w:val="24"/>
                <w:szCs w:val="24"/>
                <w:lang w:val="el-GR"/>
              </w:rPr>
            </w:pPr>
            <w:r w:rsidRPr="00C50712">
              <w:rPr>
                <w:sz w:val="24"/>
                <w:szCs w:val="24"/>
                <w:lang w:val="el-GR"/>
              </w:rPr>
              <w:t>54</w:t>
            </w:r>
          </w:p>
        </w:tc>
      </w:tr>
      <w:tr w:rsidR="00C14A05" w:rsidRPr="00C50712" w14:paraId="0003EF17" w14:textId="77777777" w:rsidTr="006B2246">
        <w:tc>
          <w:tcPr>
            <w:tcW w:w="3192" w:type="dxa"/>
          </w:tcPr>
          <w:p w14:paraId="07003185" w14:textId="77777777" w:rsidR="00C14A05" w:rsidRPr="00C50712" w:rsidRDefault="00C14A05" w:rsidP="006D2ABE">
            <w:pPr>
              <w:spacing w:line="360" w:lineRule="auto"/>
              <w:jc w:val="both"/>
              <w:rPr>
                <w:sz w:val="24"/>
                <w:szCs w:val="24"/>
                <w:lang w:val="el-GR"/>
              </w:rPr>
            </w:pPr>
            <w:r w:rsidRPr="00C50712">
              <w:rPr>
                <w:sz w:val="24"/>
                <w:szCs w:val="24"/>
                <w:lang w:val="el-GR"/>
              </w:rPr>
              <w:t>VT1958</w:t>
            </w:r>
          </w:p>
        </w:tc>
        <w:tc>
          <w:tcPr>
            <w:tcW w:w="3192" w:type="dxa"/>
          </w:tcPr>
          <w:p w14:paraId="2D786C2C" w14:textId="77777777" w:rsidR="00C14A05" w:rsidRPr="00C50712" w:rsidRDefault="00C14A05" w:rsidP="006D2ABE">
            <w:pPr>
              <w:spacing w:line="360" w:lineRule="auto"/>
              <w:jc w:val="both"/>
              <w:rPr>
                <w:sz w:val="24"/>
                <w:szCs w:val="24"/>
                <w:lang w:val="el-GR"/>
              </w:rPr>
            </w:pPr>
            <w:r w:rsidRPr="00C50712">
              <w:rPr>
                <w:sz w:val="24"/>
                <w:szCs w:val="24"/>
                <w:lang w:val="el-GR"/>
              </w:rPr>
              <w:t>133</w:t>
            </w:r>
          </w:p>
        </w:tc>
        <w:tc>
          <w:tcPr>
            <w:tcW w:w="3192" w:type="dxa"/>
          </w:tcPr>
          <w:p w14:paraId="7FDA97F1" w14:textId="77777777" w:rsidR="00C14A05" w:rsidRPr="00C50712" w:rsidRDefault="00C14A05" w:rsidP="006D2ABE">
            <w:pPr>
              <w:spacing w:line="360" w:lineRule="auto"/>
              <w:jc w:val="both"/>
              <w:rPr>
                <w:sz w:val="24"/>
                <w:szCs w:val="24"/>
                <w:lang w:val="el-GR"/>
              </w:rPr>
            </w:pPr>
            <w:r w:rsidRPr="00C50712">
              <w:rPr>
                <w:sz w:val="24"/>
                <w:szCs w:val="24"/>
                <w:lang w:val="el-GR"/>
              </w:rPr>
              <w:t>130</w:t>
            </w:r>
          </w:p>
        </w:tc>
      </w:tr>
      <w:tr w:rsidR="00C14A05" w:rsidRPr="00C50712" w14:paraId="784DDCCD" w14:textId="77777777" w:rsidTr="006B2246">
        <w:tc>
          <w:tcPr>
            <w:tcW w:w="3192" w:type="dxa"/>
          </w:tcPr>
          <w:p w14:paraId="31F80678" w14:textId="77777777" w:rsidR="00C14A05" w:rsidRPr="00C50712" w:rsidRDefault="00C14A05" w:rsidP="006D2ABE">
            <w:pPr>
              <w:spacing w:line="360" w:lineRule="auto"/>
              <w:jc w:val="both"/>
              <w:rPr>
                <w:sz w:val="24"/>
                <w:szCs w:val="24"/>
                <w:lang w:val="el-GR"/>
              </w:rPr>
            </w:pPr>
            <w:r w:rsidRPr="00C50712">
              <w:rPr>
                <w:sz w:val="24"/>
                <w:szCs w:val="24"/>
                <w:lang w:val="el-GR"/>
              </w:rPr>
              <w:t>VT2015</w:t>
            </w:r>
          </w:p>
        </w:tc>
        <w:tc>
          <w:tcPr>
            <w:tcW w:w="3192" w:type="dxa"/>
          </w:tcPr>
          <w:p w14:paraId="131CFD85" w14:textId="77777777" w:rsidR="00C14A05" w:rsidRPr="00C50712" w:rsidRDefault="00C14A05" w:rsidP="006D2ABE">
            <w:pPr>
              <w:spacing w:line="360" w:lineRule="auto"/>
              <w:jc w:val="both"/>
              <w:rPr>
                <w:sz w:val="24"/>
                <w:szCs w:val="24"/>
                <w:lang w:val="el-GR"/>
              </w:rPr>
            </w:pPr>
            <w:r w:rsidRPr="00C50712">
              <w:rPr>
                <w:sz w:val="24"/>
                <w:szCs w:val="24"/>
                <w:lang w:val="el-GR"/>
              </w:rPr>
              <w:t>66</w:t>
            </w:r>
          </w:p>
        </w:tc>
        <w:tc>
          <w:tcPr>
            <w:tcW w:w="3192" w:type="dxa"/>
          </w:tcPr>
          <w:p w14:paraId="5A368309" w14:textId="77777777" w:rsidR="00C14A05" w:rsidRPr="00C50712" w:rsidRDefault="00C14A05" w:rsidP="006D2ABE">
            <w:pPr>
              <w:spacing w:line="360" w:lineRule="auto"/>
              <w:jc w:val="both"/>
              <w:rPr>
                <w:sz w:val="24"/>
                <w:szCs w:val="24"/>
                <w:lang w:val="el-GR"/>
              </w:rPr>
            </w:pPr>
            <w:r w:rsidRPr="00C50712">
              <w:rPr>
                <w:sz w:val="24"/>
                <w:szCs w:val="24"/>
                <w:lang w:val="el-GR"/>
              </w:rPr>
              <w:t>10</w:t>
            </w:r>
          </w:p>
        </w:tc>
      </w:tr>
      <w:tr w:rsidR="00C14A05" w:rsidRPr="00C50712" w14:paraId="4D0FA239" w14:textId="77777777" w:rsidTr="006B2246">
        <w:tc>
          <w:tcPr>
            <w:tcW w:w="3192" w:type="dxa"/>
          </w:tcPr>
          <w:p w14:paraId="5E1C959D" w14:textId="77777777" w:rsidR="00C14A05" w:rsidRPr="00C50712" w:rsidRDefault="00C14A05" w:rsidP="006D2ABE">
            <w:pPr>
              <w:spacing w:line="360" w:lineRule="auto"/>
              <w:jc w:val="both"/>
              <w:rPr>
                <w:sz w:val="24"/>
                <w:szCs w:val="24"/>
                <w:lang w:val="el-GR"/>
              </w:rPr>
            </w:pPr>
            <w:r w:rsidRPr="00C50712">
              <w:rPr>
                <w:sz w:val="24"/>
                <w:szCs w:val="24"/>
                <w:lang w:val="el-GR"/>
              </w:rPr>
              <w:t>VT2017</w:t>
            </w:r>
          </w:p>
        </w:tc>
        <w:tc>
          <w:tcPr>
            <w:tcW w:w="3192" w:type="dxa"/>
          </w:tcPr>
          <w:p w14:paraId="09A48C85" w14:textId="77777777" w:rsidR="00C14A05" w:rsidRPr="00C50712" w:rsidRDefault="00C14A05" w:rsidP="006D2ABE">
            <w:pPr>
              <w:spacing w:line="360" w:lineRule="auto"/>
              <w:jc w:val="both"/>
              <w:rPr>
                <w:sz w:val="24"/>
                <w:szCs w:val="24"/>
                <w:lang w:val="el-GR"/>
              </w:rPr>
            </w:pPr>
            <w:r w:rsidRPr="00C50712">
              <w:rPr>
                <w:sz w:val="24"/>
                <w:szCs w:val="24"/>
                <w:lang w:val="el-GR"/>
              </w:rPr>
              <w:t>24</w:t>
            </w:r>
          </w:p>
        </w:tc>
        <w:tc>
          <w:tcPr>
            <w:tcW w:w="3192" w:type="dxa"/>
          </w:tcPr>
          <w:p w14:paraId="08AF6DB0" w14:textId="77777777" w:rsidR="00C14A05" w:rsidRPr="00C50712" w:rsidRDefault="00C14A05" w:rsidP="006D2ABE">
            <w:pPr>
              <w:spacing w:line="360" w:lineRule="auto"/>
              <w:jc w:val="both"/>
              <w:rPr>
                <w:sz w:val="24"/>
                <w:szCs w:val="24"/>
                <w:lang w:val="el-GR"/>
              </w:rPr>
            </w:pPr>
            <w:r w:rsidRPr="00C50712">
              <w:rPr>
                <w:sz w:val="24"/>
                <w:szCs w:val="24"/>
                <w:lang w:val="el-GR"/>
              </w:rPr>
              <w:t>14</w:t>
            </w:r>
          </w:p>
        </w:tc>
      </w:tr>
      <w:tr w:rsidR="00C14A05" w:rsidRPr="00C50712" w14:paraId="054F2CEE" w14:textId="77777777" w:rsidTr="006B2246">
        <w:tc>
          <w:tcPr>
            <w:tcW w:w="3192" w:type="dxa"/>
          </w:tcPr>
          <w:p w14:paraId="6BCF41C4" w14:textId="77777777" w:rsidR="00C14A05" w:rsidRPr="00C50712" w:rsidRDefault="00C14A05" w:rsidP="006D2ABE">
            <w:pPr>
              <w:spacing w:line="360" w:lineRule="auto"/>
              <w:jc w:val="both"/>
              <w:rPr>
                <w:sz w:val="24"/>
                <w:szCs w:val="24"/>
                <w:lang w:val="el-GR"/>
              </w:rPr>
            </w:pPr>
            <w:r w:rsidRPr="00C50712">
              <w:rPr>
                <w:sz w:val="24"/>
                <w:szCs w:val="24"/>
                <w:lang w:val="el-GR"/>
              </w:rPr>
              <w:t>VT2018</w:t>
            </w:r>
          </w:p>
        </w:tc>
        <w:tc>
          <w:tcPr>
            <w:tcW w:w="3192" w:type="dxa"/>
          </w:tcPr>
          <w:p w14:paraId="091AECF9" w14:textId="77777777" w:rsidR="00C14A05" w:rsidRPr="00C50712" w:rsidRDefault="00C14A05" w:rsidP="006D2ABE">
            <w:pPr>
              <w:spacing w:line="360" w:lineRule="auto"/>
              <w:jc w:val="both"/>
              <w:rPr>
                <w:sz w:val="24"/>
                <w:szCs w:val="24"/>
                <w:lang w:val="el-GR"/>
              </w:rPr>
            </w:pPr>
            <w:r w:rsidRPr="00C50712">
              <w:rPr>
                <w:sz w:val="24"/>
                <w:szCs w:val="24"/>
                <w:lang w:val="el-GR"/>
              </w:rPr>
              <w:t>41</w:t>
            </w:r>
          </w:p>
        </w:tc>
        <w:tc>
          <w:tcPr>
            <w:tcW w:w="3192" w:type="dxa"/>
          </w:tcPr>
          <w:p w14:paraId="6901CE2B" w14:textId="77777777" w:rsidR="00C14A05" w:rsidRPr="00C50712" w:rsidRDefault="00C14A05" w:rsidP="006D2ABE">
            <w:pPr>
              <w:spacing w:line="360" w:lineRule="auto"/>
              <w:jc w:val="both"/>
              <w:rPr>
                <w:sz w:val="24"/>
                <w:szCs w:val="24"/>
                <w:lang w:val="el-GR"/>
              </w:rPr>
            </w:pPr>
            <w:r w:rsidRPr="00C50712">
              <w:rPr>
                <w:sz w:val="24"/>
                <w:szCs w:val="24"/>
                <w:lang w:val="el-GR"/>
              </w:rPr>
              <w:t>24</w:t>
            </w:r>
          </w:p>
        </w:tc>
      </w:tr>
      <w:tr w:rsidR="00C14A05" w:rsidRPr="00C50712" w14:paraId="3C45D17E" w14:textId="77777777" w:rsidTr="006B2246">
        <w:tc>
          <w:tcPr>
            <w:tcW w:w="3192" w:type="dxa"/>
          </w:tcPr>
          <w:p w14:paraId="497B49C0" w14:textId="77777777" w:rsidR="00C14A05" w:rsidRPr="00C50712" w:rsidRDefault="00C14A05" w:rsidP="006D2ABE">
            <w:pPr>
              <w:spacing w:line="360" w:lineRule="auto"/>
              <w:jc w:val="both"/>
              <w:rPr>
                <w:sz w:val="24"/>
                <w:szCs w:val="24"/>
                <w:lang w:val="el-GR"/>
              </w:rPr>
            </w:pPr>
            <w:r w:rsidRPr="00C50712">
              <w:rPr>
                <w:sz w:val="24"/>
                <w:szCs w:val="24"/>
                <w:lang w:val="el-GR"/>
              </w:rPr>
              <w:t>VT2030</w:t>
            </w:r>
          </w:p>
        </w:tc>
        <w:tc>
          <w:tcPr>
            <w:tcW w:w="3192" w:type="dxa"/>
          </w:tcPr>
          <w:p w14:paraId="19C939CC" w14:textId="77777777" w:rsidR="00C14A05" w:rsidRPr="00C50712" w:rsidRDefault="00C14A05" w:rsidP="006D2ABE">
            <w:pPr>
              <w:spacing w:line="360" w:lineRule="auto"/>
              <w:jc w:val="both"/>
              <w:rPr>
                <w:sz w:val="24"/>
                <w:szCs w:val="24"/>
                <w:lang w:val="el-GR"/>
              </w:rPr>
            </w:pPr>
            <w:r w:rsidRPr="00C50712">
              <w:rPr>
                <w:sz w:val="24"/>
                <w:szCs w:val="24"/>
                <w:lang w:val="el-GR"/>
              </w:rPr>
              <w:t>26</w:t>
            </w:r>
          </w:p>
        </w:tc>
        <w:tc>
          <w:tcPr>
            <w:tcW w:w="3192" w:type="dxa"/>
          </w:tcPr>
          <w:p w14:paraId="57BB01ED" w14:textId="77777777" w:rsidR="00C14A05" w:rsidRPr="00C50712" w:rsidRDefault="00C14A05" w:rsidP="006D2ABE">
            <w:pPr>
              <w:spacing w:line="360" w:lineRule="auto"/>
              <w:jc w:val="both"/>
              <w:rPr>
                <w:sz w:val="24"/>
                <w:szCs w:val="24"/>
                <w:lang w:val="el-GR"/>
              </w:rPr>
            </w:pPr>
            <w:r w:rsidRPr="00C50712">
              <w:rPr>
                <w:sz w:val="24"/>
                <w:szCs w:val="24"/>
                <w:lang w:val="el-GR"/>
              </w:rPr>
              <w:t>18</w:t>
            </w:r>
          </w:p>
        </w:tc>
      </w:tr>
    </w:tbl>
    <w:p w14:paraId="4059C8B6" w14:textId="77777777" w:rsidR="00C90F7C" w:rsidRPr="00C50712" w:rsidRDefault="00C90F7C" w:rsidP="006D2ABE">
      <w:pPr>
        <w:spacing w:line="360" w:lineRule="auto"/>
        <w:jc w:val="both"/>
        <w:rPr>
          <w:sz w:val="24"/>
          <w:szCs w:val="24"/>
          <w:lang w:val="el-GR"/>
        </w:rPr>
      </w:pPr>
    </w:p>
    <w:p w14:paraId="5D8293EE" w14:textId="7EB9FE32" w:rsidR="00C14A05" w:rsidRPr="00C50712" w:rsidRDefault="00C14A05" w:rsidP="006D2ABE">
      <w:pPr>
        <w:spacing w:line="360" w:lineRule="auto"/>
        <w:jc w:val="both"/>
        <w:rPr>
          <w:sz w:val="24"/>
          <w:szCs w:val="24"/>
          <w:lang w:val="el-GR"/>
        </w:rPr>
      </w:pPr>
      <w:r w:rsidRPr="00C50712">
        <w:rPr>
          <w:sz w:val="24"/>
          <w:szCs w:val="24"/>
          <w:lang w:val="el-GR"/>
        </w:rPr>
        <w:t xml:space="preserve">Αν υποτεθούν οι παράμετροι του μαγνητίτη </w:t>
      </w:r>
      <w:r w:rsidRPr="00C50712">
        <w:rPr>
          <w:i/>
          <w:sz w:val="24"/>
          <w:szCs w:val="24"/>
          <w:lang w:val="el-GR"/>
        </w:rPr>
        <w:t>Μ</w:t>
      </w:r>
      <w:r w:rsidRPr="00C50712">
        <w:rPr>
          <w:sz w:val="24"/>
          <w:szCs w:val="24"/>
          <w:vertAlign w:val="subscript"/>
          <w:lang w:val="el-GR"/>
        </w:rPr>
        <w:t>S</w:t>
      </w:r>
      <w:r w:rsidRPr="00C50712">
        <w:rPr>
          <w:sz w:val="24"/>
          <w:szCs w:val="24"/>
          <w:lang w:val="el-GR"/>
        </w:rPr>
        <w:t>=92emu/g, ρ=5.195g/cm</w:t>
      </w:r>
      <w:r w:rsidRPr="00C50712">
        <w:rPr>
          <w:sz w:val="24"/>
          <w:szCs w:val="24"/>
          <w:vertAlign w:val="superscript"/>
          <w:lang w:val="el-GR"/>
        </w:rPr>
        <w:t>3</w:t>
      </w:r>
      <w:r w:rsidRPr="00C50712">
        <w:rPr>
          <w:sz w:val="24"/>
          <w:szCs w:val="24"/>
          <w:lang w:val="el-GR"/>
        </w:rPr>
        <w:t xml:space="preserve"> μπορούμε να έχουμε μια εκτίμηση του όγκου του σωματιδίου εφόσον</w:t>
      </w:r>
    </w:p>
    <w:p w14:paraId="75720466" w14:textId="77777777" w:rsidR="00C14A05" w:rsidRPr="00C50712" w:rsidRDefault="00C14A05" w:rsidP="006D2ABE">
      <w:pPr>
        <w:spacing w:line="360" w:lineRule="auto"/>
        <w:jc w:val="both"/>
        <w:rPr>
          <w:i/>
          <w:sz w:val="24"/>
          <w:szCs w:val="24"/>
          <w:lang w:val="el-GR"/>
        </w:rPr>
      </w:pPr>
      <m:oMathPara>
        <m:oMath>
          <m:r>
            <w:rPr>
              <w:rFonts w:ascii="Cambria Math" w:hAnsi="Cambria Math"/>
              <w:sz w:val="24"/>
              <w:szCs w:val="24"/>
              <w:lang w:val="el-GR"/>
            </w:rPr>
            <m:t>N</m:t>
          </m:r>
          <m:sSub>
            <m:sSubPr>
              <m:ctrlPr>
                <w:rPr>
                  <w:rFonts w:ascii="Cambria Math" w:hAnsi="Cambria Math"/>
                  <w:i/>
                  <w:sz w:val="24"/>
                  <w:szCs w:val="24"/>
                  <w:lang w:val="el-GR"/>
                </w:rPr>
              </m:ctrlPr>
            </m:sSubPr>
            <m:e>
              <m:r>
                <w:rPr>
                  <w:rFonts w:ascii="Cambria Math" w:hAnsi="Cambria Math"/>
                  <w:sz w:val="24"/>
                  <w:szCs w:val="24"/>
                  <w:lang w:val="el-GR"/>
                </w:rPr>
                <m:t>μ</m:t>
              </m:r>
            </m:e>
            <m:sub>
              <m:r>
                <w:rPr>
                  <w:rFonts w:ascii="Cambria Math" w:hAnsi="Cambria Math"/>
                  <w:sz w:val="24"/>
                  <w:szCs w:val="24"/>
                  <w:lang w:val="el-GR"/>
                </w:rPr>
                <m:t>B</m:t>
              </m:r>
            </m:sub>
          </m:sSub>
          <m:r>
            <w:rPr>
              <w:rFonts w:ascii="Cambria Math" w:hAnsi="Cambria Math"/>
              <w:sz w:val="24"/>
              <w:szCs w:val="24"/>
              <w:lang w:val="el-GR"/>
            </w:rPr>
            <m:t>=V∙</m:t>
          </m:r>
          <m:sSub>
            <m:sSubPr>
              <m:ctrlPr>
                <w:rPr>
                  <w:rFonts w:ascii="Cambria Math" w:hAnsi="Cambria Math"/>
                  <w:i/>
                  <w:sz w:val="24"/>
                  <w:szCs w:val="24"/>
                  <w:lang w:val="el-GR"/>
                </w:rPr>
              </m:ctrlPr>
            </m:sSubPr>
            <m:e>
              <m:r>
                <w:rPr>
                  <w:rFonts w:ascii="Cambria Math" w:hAnsi="Cambria Math"/>
                  <w:sz w:val="24"/>
                  <w:szCs w:val="24"/>
                  <w:lang w:val="el-GR"/>
                </w:rPr>
                <m:t>M</m:t>
              </m:r>
            </m:e>
            <m:sub>
              <m:r>
                <w:rPr>
                  <w:rFonts w:ascii="Cambria Math" w:hAnsi="Cambria Math"/>
                  <w:sz w:val="24"/>
                  <w:szCs w:val="24"/>
                  <w:lang w:val="el-GR"/>
                </w:rPr>
                <m:t>s</m:t>
              </m:r>
            </m:sub>
          </m:sSub>
          <m:r>
            <w:rPr>
              <w:rFonts w:ascii="Cambria Math" w:hAnsi="Cambria Math"/>
              <w:sz w:val="24"/>
              <w:szCs w:val="24"/>
              <w:lang w:val="el-GR"/>
            </w:rPr>
            <m:t>ρ</m:t>
          </m:r>
        </m:oMath>
      </m:oMathPara>
    </w:p>
    <w:p w14:paraId="321FAF52" w14:textId="77777777" w:rsidR="00C14A05" w:rsidRPr="00C50712" w:rsidRDefault="00C14A05" w:rsidP="006D2ABE">
      <w:pPr>
        <w:spacing w:line="360" w:lineRule="auto"/>
        <w:jc w:val="both"/>
        <w:rPr>
          <w:sz w:val="24"/>
          <w:szCs w:val="24"/>
          <w:lang w:val="el-GR"/>
        </w:rPr>
      </w:pPr>
      <w:r w:rsidRPr="00C50712">
        <w:rPr>
          <w:sz w:val="24"/>
          <w:szCs w:val="24"/>
          <w:lang w:val="el-GR"/>
        </w:rPr>
        <w:t>Τα αποτελέσματα συνοψίζονται στον παρακάτω πίνακα:</w:t>
      </w:r>
    </w:p>
    <w:p w14:paraId="0495B6C8" w14:textId="77777777" w:rsidR="00C14A05" w:rsidRPr="00C50712" w:rsidRDefault="00C14A05" w:rsidP="006D2ABE">
      <w:pPr>
        <w:spacing w:line="360" w:lineRule="auto"/>
        <w:jc w:val="both"/>
        <w:rPr>
          <w:sz w:val="24"/>
          <w:szCs w:val="24"/>
          <w:lang w:val="el-GR"/>
        </w:rPr>
      </w:pPr>
    </w:p>
    <w:p w14:paraId="7E91CFE6" w14:textId="77777777" w:rsidR="00C14A05" w:rsidRPr="00C50712" w:rsidRDefault="00C14A05" w:rsidP="006D2ABE">
      <w:pPr>
        <w:spacing w:line="360" w:lineRule="auto"/>
        <w:jc w:val="both"/>
        <w:rPr>
          <w:sz w:val="24"/>
          <w:szCs w:val="24"/>
          <w:lang w:val="el-GR"/>
        </w:rPr>
      </w:pPr>
    </w:p>
    <w:tbl>
      <w:tblPr>
        <w:tblStyle w:val="a9"/>
        <w:tblW w:w="0" w:type="auto"/>
        <w:tblLook w:val="04A0" w:firstRow="1" w:lastRow="0" w:firstColumn="1" w:lastColumn="0" w:noHBand="0" w:noVBand="1"/>
      </w:tblPr>
      <w:tblGrid>
        <w:gridCol w:w="3192"/>
        <w:gridCol w:w="3192"/>
        <w:gridCol w:w="3192"/>
      </w:tblGrid>
      <w:tr w:rsidR="00C14A05" w:rsidRPr="00C50712" w14:paraId="0F9533C3" w14:textId="77777777" w:rsidTr="006B2246">
        <w:tc>
          <w:tcPr>
            <w:tcW w:w="3192" w:type="dxa"/>
          </w:tcPr>
          <w:p w14:paraId="3AE1A211" w14:textId="77777777" w:rsidR="00C14A05" w:rsidRPr="00C50712" w:rsidRDefault="00C14A05" w:rsidP="006D2ABE">
            <w:pPr>
              <w:spacing w:line="360" w:lineRule="auto"/>
              <w:jc w:val="both"/>
              <w:rPr>
                <w:sz w:val="24"/>
                <w:szCs w:val="24"/>
                <w:lang w:val="el-GR"/>
              </w:rPr>
            </w:pPr>
            <w:r w:rsidRPr="00C50712">
              <w:rPr>
                <w:sz w:val="24"/>
                <w:szCs w:val="24"/>
                <w:lang w:val="el-GR"/>
              </w:rPr>
              <w:t>Δείγμα</w:t>
            </w:r>
          </w:p>
        </w:tc>
        <w:tc>
          <w:tcPr>
            <w:tcW w:w="3192" w:type="dxa"/>
          </w:tcPr>
          <w:p w14:paraId="7D133539"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Volume</w:t>
            </w:r>
            <w:proofErr w:type="spellEnd"/>
            <w:r w:rsidRPr="00C50712">
              <w:rPr>
                <w:sz w:val="24"/>
                <w:szCs w:val="24"/>
                <w:lang w:val="el-GR"/>
              </w:rPr>
              <w:t xml:space="preserve"> (nm</w:t>
            </w:r>
            <w:r w:rsidRPr="00C50712">
              <w:rPr>
                <w:sz w:val="24"/>
                <w:szCs w:val="24"/>
                <w:vertAlign w:val="superscript"/>
                <w:lang w:val="el-GR"/>
              </w:rPr>
              <w:t>3</w:t>
            </w:r>
            <w:r w:rsidRPr="00C50712">
              <w:rPr>
                <w:sz w:val="24"/>
                <w:szCs w:val="24"/>
                <w:lang w:val="el-GR"/>
              </w:rPr>
              <w:t>)</w:t>
            </w:r>
          </w:p>
        </w:tc>
        <w:tc>
          <w:tcPr>
            <w:tcW w:w="3192" w:type="dxa"/>
          </w:tcPr>
          <w:p w14:paraId="64EDBDBF"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σ</w:t>
            </w:r>
            <w:r w:rsidRPr="00C50712">
              <w:rPr>
                <w:sz w:val="24"/>
                <w:szCs w:val="24"/>
                <w:vertAlign w:val="subscript"/>
                <w:lang w:val="el-GR"/>
              </w:rPr>
              <w:t>Volume</w:t>
            </w:r>
            <w:proofErr w:type="spellEnd"/>
            <w:r w:rsidRPr="00C50712">
              <w:rPr>
                <w:sz w:val="24"/>
                <w:szCs w:val="24"/>
                <w:lang w:val="el-GR"/>
              </w:rPr>
              <w:t xml:space="preserve"> (nm</w:t>
            </w:r>
            <w:r w:rsidRPr="00C50712">
              <w:rPr>
                <w:sz w:val="24"/>
                <w:szCs w:val="24"/>
                <w:vertAlign w:val="superscript"/>
                <w:lang w:val="el-GR"/>
              </w:rPr>
              <w:t>3</w:t>
            </w:r>
            <w:r w:rsidRPr="00C50712">
              <w:rPr>
                <w:sz w:val="24"/>
                <w:szCs w:val="24"/>
                <w:lang w:val="el-GR"/>
              </w:rPr>
              <w:t>)</w:t>
            </w:r>
          </w:p>
        </w:tc>
      </w:tr>
      <w:tr w:rsidR="00C14A05" w:rsidRPr="00C50712" w14:paraId="3D1F7265" w14:textId="77777777" w:rsidTr="006B2246">
        <w:tc>
          <w:tcPr>
            <w:tcW w:w="3192" w:type="dxa"/>
          </w:tcPr>
          <w:p w14:paraId="69EF7E7A" w14:textId="77777777" w:rsidR="00C14A05" w:rsidRPr="00C50712" w:rsidRDefault="00C14A05" w:rsidP="006D2ABE">
            <w:pPr>
              <w:spacing w:line="360" w:lineRule="auto"/>
              <w:jc w:val="both"/>
              <w:rPr>
                <w:sz w:val="24"/>
                <w:szCs w:val="24"/>
                <w:lang w:val="el-GR"/>
              </w:rPr>
            </w:pPr>
            <w:proofErr w:type="spellStart"/>
            <w:r w:rsidRPr="00C50712">
              <w:rPr>
                <w:sz w:val="24"/>
                <w:szCs w:val="24"/>
                <w:lang w:val="el-GR"/>
              </w:rPr>
              <w:t>Oleyl-lactate</w:t>
            </w:r>
            <w:proofErr w:type="spellEnd"/>
          </w:p>
        </w:tc>
        <w:tc>
          <w:tcPr>
            <w:tcW w:w="3192" w:type="dxa"/>
          </w:tcPr>
          <w:p w14:paraId="23D408D5" w14:textId="77777777" w:rsidR="00C14A05" w:rsidRPr="00C50712" w:rsidRDefault="00C14A05" w:rsidP="006D2ABE">
            <w:pPr>
              <w:spacing w:line="360" w:lineRule="auto"/>
              <w:jc w:val="both"/>
              <w:rPr>
                <w:sz w:val="24"/>
                <w:szCs w:val="24"/>
                <w:lang w:val="el-GR"/>
              </w:rPr>
            </w:pPr>
            <w:r w:rsidRPr="00C50712">
              <w:rPr>
                <w:sz w:val="24"/>
                <w:szCs w:val="24"/>
                <w:lang w:val="el-GR"/>
              </w:rPr>
              <w:t>817</w:t>
            </w:r>
          </w:p>
        </w:tc>
        <w:tc>
          <w:tcPr>
            <w:tcW w:w="3192" w:type="dxa"/>
          </w:tcPr>
          <w:p w14:paraId="1863862F" w14:textId="77777777" w:rsidR="00C14A05" w:rsidRPr="00C50712" w:rsidRDefault="00C14A05" w:rsidP="006D2ABE">
            <w:pPr>
              <w:spacing w:line="360" w:lineRule="auto"/>
              <w:jc w:val="both"/>
              <w:rPr>
                <w:sz w:val="24"/>
                <w:szCs w:val="24"/>
                <w:lang w:val="el-GR"/>
              </w:rPr>
            </w:pPr>
            <w:r w:rsidRPr="00C50712">
              <w:rPr>
                <w:rFonts w:ascii="Cambria Math" w:hAnsi="Cambria Math"/>
                <w:sz w:val="24"/>
                <w:szCs w:val="24"/>
                <w:lang w:val="el-GR"/>
              </w:rPr>
              <w:t>→</w:t>
            </w:r>
            <w:r w:rsidRPr="00C50712">
              <w:rPr>
                <w:sz w:val="24"/>
                <w:szCs w:val="24"/>
                <w:lang w:val="el-GR"/>
              </w:rPr>
              <w:t>0</w:t>
            </w:r>
          </w:p>
        </w:tc>
      </w:tr>
      <w:tr w:rsidR="00C14A05" w:rsidRPr="00C50712" w14:paraId="40CD2777" w14:textId="77777777" w:rsidTr="006B2246">
        <w:tc>
          <w:tcPr>
            <w:tcW w:w="3192" w:type="dxa"/>
          </w:tcPr>
          <w:p w14:paraId="7A7464CE" w14:textId="77777777" w:rsidR="00C14A05" w:rsidRPr="00C50712" w:rsidRDefault="00C14A05" w:rsidP="006D2ABE">
            <w:pPr>
              <w:spacing w:line="360" w:lineRule="auto"/>
              <w:jc w:val="both"/>
              <w:rPr>
                <w:sz w:val="24"/>
                <w:szCs w:val="24"/>
                <w:lang w:val="el-GR"/>
              </w:rPr>
            </w:pPr>
            <w:r w:rsidRPr="00C50712">
              <w:rPr>
                <w:sz w:val="24"/>
                <w:szCs w:val="24"/>
                <w:lang w:val="el-GR"/>
              </w:rPr>
              <w:t>VS5</w:t>
            </w:r>
          </w:p>
        </w:tc>
        <w:tc>
          <w:tcPr>
            <w:tcW w:w="3192" w:type="dxa"/>
          </w:tcPr>
          <w:p w14:paraId="5E4C240D" w14:textId="77777777" w:rsidR="00C14A05" w:rsidRPr="00C50712" w:rsidRDefault="00C14A05" w:rsidP="006D2ABE">
            <w:pPr>
              <w:spacing w:line="360" w:lineRule="auto"/>
              <w:jc w:val="both"/>
              <w:rPr>
                <w:sz w:val="24"/>
                <w:szCs w:val="24"/>
                <w:lang w:val="el-GR"/>
              </w:rPr>
            </w:pPr>
            <w:r w:rsidRPr="00C50712">
              <w:rPr>
                <w:lang w:val="el-GR"/>
              </w:rPr>
              <w:t>275</w:t>
            </w:r>
          </w:p>
        </w:tc>
        <w:tc>
          <w:tcPr>
            <w:tcW w:w="3192" w:type="dxa"/>
          </w:tcPr>
          <w:p w14:paraId="2A0FF23F" w14:textId="77777777" w:rsidR="00C14A05" w:rsidRPr="00C50712" w:rsidRDefault="00C14A05" w:rsidP="006D2ABE">
            <w:pPr>
              <w:spacing w:line="360" w:lineRule="auto"/>
              <w:jc w:val="both"/>
              <w:rPr>
                <w:sz w:val="24"/>
                <w:szCs w:val="24"/>
                <w:lang w:val="el-GR"/>
              </w:rPr>
            </w:pPr>
            <w:r w:rsidRPr="00C50712">
              <w:rPr>
                <w:lang w:val="el-GR"/>
              </w:rPr>
              <w:t>160</w:t>
            </w:r>
          </w:p>
        </w:tc>
      </w:tr>
      <w:tr w:rsidR="00C14A05" w:rsidRPr="00C50712" w14:paraId="671E484F" w14:textId="77777777" w:rsidTr="006B2246">
        <w:tc>
          <w:tcPr>
            <w:tcW w:w="3192" w:type="dxa"/>
          </w:tcPr>
          <w:p w14:paraId="196FCC23" w14:textId="77777777" w:rsidR="00C14A05" w:rsidRPr="00C50712" w:rsidRDefault="00C14A05" w:rsidP="006D2ABE">
            <w:pPr>
              <w:spacing w:line="360" w:lineRule="auto"/>
              <w:jc w:val="both"/>
              <w:rPr>
                <w:sz w:val="24"/>
                <w:szCs w:val="24"/>
                <w:lang w:val="el-GR"/>
              </w:rPr>
            </w:pPr>
            <w:r w:rsidRPr="00C50712">
              <w:rPr>
                <w:sz w:val="24"/>
                <w:szCs w:val="24"/>
                <w:lang w:val="el-GR"/>
              </w:rPr>
              <w:t>VT1951</w:t>
            </w:r>
          </w:p>
        </w:tc>
        <w:tc>
          <w:tcPr>
            <w:tcW w:w="3192" w:type="dxa"/>
          </w:tcPr>
          <w:p w14:paraId="70F70E43" w14:textId="77777777" w:rsidR="00C14A05" w:rsidRPr="00C50712" w:rsidRDefault="00C14A05" w:rsidP="006D2ABE">
            <w:pPr>
              <w:spacing w:line="360" w:lineRule="auto"/>
              <w:jc w:val="both"/>
              <w:rPr>
                <w:sz w:val="24"/>
                <w:szCs w:val="24"/>
                <w:lang w:val="el-GR"/>
              </w:rPr>
            </w:pPr>
            <w:r w:rsidRPr="00C50712">
              <w:rPr>
                <w:lang w:val="el-GR"/>
              </w:rPr>
              <w:t>860</w:t>
            </w:r>
          </w:p>
        </w:tc>
        <w:tc>
          <w:tcPr>
            <w:tcW w:w="3192" w:type="dxa"/>
          </w:tcPr>
          <w:p w14:paraId="50EB1F58" w14:textId="77777777" w:rsidR="00C14A05" w:rsidRPr="00C50712" w:rsidRDefault="00C14A05" w:rsidP="006D2ABE">
            <w:pPr>
              <w:spacing w:line="360" w:lineRule="auto"/>
              <w:jc w:val="both"/>
              <w:rPr>
                <w:sz w:val="24"/>
                <w:szCs w:val="24"/>
                <w:lang w:val="el-GR"/>
              </w:rPr>
            </w:pPr>
            <w:r w:rsidRPr="00C50712">
              <w:rPr>
                <w:lang w:val="el-GR"/>
              </w:rPr>
              <w:t>744</w:t>
            </w:r>
          </w:p>
        </w:tc>
      </w:tr>
      <w:tr w:rsidR="00C14A05" w:rsidRPr="00C50712" w14:paraId="5CA5D28E" w14:textId="77777777" w:rsidTr="006B2246">
        <w:tc>
          <w:tcPr>
            <w:tcW w:w="3192" w:type="dxa"/>
          </w:tcPr>
          <w:p w14:paraId="0FC8FAA2" w14:textId="38BF7528" w:rsidR="00C14A05" w:rsidRPr="00C50712" w:rsidRDefault="00C14A05" w:rsidP="006D2ABE">
            <w:pPr>
              <w:spacing w:line="360" w:lineRule="auto"/>
              <w:jc w:val="both"/>
              <w:rPr>
                <w:sz w:val="24"/>
                <w:szCs w:val="24"/>
                <w:lang w:val="el-GR"/>
              </w:rPr>
            </w:pPr>
            <w:r w:rsidRPr="00C50712">
              <w:rPr>
                <w:sz w:val="24"/>
                <w:szCs w:val="24"/>
                <w:lang w:val="el-GR"/>
              </w:rPr>
              <w:t xml:space="preserve">VT1952 </w:t>
            </w:r>
          </w:p>
        </w:tc>
        <w:tc>
          <w:tcPr>
            <w:tcW w:w="3192" w:type="dxa"/>
          </w:tcPr>
          <w:p w14:paraId="2C43DCF7" w14:textId="77777777" w:rsidR="00C14A05" w:rsidRPr="00C50712" w:rsidRDefault="00C14A05" w:rsidP="006D2ABE">
            <w:pPr>
              <w:spacing w:line="360" w:lineRule="auto"/>
              <w:jc w:val="both"/>
              <w:rPr>
                <w:sz w:val="24"/>
                <w:szCs w:val="24"/>
                <w:lang w:val="el-GR"/>
              </w:rPr>
            </w:pPr>
            <w:r w:rsidRPr="00C50712">
              <w:rPr>
                <w:lang w:val="el-GR"/>
              </w:rPr>
              <w:t>1050</w:t>
            </w:r>
          </w:p>
        </w:tc>
        <w:tc>
          <w:tcPr>
            <w:tcW w:w="3192" w:type="dxa"/>
          </w:tcPr>
          <w:p w14:paraId="4280A77A" w14:textId="77777777" w:rsidR="00C14A05" w:rsidRPr="00C50712" w:rsidRDefault="00C14A05" w:rsidP="006D2ABE">
            <w:pPr>
              <w:spacing w:line="360" w:lineRule="auto"/>
              <w:jc w:val="both"/>
              <w:rPr>
                <w:sz w:val="24"/>
                <w:szCs w:val="24"/>
                <w:lang w:val="el-GR"/>
              </w:rPr>
            </w:pPr>
            <w:r w:rsidRPr="00C50712">
              <w:rPr>
                <w:lang w:val="el-GR"/>
              </w:rPr>
              <w:t>1050</w:t>
            </w:r>
          </w:p>
        </w:tc>
      </w:tr>
      <w:tr w:rsidR="00C14A05" w:rsidRPr="00C50712" w14:paraId="6818DEBC" w14:textId="77777777" w:rsidTr="006B2246">
        <w:tc>
          <w:tcPr>
            <w:tcW w:w="3192" w:type="dxa"/>
          </w:tcPr>
          <w:p w14:paraId="608B6641" w14:textId="77777777" w:rsidR="00C14A05" w:rsidRPr="00C50712" w:rsidRDefault="00C14A05" w:rsidP="006D2ABE">
            <w:pPr>
              <w:spacing w:line="360" w:lineRule="auto"/>
              <w:jc w:val="both"/>
              <w:rPr>
                <w:sz w:val="24"/>
                <w:szCs w:val="24"/>
                <w:lang w:val="el-GR"/>
              </w:rPr>
            </w:pPr>
            <w:r w:rsidRPr="00C50712">
              <w:rPr>
                <w:sz w:val="24"/>
                <w:szCs w:val="24"/>
                <w:lang w:val="el-GR"/>
              </w:rPr>
              <w:t>VT1958</w:t>
            </w:r>
          </w:p>
        </w:tc>
        <w:tc>
          <w:tcPr>
            <w:tcW w:w="3192" w:type="dxa"/>
          </w:tcPr>
          <w:p w14:paraId="5EDEAF31" w14:textId="77777777" w:rsidR="00C14A05" w:rsidRPr="00C50712" w:rsidRDefault="00C14A05" w:rsidP="006D2ABE">
            <w:pPr>
              <w:spacing w:line="360" w:lineRule="auto"/>
              <w:jc w:val="both"/>
              <w:rPr>
                <w:sz w:val="24"/>
                <w:szCs w:val="24"/>
                <w:lang w:val="el-GR"/>
              </w:rPr>
            </w:pPr>
            <w:r w:rsidRPr="00C50712">
              <w:rPr>
                <w:lang w:val="el-GR"/>
              </w:rPr>
              <w:t>2570</w:t>
            </w:r>
          </w:p>
        </w:tc>
        <w:tc>
          <w:tcPr>
            <w:tcW w:w="3192" w:type="dxa"/>
          </w:tcPr>
          <w:p w14:paraId="1FF3D401" w14:textId="77777777" w:rsidR="00C14A05" w:rsidRPr="00C50712" w:rsidRDefault="00C14A05" w:rsidP="006D2ABE">
            <w:pPr>
              <w:spacing w:line="360" w:lineRule="auto"/>
              <w:jc w:val="both"/>
              <w:rPr>
                <w:sz w:val="24"/>
                <w:szCs w:val="24"/>
                <w:lang w:val="el-GR"/>
              </w:rPr>
            </w:pPr>
            <w:r w:rsidRPr="00C50712">
              <w:rPr>
                <w:lang w:val="el-GR"/>
              </w:rPr>
              <w:t>2570</w:t>
            </w:r>
          </w:p>
        </w:tc>
      </w:tr>
      <w:tr w:rsidR="00C14A05" w:rsidRPr="00C50712" w14:paraId="3BCD04A7" w14:textId="77777777" w:rsidTr="006B2246">
        <w:tc>
          <w:tcPr>
            <w:tcW w:w="3192" w:type="dxa"/>
          </w:tcPr>
          <w:p w14:paraId="1D25D13A" w14:textId="77777777" w:rsidR="00C14A05" w:rsidRPr="00C50712" w:rsidRDefault="00C14A05" w:rsidP="006D2ABE">
            <w:pPr>
              <w:spacing w:line="360" w:lineRule="auto"/>
              <w:jc w:val="both"/>
              <w:rPr>
                <w:sz w:val="24"/>
                <w:szCs w:val="24"/>
                <w:lang w:val="el-GR"/>
              </w:rPr>
            </w:pPr>
            <w:r w:rsidRPr="00C50712">
              <w:rPr>
                <w:sz w:val="24"/>
                <w:szCs w:val="24"/>
                <w:lang w:val="el-GR"/>
              </w:rPr>
              <w:t>VT2015</w:t>
            </w:r>
          </w:p>
        </w:tc>
        <w:tc>
          <w:tcPr>
            <w:tcW w:w="3192" w:type="dxa"/>
          </w:tcPr>
          <w:p w14:paraId="4ED86C5F" w14:textId="77777777" w:rsidR="00C14A05" w:rsidRPr="00C50712" w:rsidRDefault="00C14A05" w:rsidP="006D2ABE">
            <w:pPr>
              <w:spacing w:line="360" w:lineRule="auto"/>
              <w:jc w:val="both"/>
              <w:rPr>
                <w:sz w:val="24"/>
                <w:szCs w:val="24"/>
                <w:lang w:val="el-GR"/>
              </w:rPr>
            </w:pPr>
            <w:r w:rsidRPr="00C50712">
              <w:rPr>
                <w:lang w:val="el-GR"/>
              </w:rPr>
              <w:t>1290</w:t>
            </w:r>
          </w:p>
        </w:tc>
        <w:tc>
          <w:tcPr>
            <w:tcW w:w="3192" w:type="dxa"/>
          </w:tcPr>
          <w:p w14:paraId="5FC24B3B" w14:textId="77777777" w:rsidR="00C14A05" w:rsidRPr="00C50712" w:rsidRDefault="00C14A05" w:rsidP="006D2ABE">
            <w:pPr>
              <w:spacing w:line="360" w:lineRule="auto"/>
              <w:jc w:val="both"/>
              <w:rPr>
                <w:sz w:val="24"/>
                <w:szCs w:val="24"/>
                <w:lang w:val="el-GR"/>
              </w:rPr>
            </w:pPr>
            <w:r w:rsidRPr="00C50712">
              <w:rPr>
                <w:lang w:val="el-GR"/>
              </w:rPr>
              <w:t>200</w:t>
            </w:r>
          </w:p>
        </w:tc>
      </w:tr>
      <w:tr w:rsidR="00C14A05" w:rsidRPr="00C50712" w14:paraId="2DF57637" w14:textId="77777777" w:rsidTr="006B2246">
        <w:tc>
          <w:tcPr>
            <w:tcW w:w="3192" w:type="dxa"/>
          </w:tcPr>
          <w:p w14:paraId="43385BED" w14:textId="77777777" w:rsidR="00C14A05" w:rsidRPr="00C50712" w:rsidRDefault="00C14A05" w:rsidP="006D2ABE">
            <w:pPr>
              <w:spacing w:line="360" w:lineRule="auto"/>
              <w:jc w:val="both"/>
              <w:rPr>
                <w:sz w:val="24"/>
                <w:szCs w:val="24"/>
                <w:lang w:val="el-GR"/>
              </w:rPr>
            </w:pPr>
            <w:r w:rsidRPr="00C50712">
              <w:rPr>
                <w:sz w:val="24"/>
                <w:szCs w:val="24"/>
                <w:lang w:val="el-GR"/>
              </w:rPr>
              <w:t>VT2017</w:t>
            </w:r>
          </w:p>
        </w:tc>
        <w:tc>
          <w:tcPr>
            <w:tcW w:w="3192" w:type="dxa"/>
          </w:tcPr>
          <w:p w14:paraId="642B6418" w14:textId="77777777" w:rsidR="00C14A05" w:rsidRPr="00C50712" w:rsidRDefault="00C14A05" w:rsidP="006D2ABE">
            <w:pPr>
              <w:spacing w:line="360" w:lineRule="auto"/>
              <w:jc w:val="both"/>
              <w:rPr>
                <w:sz w:val="24"/>
                <w:szCs w:val="24"/>
                <w:lang w:val="el-GR"/>
              </w:rPr>
            </w:pPr>
            <w:r w:rsidRPr="00C50712">
              <w:rPr>
                <w:lang w:val="el-GR"/>
              </w:rPr>
              <w:t>480</w:t>
            </w:r>
          </w:p>
        </w:tc>
        <w:tc>
          <w:tcPr>
            <w:tcW w:w="3192" w:type="dxa"/>
          </w:tcPr>
          <w:p w14:paraId="6FABD41E" w14:textId="77777777" w:rsidR="00C14A05" w:rsidRPr="00C50712" w:rsidRDefault="00C14A05" w:rsidP="006D2ABE">
            <w:pPr>
              <w:spacing w:line="360" w:lineRule="auto"/>
              <w:jc w:val="both"/>
              <w:rPr>
                <w:sz w:val="24"/>
                <w:szCs w:val="24"/>
                <w:lang w:val="el-GR"/>
              </w:rPr>
            </w:pPr>
            <w:r w:rsidRPr="00C50712">
              <w:rPr>
                <w:lang w:val="el-GR"/>
              </w:rPr>
              <w:t>265</w:t>
            </w:r>
          </w:p>
        </w:tc>
      </w:tr>
      <w:tr w:rsidR="00C14A05" w:rsidRPr="00C50712" w14:paraId="5CFF69A9" w14:textId="77777777" w:rsidTr="006B2246">
        <w:tc>
          <w:tcPr>
            <w:tcW w:w="3192" w:type="dxa"/>
          </w:tcPr>
          <w:p w14:paraId="3CC4E470" w14:textId="77777777" w:rsidR="00C14A05" w:rsidRPr="00C50712" w:rsidRDefault="00C14A05" w:rsidP="006D2ABE">
            <w:pPr>
              <w:spacing w:line="360" w:lineRule="auto"/>
              <w:jc w:val="both"/>
              <w:rPr>
                <w:sz w:val="24"/>
                <w:szCs w:val="24"/>
                <w:lang w:val="el-GR"/>
              </w:rPr>
            </w:pPr>
            <w:r w:rsidRPr="00C50712">
              <w:rPr>
                <w:sz w:val="24"/>
                <w:szCs w:val="24"/>
                <w:lang w:val="el-GR"/>
              </w:rPr>
              <w:t>VT2018</w:t>
            </w:r>
          </w:p>
        </w:tc>
        <w:tc>
          <w:tcPr>
            <w:tcW w:w="3192" w:type="dxa"/>
          </w:tcPr>
          <w:p w14:paraId="687C68F6" w14:textId="77777777" w:rsidR="00C14A05" w:rsidRPr="00C50712" w:rsidRDefault="00C14A05" w:rsidP="006D2ABE">
            <w:pPr>
              <w:spacing w:line="360" w:lineRule="auto"/>
              <w:jc w:val="both"/>
              <w:rPr>
                <w:sz w:val="24"/>
                <w:szCs w:val="24"/>
                <w:lang w:val="el-GR"/>
              </w:rPr>
            </w:pPr>
            <w:r w:rsidRPr="00C50712">
              <w:rPr>
                <w:lang w:val="el-GR"/>
              </w:rPr>
              <w:t>795</w:t>
            </w:r>
          </w:p>
        </w:tc>
        <w:tc>
          <w:tcPr>
            <w:tcW w:w="3192" w:type="dxa"/>
          </w:tcPr>
          <w:p w14:paraId="07D3A220" w14:textId="77777777" w:rsidR="00C14A05" w:rsidRPr="00C50712" w:rsidRDefault="00C14A05" w:rsidP="006D2ABE">
            <w:pPr>
              <w:spacing w:line="360" w:lineRule="auto"/>
              <w:jc w:val="both"/>
              <w:rPr>
                <w:sz w:val="24"/>
                <w:szCs w:val="24"/>
                <w:lang w:val="el-GR"/>
              </w:rPr>
            </w:pPr>
            <w:r w:rsidRPr="00C50712">
              <w:rPr>
                <w:lang w:val="el-GR"/>
              </w:rPr>
              <w:t>455</w:t>
            </w:r>
          </w:p>
        </w:tc>
      </w:tr>
      <w:tr w:rsidR="00C14A05" w:rsidRPr="00C50712" w14:paraId="22BF6F79" w14:textId="77777777" w:rsidTr="006B2246">
        <w:tc>
          <w:tcPr>
            <w:tcW w:w="3192" w:type="dxa"/>
          </w:tcPr>
          <w:p w14:paraId="4D854F89" w14:textId="77777777" w:rsidR="00C14A05" w:rsidRPr="00C50712" w:rsidRDefault="00C14A05" w:rsidP="006D2ABE">
            <w:pPr>
              <w:spacing w:line="360" w:lineRule="auto"/>
              <w:jc w:val="both"/>
              <w:rPr>
                <w:sz w:val="24"/>
                <w:szCs w:val="24"/>
                <w:lang w:val="el-GR"/>
              </w:rPr>
            </w:pPr>
            <w:r w:rsidRPr="00C50712">
              <w:rPr>
                <w:sz w:val="24"/>
                <w:szCs w:val="24"/>
                <w:lang w:val="el-GR"/>
              </w:rPr>
              <w:t>VT2030</w:t>
            </w:r>
          </w:p>
        </w:tc>
        <w:tc>
          <w:tcPr>
            <w:tcW w:w="3192" w:type="dxa"/>
          </w:tcPr>
          <w:p w14:paraId="0E491E21" w14:textId="77777777" w:rsidR="00C14A05" w:rsidRPr="00C50712" w:rsidRDefault="00C14A05" w:rsidP="006D2ABE">
            <w:pPr>
              <w:spacing w:line="360" w:lineRule="auto"/>
              <w:jc w:val="both"/>
              <w:rPr>
                <w:sz w:val="24"/>
                <w:szCs w:val="24"/>
                <w:lang w:val="el-GR"/>
              </w:rPr>
            </w:pPr>
            <w:r w:rsidRPr="00C50712">
              <w:rPr>
                <w:lang w:val="el-GR"/>
              </w:rPr>
              <w:t>500</w:t>
            </w:r>
          </w:p>
        </w:tc>
        <w:tc>
          <w:tcPr>
            <w:tcW w:w="3192" w:type="dxa"/>
          </w:tcPr>
          <w:p w14:paraId="261585EC" w14:textId="77777777" w:rsidR="00C14A05" w:rsidRPr="00C50712" w:rsidRDefault="00C14A05" w:rsidP="006D2ABE">
            <w:pPr>
              <w:spacing w:line="360" w:lineRule="auto"/>
              <w:jc w:val="both"/>
              <w:rPr>
                <w:sz w:val="24"/>
                <w:szCs w:val="24"/>
                <w:lang w:val="el-GR"/>
              </w:rPr>
            </w:pPr>
            <w:r w:rsidRPr="00C50712">
              <w:rPr>
                <w:lang w:val="el-GR"/>
              </w:rPr>
              <w:t>350</w:t>
            </w:r>
          </w:p>
        </w:tc>
      </w:tr>
    </w:tbl>
    <w:p w14:paraId="25244C66" w14:textId="77777777" w:rsidR="00C14A05" w:rsidRPr="00C50712" w:rsidRDefault="00C14A05" w:rsidP="006D2ABE">
      <w:pPr>
        <w:spacing w:line="360" w:lineRule="auto"/>
        <w:jc w:val="both"/>
        <w:rPr>
          <w:sz w:val="24"/>
          <w:szCs w:val="24"/>
          <w:lang w:val="el-GR"/>
        </w:rPr>
      </w:pPr>
    </w:p>
    <w:p w14:paraId="11129FFE" w14:textId="77777777" w:rsidR="00CF57B3" w:rsidRDefault="00CF57B3" w:rsidP="006D2ABE">
      <w:pPr>
        <w:spacing w:line="360" w:lineRule="auto"/>
        <w:jc w:val="both"/>
        <w:rPr>
          <w:sz w:val="24"/>
          <w:szCs w:val="24"/>
          <w:lang w:val="el-GR"/>
        </w:rPr>
      </w:pPr>
    </w:p>
    <w:p w14:paraId="510C3D33" w14:textId="1F1AD2AE" w:rsidR="00CF57B3" w:rsidRPr="000D7C74" w:rsidRDefault="000D7C74" w:rsidP="006D2ABE">
      <w:pPr>
        <w:spacing w:line="360" w:lineRule="auto"/>
        <w:jc w:val="both"/>
        <w:rPr>
          <w:i/>
          <w:iCs/>
          <w:sz w:val="16"/>
          <w:szCs w:val="16"/>
          <w:lang w:val="el-GR"/>
        </w:rPr>
      </w:pPr>
      <w:r>
        <w:rPr>
          <w:i/>
          <w:iCs/>
          <w:sz w:val="16"/>
          <w:szCs w:val="16"/>
          <w:lang w:val="el-GR"/>
        </w:rPr>
        <w:t xml:space="preserve">Σχήμα 32: </w:t>
      </w:r>
      <w:r w:rsidR="0089370F">
        <w:rPr>
          <w:i/>
          <w:iCs/>
          <w:sz w:val="16"/>
          <w:szCs w:val="16"/>
          <w:lang w:val="el-GR"/>
        </w:rPr>
        <w:t>Συγκεντρωτικά όλα τα διαγράμματα των δειγμάτω</w:t>
      </w:r>
      <w:r w:rsidR="00523432">
        <w:rPr>
          <w:i/>
          <w:iCs/>
          <w:sz w:val="16"/>
          <w:szCs w:val="16"/>
          <w:lang w:val="el-GR"/>
        </w:rPr>
        <w:t>ν</w:t>
      </w:r>
    </w:p>
    <w:p w14:paraId="68280872" w14:textId="51ED09AB" w:rsidR="004F4ADC" w:rsidRDefault="004F4ADC" w:rsidP="006D2ABE">
      <w:pPr>
        <w:spacing w:line="360" w:lineRule="auto"/>
        <w:ind w:firstLine="0"/>
        <w:jc w:val="both"/>
        <w:rPr>
          <w:sz w:val="24"/>
          <w:szCs w:val="24"/>
          <w:lang w:val="el-GR"/>
        </w:rPr>
      </w:pPr>
      <w:r w:rsidRPr="00C50712">
        <w:rPr>
          <w:noProof/>
          <w:sz w:val="24"/>
          <w:szCs w:val="24"/>
          <w:lang w:val="el-GR"/>
        </w:rPr>
        <w:drawing>
          <wp:anchor distT="0" distB="0" distL="114300" distR="114300" simplePos="0" relativeHeight="251660293" behindDoc="0" locked="0" layoutInCell="1" allowOverlap="1" wp14:anchorId="4211FC2C" wp14:editId="01422FC6">
            <wp:simplePos x="0" y="0"/>
            <wp:positionH relativeFrom="page">
              <wp:posOffset>319489</wp:posOffset>
            </wp:positionH>
            <wp:positionV relativeFrom="page">
              <wp:posOffset>550842</wp:posOffset>
            </wp:positionV>
            <wp:extent cx="6957152" cy="6574343"/>
            <wp:effectExtent l="0" t="0" r="2540" b="4445"/>
            <wp:wrapTopAndBottom/>
            <wp:docPr id="481704385" name="Picture 1" descr="A graph of 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704385" name="Picture 1" descr="A graph of a graph of a function&#10;&#10;Description automatically generated with medium confidence"/>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7004907" cy="6619470"/>
                    </a:xfrm>
                    <a:prstGeom prst="rect">
                      <a:avLst/>
                    </a:prstGeom>
                  </pic:spPr>
                </pic:pic>
              </a:graphicData>
            </a:graphic>
            <wp14:sizeRelH relativeFrom="margin">
              <wp14:pctWidth>0</wp14:pctWidth>
            </wp14:sizeRelH>
            <wp14:sizeRelV relativeFrom="margin">
              <wp14:pctHeight>0</wp14:pctHeight>
            </wp14:sizeRelV>
          </wp:anchor>
        </w:drawing>
      </w:r>
    </w:p>
    <w:p w14:paraId="398947F1" w14:textId="77777777" w:rsidR="004F4ADC" w:rsidRDefault="004F4ADC" w:rsidP="006D2ABE">
      <w:pPr>
        <w:spacing w:line="360" w:lineRule="auto"/>
        <w:ind w:firstLine="0"/>
        <w:jc w:val="both"/>
        <w:rPr>
          <w:sz w:val="24"/>
          <w:szCs w:val="24"/>
          <w:lang w:val="el-GR"/>
        </w:rPr>
      </w:pPr>
    </w:p>
    <w:p w14:paraId="0D5F2B44" w14:textId="7A38038C" w:rsidR="00CF57B3" w:rsidRPr="00C50712" w:rsidRDefault="00CF57B3" w:rsidP="006D2ABE">
      <w:pPr>
        <w:spacing w:line="360" w:lineRule="auto"/>
        <w:ind w:firstLine="0"/>
        <w:jc w:val="both"/>
        <w:rPr>
          <w:sz w:val="24"/>
          <w:szCs w:val="24"/>
          <w:lang w:val="el-GR"/>
        </w:rPr>
      </w:pPr>
      <w:r w:rsidRPr="00C50712">
        <w:rPr>
          <w:sz w:val="24"/>
          <w:szCs w:val="24"/>
          <w:lang w:val="el-GR"/>
        </w:rPr>
        <w:t>Τα διαγράμματα παρουσιάζονται παρα</w:t>
      </w:r>
      <w:r>
        <w:rPr>
          <w:sz w:val="24"/>
          <w:szCs w:val="24"/>
          <w:lang w:val="el-GR"/>
        </w:rPr>
        <w:t>π</w:t>
      </w:r>
      <w:r w:rsidRPr="00C50712">
        <w:rPr>
          <w:sz w:val="24"/>
          <w:szCs w:val="24"/>
          <w:lang w:val="el-GR"/>
        </w:rPr>
        <w:t>ά</w:t>
      </w:r>
      <w:r>
        <w:rPr>
          <w:sz w:val="24"/>
          <w:szCs w:val="24"/>
          <w:lang w:val="el-GR"/>
        </w:rPr>
        <w:t>ν</w:t>
      </w:r>
      <w:r w:rsidRPr="00C50712">
        <w:rPr>
          <w:sz w:val="24"/>
          <w:szCs w:val="24"/>
          <w:lang w:val="el-GR"/>
        </w:rPr>
        <w:t xml:space="preserve">ω. Μόνο το VT1952 που έχει παρασκευαστεί με περίσσεια βορίου και εμφανίζει ασθενές συνεκτικό πεδίο 85 </w:t>
      </w:r>
      <w:proofErr w:type="spellStart"/>
      <w:r w:rsidRPr="00C50712">
        <w:rPr>
          <w:sz w:val="24"/>
          <w:szCs w:val="24"/>
          <w:lang w:val="el-GR"/>
        </w:rPr>
        <w:t>Oe</w:t>
      </w:r>
      <w:proofErr w:type="spellEnd"/>
      <w:r w:rsidRPr="00C50712">
        <w:rPr>
          <w:sz w:val="24"/>
          <w:szCs w:val="24"/>
          <w:lang w:val="el-GR"/>
        </w:rPr>
        <w:t>.</w:t>
      </w:r>
    </w:p>
    <w:p w14:paraId="6154CD91" w14:textId="77777777" w:rsidR="00CF57B3" w:rsidRDefault="00CF57B3" w:rsidP="006D2ABE">
      <w:pPr>
        <w:spacing w:line="360" w:lineRule="auto"/>
        <w:jc w:val="both"/>
        <w:rPr>
          <w:sz w:val="24"/>
          <w:szCs w:val="24"/>
          <w:lang w:val="el-GR"/>
        </w:rPr>
      </w:pPr>
    </w:p>
    <w:p w14:paraId="1F96CB9E" w14:textId="1CA57810" w:rsidR="00CF57B3" w:rsidRDefault="00CF57B3" w:rsidP="006D2ABE">
      <w:pPr>
        <w:spacing w:line="360" w:lineRule="auto"/>
        <w:ind w:firstLine="0"/>
        <w:jc w:val="both"/>
        <w:rPr>
          <w:sz w:val="24"/>
          <w:szCs w:val="24"/>
          <w:lang w:val="el-GR"/>
        </w:rPr>
      </w:pPr>
    </w:p>
    <w:p w14:paraId="66AC992C" w14:textId="77777777" w:rsidR="006D2ABE" w:rsidRPr="00431103" w:rsidRDefault="006D2ABE" w:rsidP="006D2ABE">
      <w:pPr>
        <w:spacing w:line="360" w:lineRule="auto"/>
        <w:jc w:val="both"/>
        <w:rPr>
          <w:sz w:val="32"/>
          <w:szCs w:val="32"/>
          <w:lang w:val="el-GR"/>
        </w:rPr>
      </w:pPr>
    </w:p>
    <w:p w14:paraId="25FCC4C0" w14:textId="5361B6BF" w:rsidR="00C14A05" w:rsidRPr="00CF57B3" w:rsidRDefault="00C14A05" w:rsidP="006D2ABE">
      <w:pPr>
        <w:spacing w:line="360" w:lineRule="auto"/>
        <w:jc w:val="both"/>
        <w:rPr>
          <w:sz w:val="32"/>
          <w:szCs w:val="32"/>
          <w:lang w:val="el-GR"/>
        </w:rPr>
      </w:pPr>
      <w:r w:rsidRPr="00CF57B3">
        <w:rPr>
          <w:sz w:val="32"/>
          <w:szCs w:val="32"/>
          <w:lang w:val="el-GR"/>
        </w:rPr>
        <w:t>ΣΥΝΟΨΗ-ΣΥΜΠΕΡΑΣΜΑΤΑ</w:t>
      </w:r>
    </w:p>
    <w:p w14:paraId="6D14C56D" w14:textId="18DB3BBD" w:rsidR="00C14A05" w:rsidRPr="00C50712" w:rsidRDefault="00C14A05" w:rsidP="006D2ABE">
      <w:pPr>
        <w:spacing w:line="360" w:lineRule="auto"/>
        <w:jc w:val="both"/>
        <w:rPr>
          <w:sz w:val="24"/>
          <w:szCs w:val="24"/>
          <w:lang w:val="el-GR"/>
        </w:rPr>
      </w:pPr>
      <w:r w:rsidRPr="00C50712">
        <w:rPr>
          <w:sz w:val="24"/>
          <w:szCs w:val="24"/>
          <w:lang w:val="el-GR"/>
        </w:rPr>
        <w:t xml:space="preserve">Σειρά </w:t>
      </w:r>
      <w:r w:rsidR="00CF57B3" w:rsidRPr="00C50712">
        <w:rPr>
          <w:sz w:val="24"/>
          <w:szCs w:val="24"/>
          <w:lang w:val="el-GR"/>
        </w:rPr>
        <w:t>νανοσωματιδίων</w:t>
      </w:r>
      <w:r w:rsidRPr="00C50712">
        <w:rPr>
          <w:sz w:val="24"/>
          <w:szCs w:val="24"/>
          <w:lang w:val="el-GR"/>
        </w:rPr>
        <w:t xml:space="preserve"> σιδήρου που παρασκευάστηκαν χημικά με καταβύθιση από FeCl3.6H2O παρουσία τασιενεργών και βορίου για ανισοτροπική ανάπτυξη σε μορφή πλακιδίων αφέθηκαν να ξηραθούν σε υποστρώματα πυριτίου παρουσία πεδίου ώστε να επιτευχθεί όσο το δυνατόν καλύτερος προσανατολισμός. Κατόπιν έγιναν μαγνητικές μετρήσεις σε τρεις διευθύνσεις: Πεδίο μέτρησης κάθετο στο πεδίο προσανατολισμού αλλά στο επίπεδο του υποστρώματος, με πεδίο μέτρησης παράλληλο στο πεδίο προσανατολισμού και με πεδίο μέτρησης κάθετο στο επίπεδο του υποστρώματος. </w:t>
      </w:r>
    </w:p>
    <w:p w14:paraId="50E6D1F8" w14:textId="77777777" w:rsidR="00C14A05" w:rsidRPr="00C50712" w:rsidRDefault="00C14A05" w:rsidP="006D2ABE">
      <w:pPr>
        <w:spacing w:line="360" w:lineRule="auto"/>
        <w:jc w:val="both"/>
        <w:rPr>
          <w:sz w:val="24"/>
          <w:szCs w:val="24"/>
          <w:lang w:val="el-GR"/>
        </w:rPr>
      </w:pPr>
      <w:r w:rsidRPr="00C50712">
        <w:rPr>
          <w:sz w:val="24"/>
          <w:szCs w:val="24"/>
          <w:lang w:val="el-GR"/>
        </w:rPr>
        <w:t>Οι μαγνητικές μετρήσεις δείχνουν ότι όλα τα σωματίδια (πλην του VT1952 που έχει παρασκευαστεί με περίσσεια βορίου και εμφανίζει ασθενές συνεκτικό πεδίο 85 </w:t>
      </w:r>
      <w:proofErr w:type="spellStart"/>
      <w:r w:rsidRPr="00C50712">
        <w:rPr>
          <w:sz w:val="24"/>
          <w:szCs w:val="24"/>
          <w:lang w:val="el-GR"/>
        </w:rPr>
        <w:t>Oe</w:t>
      </w:r>
      <w:proofErr w:type="spellEnd"/>
      <w:r w:rsidRPr="00C50712">
        <w:rPr>
          <w:sz w:val="24"/>
          <w:szCs w:val="24"/>
          <w:lang w:val="el-GR"/>
        </w:rPr>
        <w:t xml:space="preserve">) είναι σαφώς υπερπαραμαγνητικά. Η εκτίμηση του μαγνητικού μεγέθους έγινε με προσομοίωση των δεδομένων μαγνητομετρίας στην συνάρτηση Langevin που περιγράφει την μαγνήτιση ενός υπερπαραμαγνητικού υλικού. Το εύρος της κατανομής είναι μεγάλο με εξαίρεση το δείγμα που παρασκευάστηκε με </w:t>
      </w:r>
      <w:proofErr w:type="spellStart"/>
      <w:r w:rsidRPr="00C50712">
        <w:rPr>
          <w:sz w:val="24"/>
          <w:szCs w:val="24"/>
          <w:lang w:val="el-GR"/>
        </w:rPr>
        <w:t>Oleyl-lactate</w:t>
      </w:r>
      <w:proofErr w:type="spellEnd"/>
      <w:r w:rsidRPr="00C50712">
        <w:rPr>
          <w:sz w:val="24"/>
          <w:szCs w:val="24"/>
          <w:lang w:val="el-GR"/>
        </w:rPr>
        <w:t xml:space="preserve"> το οποίο φαίνεται να χαρακτηρίζεται από μονοδιάσπαρτο μέγεθος κόκκων. Το γεγονός ότι είναι υπερπαραμαγνητικά εξηγεί γιατί η διαδικασία προσανατολισμού με ξήρανση παρουσία μαγνητικού πεδίου είχε ασθενή αποτελέσματα.</w:t>
      </w:r>
    </w:p>
    <w:p w14:paraId="10175150" w14:textId="77777777" w:rsidR="004458AB" w:rsidRDefault="004458AB" w:rsidP="006D2ABE">
      <w:pPr>
        <w:spacing w:line="360" w:lineRule="auto"/>
        <w:ind w:right="57"/>
        <w:jc w:val="both"/>
        <w:rPr>
          <w:sz w:val="32"/>
          <w:szCs w:val="32"/>
          <w:lang w:val="el-GR"/>
        </w:rPr>
      </w:pPr>
    </w:p>
    <w:p w14:paraId="0261D246" w14:textId="77777777" w:rsidR="00CF57B3" w:rsidRDefault="00CF57B3" w:rsidP="006D2ABE">
      <w:pPr>
        <w:spacing w:line="360" w:lineRule="auto"/>
        <w:ind w:right="57"/>
        <w:jc w:val="both"/>
        <w:rPr>
          <w:sz w:val="32"/>
          <w:szCs w:val="32"/>
          <w:lang w:val="el-GR"/>
        </w:rPr>
      </w:pPr>
    </w:p>
    <w:p w14:paraId="2ACA2E7B" w14:textId="77777777" w:rsidR="00CF57B3" w:rsidRPr="00431103" w:rsidRDefault="00CF57B3" w:rsidP="006D2ABE">
      <w:pPr>
        <w:spacing w:line="360" w:lineRule="auto"/>
        <w:ind w:right="57"/>
        <w:jc w:val="both"/>
        <w:rPr>
          <w:sz w:val="32"/>
          <w:szCs w:val="32"/>
          <w:lang w:val="el-GR"/>
        </w:rPr>
      </w:pPr>
    </w:p>
    <w:p w14:paraId="5C8A1233" w14:textId="77777777" w:rsidR="006D2ABE" w:rsidRPr="00431103" w:rsidRDefault="006D2ABE" w:rsidP="006D2ABE">
      <w:pPr>
        <w:spacing w:line="360" w:lineRule="auto"/>
        <w:ind w:right="57"/>
        <w:jc w:val="both"/>
        <w:rPr>
          <w:sz w:val="32"/>
          <w:szCs w:val="32"/>
          <w:lang w:val="el-GR"/>
        </w:rPr>
      </w:pPr>
    </w:p>
    <w:p w14:paraId="03FDF849" w14:textId="77777777" w:rsidR="006D2ABE" w:rsidRPr="00431103" w:rsidRDefault="006D2ABE" w:rsidP="006D2ABE">
      <w:pPr>
        <w:spacing w:line="360" w:lineRule="auto"/>
        <w:ind w:right="57"/>
        <w:jc w:val="both"/>
        <w:rPr>
          <w:sz w:val="32"/>
          <w:szCs w:val="32"/>
          <w:lang w:val="el-GR"/>
        </w:rPr>
      </w:pPr>
    </w:p>
    <w:p w14:paraId="21FEDA57" w14:textId="77777777" w:rsidR="006D2ABE" w:rsidRPr="00431103" w:rsidRDefault="006D2ABE" w:rsidP="006D2ABE">
      <w:pPr>
        <w:spacing w:line="360" w:lineRule="auto"/>
        <w:ind w:right="57"/>
        <w:jc w:val="both"/>
        <w:rPr>
          <w:sz w:val="32"/>
          <w:szCs w:val="32"/>
          <w:lang w:val="el-GR"/>
        </w:rPr>
      </w:pPr>
    </w:p>
    <w:p w14:paraId="48D54D00" w14:textId="77777777" w:rsidR="006D2ABE" w:rsidRPr="00431103" w:rsidRDefault="006D2ABE" w:rsidP="006D2ABE">
      <w:pPr>
        <w:spacing w:line="360" w:lineRule="auto"/>
        <w:ind w:right="57"/>
        <w:jc w:val="both"/>
        <w:rPr>
          <w:sz w:val="32"/>
          <w:szCs w:val="32"/>
          <w:lang w:val="el-GR"/>
        </w:rPr>
      </w:pPr>
    </w:p>
    <w:p w14:paraId="73C7CF1E" w14:textId="77777777" w:rsidR="006D2ABE" w:rsidRPr="00431103" w:rsidRDefault="006D2ABE" w:rsidP="006D2ABE">
      <w:pPr>
        <w:spacing w:line="360" w:lineRule="auto"/>
        <w:ind w:right="57"/>
        <w:jc w:val="both"/>
        <w:rPr>
          <w:sz w:val="32"/>
          <w:szCs w:val="32"/>
          <w:lang w:val="el-GR"/>
        </w:rPr>
      </w:pPr>
    </w:p>
    <w:p w14:paraId="0467C675" w14:textId="77777777" w:rsidR="00CF57B3" w:rsidRDefault="00CF57B3" w:rsidP="006D2ABE">
      <w:pPr>
        <w:spacing w:line="360" w:lineRule="auto"/>
        <w:ind w:right="57" w:firstLine="0"/>
        <w:jc w:val="both"/>
        <w:rPr>
          <w:sz w:val="32"/>
          <w:szCs w:val="32"/>
          <w:lang w:val="el-GR"/>
        </w:rPr>
      </w:pPr>
    </w:p>
    <w:p w14:paraId="6026C73A" w14:textId="77777777" w:rsidR="00CF57B3" w:rsidRPr="00CF57B3" w:rsidRDefault="00CF57B3" w:rsidP="006D2ABE">
      <w:pPr>
        <w:spacing w:line="360" w:lineRule="auto"/>
        <w:ind w:right="57" w:firstLine="0"/>
        <w:jc w:val="both"/>
        <w:rPr>
          <w:b/>
          <w:bCs/>
          <w:i/>
          <w:iCs/>
          <w:sz w:val="32"/>
          <w:szCs w:val="32"/>
          <w:lang w:val="el-GR"/>
        </w:rPr>
      </w:pPr>
      <w:r w:rsidRPr="00CF57B3">
        <w:rPr>
          <w:b/>
          <w:bCs/>
          <w:i/>
          <w:iCs/>
          <w:sz w:val="32"/>
          <w:szCs w:val="32"/>
          <w:lang w:val="el-GR"/>
        </w:rPr>
        <w:t>Βιβλιογραφία:</w:t>
      </w:r>
    </w:p>
    <w:p w14:paraId="4AB5D6CF" w14:textId="77777777" w:rsidR="00CF57B3" w:rsidRPr="001C49E3" w:rsidRDefault="00CF57B3" w:rsidP="006D2ABE">
      <w:pPr>
        <w:pStyle w:val="af6"/>
        <w:numPr>
          <w:ilvl w:val="0"/>
          <w:numId w:val="41"/>
        </w:numPr>
        <w:spacing w:after="120" w:line="360" w:lineRule="auto"/>
        <w:ind w:right="57"/>
        <w:jc w:val="both"/>
      </w:pPr>
      <w:r>
        <w:t>“</w:t>
      </w:r>
      <w:r>
        <w:rPr>
          <w:lang w:val="el-GR"/>
        </w:rPr>
        <w:t>ΜΑΓΝΗΤΙΚΑ ΥΛΙΚΑ</w:t>
      </w:r>
      <w:r>
        <w:t>”</w:t>
      </w:r>
      <w:r>
        <w:rPr>
          <w:lang w:val="el-GR"/>
        </w:rPr>
        <w:t xml:space="preserve"> Ι.ΠΑΝΑΓΙΩΤΟΠΟΥΛΟΣ</w:t>
      </w:r>
    </w:p>
    <w:p w14:paraId="3CFE9BC4" w14:textId="77777777" w:rsidR="00CF57B3" w:rsidRDefault="00CF57B3" w:rsidP="006D2ABE">
      <w:pPr>
        <w:pStyle w:val="af6"/>
        <w:numPr>
          <w:ilvl w:val="0"/>
          <w:numId w:val="41"/>
        </w:numPr>
        <w:spacing w:after="120" w:line="360" w:lineRule="auto"/>
        <w:ind w:right="57"/>
        <w:jc w:val="both"/>
      </w:pPr>
      <w:r>
        <w:t>“MAGNETISM AND MAGNETIC MATERIALS” J.M.D COEY</w:t>
      </w:r>
    </w:p>
    <w:p w14:paraId="5250956D" w14:textId="77777777" w:rsidR="00701819" w:rsidRPr="00701819" w:rsidRDefault="00701819" w:rsidP="006D2ABE">
      <w:pPr>
        <w:pStyle w:val="af6"/>
        <w:numPr>
          <w:ilvl w:val="0"/>
          <w:numId w:val="41"/>
        </w:numPr>
        <w:spacing w:after="120" w:line="360" w:lineRule="auto"/>
        <w:jc w:val="both"/>
        <w:rPr>
          <w:lang w:val="el-GR"/>
        </w:rPr>
      </w:pPr>
      <w:r w:rsidRPr="00701819">
        <w:rPr>
          <w:lang w:val="el-GR"/>
        </w:rPr>
        <w:t xml:space="preserve">Τόμου Αφροδίτη «Σύνθεση, Χαρακτηρισμός και Μελέτη Νανοσωματιδίων </w:t>
      </w:r>
      <w:proofErr w:type="spellStart"/>
      <w:r w:rsidRPr="00701819">
        <w:t>FePt</w:t>
      </w:r>
      <w:proofErr w:type="spellEnd"/>
      <w:r w:rsidRPr="00701819">
        <w:rPr>
          <w:lang w:val="el-GR"/>
        </w:rPr>
        <w:t xml:space="preserve"> και </w:t>
      </w:r>
      <w:proofErr w:type="spellStart"/>
      <w:r w:rsidRPr="00701819">
        <w:t>CoPt</w:t>
      </w:r>
      <w:proofErr w:type="spellEnd"/>
      <w:r w:rsidRPr="00701819">
        <w:rPr>
          <w:lang w:val="el-GR"/>
        </w:rPr>
        <w:t xml:space="preserve"> για μαγνητικά μέσα εγγραφής» (2004)</w:t>
      </w:r>
    </w:p>
    <w:p w14:paraId="7C0A2CBF" w14:textId="7C510BF5" w:rsidR="00701819" w:rsidRPr="00F303C6" w:rsidRDefault="00701819" w:rsidP="006D2ABE">
      <w:pPr>
        <w:pStyle w:val="af6"/>
        <w:numPr>
          <w:ilvl w:val="0"/>
          <w:numId w:val="41"/>
        </w:numPr>
        <w:spacing w:after="120" w:line="360" w:lineRule="auto"/>
        <w:ind w:right="57"/>
        <w:jc w:val="both"/>
      </w:pPr>
      <w:r w:rsidRPr="00701819">
        <w:t xml:space="preserve">K O'Grady 2002 J. Phys. D: Appl. </w:t>
      </w:r>
      <w:r w:rsidRPr="00F303C6">
        <w:t>Phys. 36 701</w:t>
      </w:r>
      <w:r>
        <w:t xml:space="preserve"> “</w:t>
      </w:r>
      <w:r w:rsidRPr="00701819">
        <w:t>Biomedical applications of magnetic nanoparticles</w:t>
      </w:r>
      <w:r>
        <w:t xml:space="preserve">” </w:t>
      </w:r>
      <w:r w:rsidRPr="00F303C6">
        <w:t>DOI 10.1088/0022-3727/36/13/701</w:t>
      </w:r>
    </w:p>
    <w:p w14:paraId="0EAA7C82" w14:textId="153B9C99" w:rsidR="00CF57B3" w:rsidRDefault="00CF57B3" w:rsidP="006D2ABE">
      <w:pPr>
        <w:pStyle w:val="af6"/>
        <w:numPr>
          <w:ilvl w:val="0"/>
          <w:numId w:val="41"/>
        </w:numPr>
        <w:spacing w:after="120" w:line="360" w:lineRule="auto"/>
        <w:ind w:right="57"/>
        <w:jc w:val="both"/>
      </w:pPr>
      <w:r>
        <w:t xml:space="preserve">“Physics of Magnetism” </w:t>
      </w:r>
      <w:proofErr w:type="spellStart"/>
      <w:r>
        <w:t>Sushin</w:t>
      </w:r>
      <w:proofErr w:type="spellEnd"/>
      <w:r>
        <w:t xml:space="preserve"> </w:t>
      </w:r>
      <w:proofErr w:type="spellStart"/>
      <w:r>
        <w:t>Chicazumi</w:t>
      </w:r>
      <w:proofErr w:type="spellEnd"/>
      <w:r>
        <w:t xml:space="preserve">, Stanley </w:t>
      </w:r>
      <w:r w:rsidR="00CF70F9">
        <w:t>W</w:t>
      </w:r>
      <w:r>
        <w:t xml:space="preserve">. </w:t>
      </w:r>
      <w:proofErr w:type="spellStart"/>
      <w:r>
        <w:t>Charap</w:t>
      </w:r>
      <w:proofErr w:type="spellEnd"/>
      <w:r>
        <w:t>, John Wiley and Sons, Inc. (1964)</w:t>
      </w:r>
    </w:p>
    <w:p w14:paraId="2102C95A" w14:textId="77777777" w:rsidR="00CF57B3" w:rsidRDefault="00CF57B3" w:rsidP="006D2ABE">
      <w:pPr>
        <w:pStyle w:val="af6"/>
        <w:numPr>
          <w:ilvl w:val="0"/>
          <w:numId w:val="41"/>
        </w:numPr>
        <w:spacing w:after="120" w:line="360" w:lineRule="auto"/>
        <w:ind w:right="57"/>
        <w:jc w:val="both"/>
      </w:pPr>
      <w:r>
        <w:t xml:space="preserve">“Introduction to Magnetic Materials” </w:t>
      </w:r>
      <w:proofErr w:type="spellStart"/>
      <w:r>
        <w:t>B.</w:t>
      </w:r>
      <w:proofErr w:type="gramStart"/>
      <w:r>
        <w:t>D.Cullity</w:t>
      </w:r>
      <w:proofErr w:type="spellEnd"/>
      <w:proofErr w:type="gramEnd"/>
      <w:r>
        <w:t>, C.D. Graham, John Wiley and Sons, Inc., (2009)</w:t>
      </w:r>
    </w:p>
    <w:p w14:paraId="02F33C98" w14:textId="77777777" w:rsidR="00CF57B3" w:rsidRDefault="00CF57B3" w:rsidP="006D2ABE">
      <w:pPr>
        <w:pStyle w:val="af6"/>
        <w:numPr>
          <w:ilvl w:val="0"/>
          <w:numId w:val="41"/>
        </w:numPr>
        <w:spacing w:after="120" w:line="360" w:lineRule="auto"/>
        <w:ind w:right="57"/>
        <w:jc w:val="both"/>
      </w:pPr>
      <w:r>
        <w:t>Article “</w:t>
      </w:r>
      <w:r w:rsidRPr="00E36110">
        <w:t>Magnetic nanoparticles: biomedical applications and challenges</w:t>
      </w:r>
      <w:r>
        <w:t xml:space="preserve">” </w:t>
      </w:r>
      <w:r w:rsidRPr="008B50FE">
        <w:t>Nhiem Trana and Thomas J. Webster</w:t>
      </w:r>
      <w:r>
        <w:t xml:space="preserve"> (2010)</w:t>
      </w:r>
    </w:p>
    <w:p w14:paraId="48683DDA" w14:textId="77777777" w:rsidR="00CF57B3" w:rsidRPr="00826F10" w:rsidRDefault="00CF57B3" w:rsidP="006D2ABE">
      <w:pPr>
        <w:pStyle w:val="af6"/>
        <w:numPr>
          <w:ilvl w:val="0"/>
          <w:numId w:val="41"/>
        </w:numPr>
        <w:spacing w:after="120" w:line="360" w:lineRule="auto"/>
        <w:ind w:right="57"/>
        <w:jc w:val="both"/>
        <w:rPr>
          <w:lang w:val="el-GR"/>
        </w:rPr>
      </w:pPr>
      <w:r>
        <w:rPr>
          <w:lang w:val="el-GR"/>
        </w:rPr>
        <w:t xml:space="preserve">Πτυχιακή Εργασία </w:t>
      </w:r>
      <w:r w:rsidRPr="0016594D">
        <w:rPr>
          <w:lang w:val="el-GR"/>
        </w:rPr>
        <w:t>“</w:t>
      </w:r>
      <w:r>
        <w:rPr>
          <w:lang w:val="el-GR"/>
        </w:rPr>
        <w:t>Νανοσωματίδια Οξειδίου του Σιδήρου: Σύνθεση, Δομικά και Μαγνητικά Χαρακτηριστικά</w:t>
      </w:r>
      <w:r w:rsidRPr="00826F10">
        <w:rPr>
          <w:lang w:val="el-GR"/>
        </w:rPr>
        <w:t>”</w:t>
      </w:r>
      <w:r>
        <w:rPr>
          <w:lang w:val="el-GR"/>
        </w:rPr>
        <w:t xml:space="preserve"> Μίλαν Τσομπάνογλου</w:t>
      </w:r>
    </w:p>
    <w:p w14:paraId="103EC08A" w14:textId="6F292D84" w:rsidR="00CF57B3" w:rsidRPr="00CC41C2" w:rsidRDefault="00CF57B3" w:rsidP="006D2ABE">
      <w:pPr>
        <w:pStyle w:val="af6"/>
        <w:numPr>
          <w:ilvl w:val="0"/>
          <w:numId w:val="4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jc w:val="both"/>
        <w:rPr>
          <w:rFonts w:asciiTheme="majorHAnsi" w:hAnsiTheme="majorHAnsi" w:cstheme="majorHAnsi"/>
          <w:color w:val="000000"/>
        </w:rPr>
      </w:pPr>
      <w:r w:rsidRPr="00947A47">
        <w:rPr>
          <w:rFonts w:asciiTheme="majorHAnsi" w:hAnsiTheme="majorHAnsi" w:cstheme="majorHAnsi"/>
          <w:color w:val="000000"/>
        </w:rPr>
        <w:t>P. A. Davidson, An Introduction to Magnetohydrodynamics, Cambridge: Cambridge</w:t>
      </w:r>
      <w:r w:rsidR="00701819">
        <w:rPr>
          <w:rFonts w:asciiTheme="majorHAnsi" w:hAnsiTheme="majorHAnsi" w:cstheme="majorHAnsi"/>
          <w:color w:val="000000"/>
        </w:rPr>
        <w:t xml:space="preserve"> </w:t>
      </w:r>
      <w:r w:rsidRPr="00701819">
        <w:rPr>
          <w:rFonts w:asciiTheme="majorHAnsi" w:hAnsiTheme="majorHAnsi" w:cstheme="majorHAnsi"/>
          <w:color w:val="000000"/>
        </w:rPr>
        <w:t xml:space="preserve">University Press (2001). A lucid and engaging introduction to </w:t>
      </w:r>
      <w:proofErr w:type="spellStart"/>
      <w:r w:rsidRPr="00701819">
        <w:rPr>
          <w:rFonts w:asciiTheme="majorHAnsi" w:hAnsiTheme="majorHAnsi" w:cstheme="majorHAnsi"/>
          <w:color w:val="000000"/>
        </w:rPr>
        <w:t>MHD</w:t>
      </w:r>
      <w:proofErr w:type="spellEnd"/>
      <w:r w:rsidRPr="00701819">
        <w:rPr>
          <w:rFonts w:ascii="Helvetica" w:hAnsi="Helvetica" w:cs="Helvetica"/>
          <w:color w:val="000000"/>
          <w:sz w:val="17"/>
          <w:szCs w:val="17"/>
        </w:rPr>
        <w:t>.</w:t>
      </w:r>
    </w:p>
    <w:p w14:paraId="1CEA3FBF" w14:textId="77777777" w:rsidR="0087727E" w:rsidRDefault="0087727E" w:rsidP="0087727E">
      <w:pPr>
        <w:pStyle w:val="af6"/>
        <w:numPr>
          <w:ilvl w:val="0"/>
          <w:numId w:val="41"/>
        </w:numPr>
        <w:spacing w:line="240" w:lineRule="auto"/>
        <w:rPr>
          <w:lang w:val="fr-FR"/>
        </w:rPr>
      </w:pPr>
      <w:proofErr w:type="spellStart"/>
      <w:r w:rsidRPr="0087727E">
        <w:rPr>
          <w:lang w:val="fr-FR"/>
        </w:rPr>
        <w:t>Hachisu</w:t>
      </w:r>
      <w:proofErr w:type="spellEnd"/>
      <w:r w:rsidRPr="0087727E">
        <w:rPr>
          <w:lang w:val="fr-FR"/>
        </w:rPr>
        <w:t xml:space="preserve">, </w:t>
      </w:r>
      <w:proofErr w:type="gramStart"/>
      <w:r w:rsidRPr="0087727E">
        <w:rPr>
          <w:lang w:val="fr-FR"/>
        </w:rPr>
        <w:t>T.;</w:t>
      </w:r>
      <w:proofErr w:type="gramEnd"/>
      <w:r w:rsidRPr="0087727E">
        <w:rPr>
          <w:lang w:val="fr-FR"/>
        </w:rPr>
        <w:t xml:space="preserve"> Sato, W.; </w:t>
      </w:r>
      <w:proofErr w:type="spellStart"/>
      <w:r w:rsidRPr="0087727E">
        <w:rPr>
          <w:lang w:val="fr-FR"/>
        </w:rPr>
        <w:t>Ishizuka</w:t>
      </w:r>
      <w:proofErr w:type="spellEnd"/>
      <w:r w:rsidRPr="0087727E">
        <w:rPr>
          <w:lang w:val="fr-FR"/>
        </w:rPr>
        <w:t xml:space="preserve">, S.; </w:t>
      </w:r>
      <w:proofErr w:type="spellStart"/>
      <w:r w:rsidRPr="0087727E">
        <w:rPr>
          <w:lang w:val="fr-FR"/>
        </w:rPr>
        <w:t>Sugiyama</w:t>
      </w:r>
      <w:proofErr w:type="spellEnd"/>
      <w:r w:rsidRPr="0087727E">
        <w:rPr>
          <w:lang w:val="fr-FR"/>
        </w:rPr>
        <w:t xml:space="preserve">, A.; </w:t>
      </w:r>
      <w:proofErr w:type="spellStart"/>
      <w:r w:rsidRPr="0087727E">
        <w:rPr>
          <w:lang w:val="fr-FR"/>
        </w:rPr>
        <w:t>Mizuno</w:t>
      </w:r>
      <w:proofErr w:type="spellEnd"/>
      <w:r w:rsidRPr="0087727E">
        <w:rPr>
          <w:lang w:val="fr-FR"/>
        </w:rPr>
        <w:t xml:space="preserve">, J.; Osaka, T., Injection of </w:t>
      </w:r>
      <w:proofErr w:type="spellStart"/>
      <w:r w:rsidRPr="0087727E">
        <w:rPr>
          <w:lang w:val="fr-FR"/>
        </w:rPr>
        <w:t>synthesized</w:t>
      </w:r>
      <w:proofErr w:type="spellEnd"/>
      <w:r w:rsidRPr="0087727E">
        <w:rPr>
          <w:lang w:val="fr-FR"/>
        </w:rPr>
        <w:t xml:space="preserve"> </w:t>
      </w:r>
      <w:proofErr w:type="spellStart"/>
      <w:r w:rsidRPr="0087727E">
        <w:rPr>
          <w:lang w:val="fr-FR"/>
        </w:rPr>
        <w:t>FePt</w:t>
      </w:r>
      <w:proofErr w:type="spellEnd"/>
      <w:r w:rsidRPr="0087727E">
        <w:rPr>
          <w:lang w:val="fr-FR"/>
        </w:rPr>
        <w:t xml:space="preserve"> </w:t>
      </w:r>
      <w:proofErr w:type="spellStart"/>
      <w:r w:rsidRPr="0087727E">
        <w:rPr>
          <w:lang w:val="fr-FR"/>
        </w:rPr>
        <w:t>nanoparticles</w:t>
      </w:r>
      <w:proofErr w:type="spellEnd"/>
      <w:r w:rsidRPr="0087727E">
        <w:rPr>
          <w:lang w:val="fr-FR"/>
        </w:rPr>
        <w:t xml:space="preserve"> in </w:t>
      </w:r>
      <w:proofErr w:type="spellStart"/>
      <w:r w:rsidRPr="0087727E">
        <w:rPr>
          <w:lang w:val="fr-FR"/>
        </w:rPr>
        <w:t>hole</w:t>
      </w:r>
      <w:proofErr w:type="spellEnd"/>
      <w:r w:rsidRPr="0087727E">
        <w:rPr>
          <w:lang w:val="fr-FR"/>
        </w:rPr>
        <w:t xml:space="preserve">-patterns for bit </w:t>
      </w:r>
      <w:proofErr w:type="spellStart"/>
      <w:r w:rsidRPr="0087727E">
        <w:rPr>
          <w:lang w:val="fr-FR"/>
        </w:rPr>
        <w:t>patterned</w:t>
      </w:r>
      <w:proofErr w:type="spellEnd"/>
      <w:r w:rsidRPr="0087727E">
        <w:rPr>
          <w:lang w:val="fr-FR"/>
        </w:rPr>
        <w:t xml:space="preserve"> media. </w:t>
      </w:r>
      <w:r w:rsidRPr="0087727E">
        <w:rPr>
          <w:i/>
          <w:lang w:val="fr-FR"/>
        </w:rPr>
        <w:t xml:space="preserve">Journal of </w:t>
      </w:r>
      <w:proofErr w:type="spellStart"/>
      <w:r w:rsidRPr="0087727E">
        <w:rPr>
          <w:i/>
          <w:lang w:val="fr-FR"/>
        </w:rPr>
        <w:t>Magnetism</w:t>
      </w:r>
      <w:proofErr w:type="spellEnd"/>
      <w:r w:rsidRPr="0087727E">
        <w:rPr>
          <w:i/>
          <w:lang w:val="fr-FR"/>
        </w:rPr>
        <w:t xml:space="preserve"> and Magnetic Materials </w:t>
      </w:r>
      <w:r w:rsidRPr="0087727E">
        <w:rPr>
          <w:b/>
          <w:lang w:val="fr-FR"/>
        </w:rPr>
        <w:t>2012,</w:t>
      </w:r>
      <w:r w:rsidRPr="0087727E">
        <w:rPr>
          <w:lang w:val="fr-FR"/>
        </w:rPr>
        <w:t xml:space="preserve"> 324, (3), 303-308.</w:t>
      </w:r>
    </w:p>
    <w:p w14:paraId="6D04282C" w14:textId="7D9031BD" w:rsidR="003B0B52" w:rsidRPr="0087727E" w:rsidRDefault="003B0B52" w:rsidP="0087727E">
      <w:pPr>
        <w:pStyle w:val="af6"/>
        <w:numPr>
          <w:ilvl w:val="0"/>
          <w:numId w:val="41"/>
        </w:numPr>
        <w:spacing w:line="240" w:lineRule="auto"/>
        <w:rPr>
          <w:lang w:val="fr-FR"/>
        </w:rPr>
      </w:pPr>
      <w:r w:rsidRPr="003B0B52">
        <w:rPr>
          <w:lang w:val="fr-FR"/>
        </w:rPr>
        <w:t xml:space="preserve">Langevin </w:t>
      </w:r>
      <w:proofErr w:type="spellStart"/>
      <w:r w:rsidRPr="003B0B52">
        <w:rPr>
          <w:lang w:val="fr-FR"/>
        </w:rPr>
        <w:t>function</w:t>
      </w:r>
      <w:proofErr w:type="spellEnd"/>
      <w:r w:rsidRPr="003B0B52">
        <w:rPr>
          <w:lang w:val="fr-FR"/>
        </w:rPr>
        <w:t xml:space="preserve">, </w:t>
      </w:r>
      <w:proofErr w:type="spellStart"/>
      <w:r w:rsidRPr="003B0B52">
        <w:rPr>
          <w:lang w:val="fr-FR"/>
        </w:rPr>
        <w:t>Masatsugu</w:t>
      </w:r>
      <w:proofErr w:type="spellEnd"/>
      <w:r w:rsidRPr="003B0B52">
        <w:rPr>
          <w:lang w:val="fr-FR"/>
        </w:rPr>
        <w:t xml:space="preserve"> </w:t>
      </w:r>
      <w:proofErr w:type="spellStart"/>
      <w:r w:rsidRPr="003B0B52">
        <w:rPr>
          <w:lang w:val="fr-FR"/>
        </w:rPr>
        <w:t>Sei</w:t>
      </w:r>
      <w:proofErr w:type="spellEnd"/>
      <w:r w:rsidRPr="003B0B52">
        <w:rPr>
          <w:lang w:val="fr-FR"/>
        </w:rPr>
        <w:t xml:space="preserve"> </w:t>
      </w:r>
      <w:proofErr w:type="gramStart"/>
      <w:r w:rsidRPr="003B0B52">
        <w:rPr>
          <w:lang w:val="fr-FR"/>
        </w:rPr>
        <w:t xml:space="preserve">Suzuki  </w:t>
      </w:r>
      <w:proofErr w:type="spellStart"/>
      <w:r w:rsidRPr="003B0B52">
        <w:rPr>
          <w:lang w:val="fr-FR"/>
        </w:rPr>
        <w:t>Department</w:t>
      </w:r>
      <w:proofErr w:type="spellEnd"/>
      <w:proofErr w:type="gramEnd"/>
      <w:r w:rsidRPr="003B0B52">
        <w:rPr>
          <w:lang w:val="fr-FR"/>
        </w:rPr>
        <w:t xml:space="preserve"> of </w:t>
      </w:r>
      <w:proofErr w:type="spellStart"/>
      <w:r w:rsidRPr="003B0B52">
        <w:rPr>
          <w:lang w:val="fr-FR"/>
        </w:rPr>
        <w:t>Physics</w:t>
      </w:r>
      <w:proofErr w:type="spellEnd"/>
      <w:r w:rsidRPr="003B0B52">
        <w:rPr>
          <w:lang w:val="fr-FR"/>
        </w:rPr>
        <w:t xml:space="preserve">, </w:t>
      </w:r>
      <w:proofErr w:type="spellStart"/>
      <w:r w:rsidRPr="003B0B52">
        <w:rPr>
          <w:lang w:val="fr-FR"/>
        </w:rPr>
        <w:t>SUNY</w:t>
      </w:r>
      <w:proofErr w:type="spellEnd"/>
      <w:r w:rsidRPr="003B0B52">
        <w:rPr>
          <w:lang w:val="fr-FR"/>
        </w:rPr>
        <w:t xml:space="preserve"> at Binghamton</w:t>
      </w:r>
    </w:p>
    <w:p w14:paraId="27258446" w14:textId="77777777" w:rsidR="00CC41C2" w:rsidRDefault="00CC41C2" w:rsidP="00213BC9">
      <w:pPr>
        <w:pStyle w:val="af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ind w:left="1530" w:firstLine="0"/>
        <w:jc w:val="both"/>
        <w:rPr>
          <w:rFonts w:asciiTheme="majorHAnsi" w:hAnsiTheme="majorHAnsi" w:cstheme="majorHAnsi"/>
          <w:color w:val="000000"/>
        </w:rPr>
      </w:pPr>
    </w:p>
    <w:p w14:paraId="0FD7CD76" w14:textId="77777777" w:rsidR="00C17C41" w:rsidRPr="00701819" w:rsidRDefault="00C17C41" w:rsidP="00213BC9">
      <w:pPr>
        <w:pStyle w:val="af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ind w:left="1530" w:firstLine="0"/>
        <w:jc w:val="both"/>
        <w:rPr>
          <w:rFonts w:asciiTheme="majorHAnsi" w:hAnsiTheme="majorHAnsi" w:cstheme="majorHAnsi"/>
          <w:color w:val="000000"/>
        </w:rPr>
      </w:pPr>
    </w:p>
    <w:p w14:paraId="41755AE9" w14:textId="77777777" w:rsidR="00CF57B3" w:rsidRPr="00947A47" w:rsidRDefault="00CF57B3" w:rsidP="006D2ABE">
      <w:pPr>
        <w:spacing w:line="360" w:lineRule="auto"/>
        <w:ind w:right="57" w:firstLine="0"/>
        <w:jc w:val="both"/>
      </w:pPr>
    </w:p>
    <w:p w14:paraId="3C426EC1" w14:textId="77777777" w:rsidR="00CF57B3" w:rsidRPr="004F4ADC" w:rsidRDefault="00CF57B3" w:rsidP="006D2ABE">
      <w:pPr>
        <w:spacing w:line="360" w:lineRule="auto"/>
        <w:ind w:right="57"/>
        <w:jc w:val="both"/>
        <w:rPr>
          <w:sz w:val="32"/>
          <w:szCs w:val="32"/>
        </w:rPr>
      </w:pPr>
    </w:p>
    <w:sectPr w:rsidR="00CF57B3" w:rsidRPr="004F4ADC" w:rsidSect="00032369">
      <w:type w:val="continuous"/>
      <w:pgSz w:w="11907" w:h="16839"/>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AA505E" w14:textId="77777777" w:rsidR="000A0AA6" w:rsidRDefault="000A0AA6">
      <w:pPr>
        <w:spacing w:after="0" w:line="240" w:lineRule="auto"/>
      </w:pPr>
      <w:r>
        <w:separator/>
      </w:r>
    </w:p>
  </w:endnote>
  <w:endnote w:type="continuationSeparator" w:id="0">
    <w:p w14:paraId="6CD2FE4E" w14:textId="77777777" w:rsidR="000A0AA6" w:rsidRDefault="000A0AA6">
      <w:pPr>
        <w:spacing w:after="0" w:line="240" w:lineRule="auto"/>
      </w:pPr>
      <w:r>
        <w:continuationSeparator/>
      </w:r>
    </w:p>
  </w:endnote>
  <w:endnote w:type="continuationNotice" w:id="1">
    <w:p w14:paraId="541B9851" w14:textId="77777777" w:rsidR="000A0AA6" w:rsidRDefault="000A0A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Angsana New">
    <w:panose1 w:val="02020603050405020304"/>
    <w:charset w:val="00"/>
    <w:family w:val="roman"/>
    <w:pitch w:val="variable"/>
    <w:sig w:usb0="81000003" w:usb1="00000000" w:usb2="00000000" w:usb3="00000000" w:csb0="00010001" w:csb1="00000000"/>
  </w:font>
  <w:font w:name="Calibri">
    <w:panose1 w:val="020F0502020204030204"/>
    <w:charset w:val="A1"/>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A1"/>
    <w:family w:val="roman"/>
    <w:pitch w:val="variable"/>
    <w:sig w:usb0="E00006FF" w:usb1="420024FF" w:usb2="02000000" w:usb3="00000000" w:csb0="0000019F" w:csb1="00000000"/>
  </w:font>
  <w:font w:name="Mathematica1">
    <w:altName w:val="Symbol"/>
    <w:panose1 w:val="020B0604020202020204"/>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95635894"/>
      <w:docPartObj>
        <w:docPartGallery w:val="Page Numbers (Bottom of Page)"/>
        <w:docPartUnique/>
      </w:docPartObj>
    </w:sdtPr>
    <w:sdtEndPr>
      <w:rPr>
        <w:noProof/>
      </w:rPr>
    </w:sdtEndPr>
    <w:sdtContent>
      <w:p w14:paraId="0AAC51A9" w14:textId="77777777" w:rsidR="00A02F8D" w:rsidRDefault="00585985">
        <w:pPr>
          <w:pStyle w:val="af3"/>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DB0C75" w14:textId="77777777" w:rsidR="000A0AA6" w:rsidRDefault="000A0AA6">
      <w:pPr>
        <w:spacing w:after="0" w:line="240" w:lineRule="auto"/>
      </w:pPr>
      <w:r>
        <w:separator/>
      </w:r>
    </w:p>
  </w:footnote>
  <w:footnote w:type="continuationSeparator" w:id="0">
    <w:p w14:paraId="0E57D7E2" w14:textId="77777777" w:rsidR="000A0AA6" w:rsidRDefault="000A0AA6">
      <w:pPr>
        <w:spacing w:after="0" w:line="240" w:lineRule="auto"/>
      </w:pPr>
      <w:r>
        <w:continuationSeparator/>
      </w:r>
    </w:p>
  </w:footnote>
  <w:footnote w:type="continuationNotice" w:id="1">
    <w:p w14:paraId="6A99D7AF" w14:textId="77777777" w:rsidR="000A0AA6" w:rsidRDefault="000A0AA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6002936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270B25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996E9A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1B4141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82E4BF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3B4E40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6683E5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A62939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F2804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4218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523FC7"/>
    <w:multiLevelType w:val="multilevel"/>
    <w:tmpl w:val="D450A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55C59A2"/>
    <w:multiLevelType w:val="multilevel"/>
    <w:tmpl w:val="B462A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B3359B7"/>
    <w:multiLevelType w:val="hybridMultilevel"/>
    <w:tmpl w:val="250EF1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0D122171"/>
    <w:multiLevelType w:val="hybridMultilevel"/>
    <w:tmpl w:val="8950391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0EA5749A"/>
    <w:multiLevelType w:val="multilevel"/>
    <w:tmpl w:val="F59C0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734951"/>
    <w:multiLevelType w:val="multilevel"/>
    <w:tmpl w:val="CAFE1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08001C2"/>
    <w:multiLevelType w:val="hybridMultilevel"/>
    <w:tmpl w:val="2228BED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15:restartNumberingAfterBreak="0">
    <w:nsid w:val="22957834"/>
    <w:multiLevelType w:val="hybridMultilevel"/>
    <w:tmpl w:val="64709B02"/>
    <w:lvl w:ilvl="0" w:tplc="EFFA10F2">
      <w:start w:val="1"/>
      <w:numFmt w:val="bullet"/>
      <w:lvlText w:val=""/>
      <w:lvlJc w:val="left"/>
      <w:pPr>
        <w:ind w:left="749" w:hanging="259"/>
      </w:pPr>
      <w:rPr>
        <w:rFonts w:ascii="Symbol" w:hAnsi="Symbol" w:hint="default"/>
        <w:color w:val="000000" w:themeColor="text1"/>
        <w:w w:val="100"/>
      </w:rPr>
    </w:lvl>
    <w:lvl w:ilvl="1" w:tplc="93501216" w:tentative="1">
      <w:start w:val="1"/>
      <w:numFmt w:val="bullet"/>
      <w:lvlText w:val="o"/>
      <w:lvlJc w:val="left"/>
      <w:pPr>
        <w:ind w:left="1440" w:hanging="360"/>
      </w:pPr>
      <w:rPr>
        <w:rFonts w:ascii="Courier New" w:hAnsi="Courier New" w:cs="Courier New" w:hint="default"/>
      </w:rPr>
    </w:lvl>
    <w:lvl w:ilvl="2" w:tplc="290618FC" w:tentative="1">
      <w:start w:val="1"/>
      <w:numFmt w:val="bullet"/>
      <w:lvlText w:val=""/>
      <w:lvlJc w:val="left"/>
      <w:pPr>
        <w:ind w:left="2160" w:hanging="360"/>
      </w:pPr>
      <w:rPr>
        <w:rFonts w:ascii="Wingdings" w:hAnsi="Wingdings" w:hint="default"/>
      </w:rPr>
    </w:lvl>
    <w:lvl w:ilvl="3" w:tplc="C270FA74" w:tentative="1">
      <w:start w:val="1"/>
      <w:numFmt w:val="bullet"/>
      <w:lvlText w:val=""/>
      <w:lvlJc w:val="left"/>
      <w:pPr>
        <w:ind w:left="2880" w:hanging="360"/>
      </w:pPr>
      <w:rPr>
        <w:rFonts w:ascii="Symbol" w:hAnsi="Symbol" w:hint="default"/>
      </w:rPr>
    </w:lvl>
    <w:lvl w:ilvl="4" w:tplc="F2F2B5F8" w:tentative="1">
      <w:start w:val="1"/>
      <w:numFmt w:val="bullet"/>
      <w:lvlText w:val="o"/>
      <w:lvlJc w:val="left"/>
      <w:pPr>
        <w:ind w:left="3600" w:hanging="360"/>
      </w:pPr>
      <w:rPr>
        <w:rFonts w:ascii="Courier New" w:hAnsi="Courier New" w:cs="Courier New" w:hint="default"/>
      </w:rPr>
    </w:lvl>
    <w:lvl w:ilvl="5" w:tplc="85301284" w:tentative="1">
      <w:start w:val="1"/>
      <w:numFmt w:val="bullet"/>
      <w:lvlText w:val=""/>
      <w:lvlJc w:val="left"/>
      <w:pPr>
        <w:ind w:left="4320" w:hanging="360"/>
      </w:pPr>
      <w:rPr>
        <w:rFonts w:ascii="Wingdings" w:hAnsi="Wingdings" w:hint="default"/>
      </w:rPr>
    </w:lvl>
    <w:lvl w:ilvl="6" w:tplc="B42448AC" w:tentative="1">
      <w:start w:val="1"/>
      <w:numFmt w:val="bullet"/>
      <w:lvlText w:val=""/>
      <w:lvlJc w:val="left"/>
      <w:pPr>
        <w:ind w:left="5040" w:hanging="360"/>
      </w:pPr>
      <w:rPr>
        <w:rFonts w:ascii="Symbol" w:hAnsi="Symbol" w:hint="default"/>
      </w:rPr>
    </w:lvl>
    <w:lvl w:ilvl="7" w:tplc="6B02ABE8" w:tentative="1">
      <w:start w:val="1"/>
      <w:numFmt w:val="bullet"/>
      <w:lvlText w:val="o"/>
      <w:lvlJc w:val="left"/>
      <w:pPr>
        <w:ind w:left="5760" w:hanging="360"/>
      </w:pPr>
      <w:rPr>
        <w:rFonts w:ascii="Courier New" w:hAnsi="Courier New" w:cs="Courier New" w:hint="default"/>
      </w:rPr>
    </w:lvl>
    <w:lvl w:ilvl="8" w:tplc="7F008464" w:tentative="1">
      <w:start w:val="1"/>
      <w:numFmt w:val="bullet"/>
      <w:lvlText w:val=""/>
      <w:lvlJc w:val="left"/>
      <w:pPr>
        <w:ind w:left="6480" w:hanging="360"/>
      </w:pPr>
      <w:rPr>
        <w:rFonts w:ascii="Wingdings" w:hAnsi="Wingdings" w:hint="default"/>
      </w:rPr>
    </w:lvl>
  </w:abstractNum>
  <w:abstractNum w:abstractNumId="18" w15:restartNumberingAfterBreak="0">
    <w:nsid w:val="29B9473F"/>
    <w:multiLevelType w:val="hybridMultilevel"/>
    <w:tmpl w:val="2228BE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0607F72"/>
    <w:multiLevelType w:val="hybridMultilevel"/>
    <w:tmpl w:val="131427AA"/>
    <w:lvl w:ilvl="0" w:tplc="04080001">
      <w:start w:val="1"/>
      <w:numFmt w:val="bullet"/>
      <w:lvlText w:val=""/>
      <w:lvlJc w:val="left"/>
      <w:pPr>
        <w:ind w:left="1140" w:hanging="360"/>
      </w:pPr>
      <w:rPr>
        <w:rFonts w:ascii="Symbol" w:hAnsi="Symbol" w:hint="default"/>
      </w:rPr>
    </w:lvl>
    <w:lvl w:ilvl="1" w:tplc="04080003" w:tentative="1">
      <w:start w:val="1"/>
      <w:numFmt w:val="bullet"/>
      <w:lvlText w:val="o"/>
      <w:lvlJc w:val="left"/>
      <w:pPr>
        <w:ind w:left="1860" w:hanging="360"/>
      </w:pPr>
      <w:rPr>
        <w:rFonts w:ascii="Courier New" w:hAnsi="Courier New" w:cs="Courier New" w:hint="default"/>
      </w:rPr>
    </w:lvl>
    <w:lvl w:ilvl="2" w:tplc="04080005" w:tentative="1">
      <w:start w:val="1"/>
      <w:numFmt w:val="bullet"/>
      <w:lvlText w:val=""/>
      <w:lvlJc w:val="left"/>
      <w:pPr>
        <w:ind w:left="2580" w:hanging="360"/>
      </w:pPr>
      <w:rPr>
        <w:rFonts w:ascii="Wingdings" w:hAnsi="Wingdings" w:hint="default"/>
      </w:rPr>
    </w:lvl>
    <w:lvl w:ilvl="3" w:tplc="04080001" w:tentative="1">
      <w:start w:val="1"/>
      <w:numFmt w:val="bullet"/>
      <w:lvlText w:val=""/>
      <w:lvlJc w:val="left"/>
      <w:pPr>
        <w:ind w:left="3300" w:hanging="360"/>
      </w:pPr>
      <w:rPr>
        <w:rFonts w:ascii="Symbol" w:hAnsi="Symbol" w:hint="default"/>
      </w:rPr>
    </w:lvl>
    <w:lvl w:ilvl="4" w:tplc="04080003" w:tentative="1">
      <w:start w:val="1"/>
      <w:numFmt w:val="bullet"/>
      <w:lvlText w:val="o"/>
      <w:lvlJc w:val="left"/>
      <w:pPr>
        <w:ind w:left="4020" w:hanging="360"/>
      </w:pPr>
      <w:rPr>
        <w:rFonts w:ascii="Courier New" w:hAnsi="Courier New" w:cs="Courier New" w:hint="default"/>
      </w:rPr>
    </w:lvl>
    <w:lvl w:ilvl="5" w:tplc="04080005" w:tentative="1">
      <w:start w:val="1"/>
      <w:numFmt w:val="bullet"/>
      <w:lvlText w:val=""/>
      <w:lvlJc w:val="left"/>
      <w:pPr>
        <w:ind w:left="4740" w:hanging="360"/>
      </w:pPr>
      <w:rPr>
        <w:rFonts w:ascii="Wingdings" w:hAnsi="Wingdings" w:hint="default"/>
      </w:rPr>
    </w:lvl>
    <w:lvl w:ilvl="6" w:tplc="04080001" w:tentative="1">
      <w:start w:val="1"/>
      <w:numFmt w:val="bullet"/>
      <w:lvlText w:val=""/>
      <w:lvlJc w:val="left"/>
      <w:pPr>
        <w:ind w:left="5460" w:hanging="360"/>
      </w:pPr>
      <w:rPr>
        <w:rFonts w:ascii="Symbol" w:hAnsi="Symbol" w:hint="default"/>
      </w:rPr>
    </w:lvl>
    <w:lvl w:ilvl="7" w:tplc="04080003" w:tentative="1">
      <w:start w:val="1"/>
      <w:numFmt w:val="bullet"/>
      <w:lvlText w:val="o"/>
      <w:lvlJc w:val="left"/>
      <w:pPr>
        <w:ind w:left="6180" w:hanging="360"/>
      </w:pPr>
      <w:rPr>
        <w:rFonts w:ascii="Courier New" w:hAnsi="Courier New" w:cs="Courier New" w:hint="default"/>
      </w:rPr>
    </w:lvl>
    <w:lvl w:ilvl="8" w:tplc="04080005" w:tentative="1">
      <w:start w:val="1"/>
      <w:numFmt w:val="bullet"/>
      <w:lvlText w:val=""/>
      <w:lvlJc w:val="left"/>
      <w:pPr>
        <w:ind w:left="6900" w:hanging="360"/>
      </w:pPr>
      <w:rPr>
        <w:rFonts w:ascii="Wingdings" w:hAnsi="Wingdings" w:hint="default"/>
      </w:rPr>
    </w:lvl>
  </w:abstractNum>
  <w:abstractNum w:abstractNumId="20" w15:restartNumberingAfterBreak="0">
    <w:nsid w:val="32367AA7"/>
    <w:multiLevelType w:val="multilevel"/>
    <w:tmpl w:val="EC24AD76"/>
    <w:styleLink w:val="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26D4E84"/>
    <w:multiLevelType w:val="hybridMultilevel"/>
    <w:tmpl w:val="BB3C8058"/>
    <w:lvl w:ilvl="0" w:tplc="FFFFFFFF">
      <w:start w:val="1"/>
      <w:numFmt w:val="decimal"/>
      <w:lvlText w:val="(%1)"/>
      <w:lvlJc w:val="left"/>
      <w:pPr>
        <w:ind w:left="1530" w:hanging="360"/>
      </w:pPr>
      <w:rPr>
        <w:rFonts w:hint="default"/>
      </w:rPr>
    </w:lvl>
    <w:lvl w:ilvl="1" w:tplc="04080019" w:tentative="1">
      <w:start w:val="1"/>
      <w:numFmt w:val="lowerLetter"/>
      <w:lvlText w:val="%2."/>
      <w:lvlJc w:val="left"/>
      <w:pPr>
        <w:ind w:left="2190" w:hanging="360"/>
      </w:pPr>
    </w:lvl>
    <w:lvl w:ilvl="2" w:tplc="0408001B" w:tentative="1">
      <w:start w:val="1"/>
      <w:numFmt w:val="lowerRoman"/>
      <w:lvlText w:val="%3."/>
      <w:lvlJc w:val="right"/>
      <w:pPr>
        <w:ind w:left="2910" w:hanging="180"/>
      </w:pPr>
    </w:lvl>
    <w:lvl w:ilvl="3" w:tplc="0408000F" w:tentative="1">
      <w:start w:val="1"/>
      <w:numFmt w:val="decimal"/>
      <w:lvlText w:val="%4."/>
      <w:lvlJc w:val="left"/>
      <w:pPr>
        <w:ind w:left="3630" w:hanging="360"/>
      </w:pPr>
    </w:lvl>
    <w:lvl w:ilvl="4" w:tplc="04080019" w:tentative="1">
      <w:start w:val="1"/>
      <w:numFmt w:val="lowerLetter"/>
      <w:lvlText w:val="%5."/>
      <w:lvlJc w:val="left"/>
      <w:pPr>
        <w:ind w:left="4350" w:hanging="360"/>
      </w:pPr>
    </w:lvl>
    <w:lvl w:ilvl="5" w:tplc="0408001B" w:tentative="1">
      <w:start w:val="1"/>
      <w:numFmt w:val="lowerRoman"/>
      <w:lvlText w:val="%6."/>
      <w:lvlJc w:val="right"/>
      <w:pPr>
        <w:ind w:left="5070" w:hanging="180"/>
      </w:pPr>
    </w:lvl>
    <w:lvl w:ilvl="6" w:tplc="0408000F" w:tentative="1">
      <w:start w:val="1"/>
      <w:numFmt w:val="decimal"/>
      <w:lvlText w:val="%7."/>
      <w:lvlJc w:val="left"/>
      <w:pPr>
        <w:ind w:left="5790" w:hanging="360"/>
      </w:pPr>
    </w:lvl>
    <w:lvl w:ilvl="7" w:tplc="04080019" w:tentative="1">
      <w:start w:val="1"/>
      <w:numFmt w:val="lowerLetter"/>
      <w:lvlText w:val="%8."/>
      <w:lvlJc w:val="left"/>
      <w:pPr>
        <w:ind w:left="6510" w:hanging="360"/>
      </w:pPr>
    </w:lvl>
    <w:lvl w:ilvl="8" w:tplc="0408001B" w:tentative="1">
      <w:start w:val="1"/>
      <w:numFmt w:val="lowerRoman"/>
      <w:lvlText w:val="%9."/>
      <w:lvlJc w:val="right"/>
      <w:pPr>
        <w:ind w:left="7230" w:hanging="180"/>
      </w:pPr>
    </w:lvl>
  </w:abstractNum>
  <w:abstractNum w:abstractNumId="22" w15:restartNumberingAfterBreak="0">
    <w:nsid w:val="33991FD6"/>
    <w:multiLevelType w:val="multilevel"/>
    <w:tmpl w:val="08609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E51BDA"/>
    <w:multiLevelType w:val="hybridMultilevel"/>
    <w:tmpl w:val="7688A4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3C875451"/>
    <w:multiLevelType w:val="hybridMultilevel"/>
    <w:tmpl w:val="B0F4203E"/>
    <w:lvl w:ilvl="0" w:tplc="48148068">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5" w15:restartNumberingAfterBreak="0">
    <w:nsid w:val="41174371"/>
    <w:multiLevelType w:val="hybridMultilevel"/>
    <w:tmpl w:val="109EF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C82C9A"/>
    <w:multiLevelType w:val="hybridMultilevel"/>
    <w:tmpl w:val="63F07864"/>
    <w:lvl w:ilvl="0" w:tplc="C582BBA0">
      <w:start w:val="1"/>
      <w:numFmt w:val="bullet"/>
      <w:lvlText w:val=""/>
      <w:lvlJc w:val="left"/>
      <w:pPr>
        <w:tabs>
          <w:tab w:val="num" w:pos="662"/>
        </w:tabs>
        <w:ind w:left="173" w:firstLine="317"/>
      </w:pPr>
      <w:rPr>
        <w:rFonts w:ascii="Symbol" w:hAnsi="Symbol" w:hint="default"/>
      </w:rPr>
    </w:lvl>
    <w:lvl w:ilvl="1" w:tplc="6FEC331C" w:tentative="1">
      <w:start w:val="1"/>
      <w:numFmt w:val="bullet"/>
      <w:lvlText w:val="o"/>
      <w:lvlJc w:val="left"/>
      <w:pPr>
        <w:ind w:left="1440" w:hanging="360"/>
      </w:pPr>
      <w:rPr>
        <w:rFonts w:ascii="Courier New" w:hAnsi="Courier New" w:cs="Courier New" w:hint="default"/>
      </w:rPr>
    </w:lvl>
    <w:lvl w:ilvl="2" w:tplc="263C13DE" w:tentative="1">
      <w:start w:val="1"/>
      <w:numFmt w:val="bullet"/>
      <w:lvlText w:val=""/>
      <w:lvlJc w:val="left"/>
      <w:pPr>
        <w:ind w:left="2160" w:hanging="360"/>
      </w:pPr>
      <w:rPr>
        <w:rFonts w:ascii="Wingdings" w:hAnsi="Wingdings" w:hint="default"/>
      </w:rPr>
    </w:lvl>
    <w:lvl w:ilvl="3" w:tplc="71985484" w:tentative="1">
      <w:start w:val="1"/>
      <w:numFmt w:val="bullet"/>
      <w:lvlText w:val=""/>
      <w:lvlJc w:val="left"/>
      <w:pPr>
        <w:ind w:left="2880" w:hanging="360"/>
      </w:pPr>
      <w:rPr>
        <w:rFonts w:ascii="Symbol" w:hAnsi="Symbol" w:hint="default"/>
      </w:rPr>
    </w:lvl>
    <w:lvl w:ilvl="4" w:tplc="BB9CC26A" w:tentative="1">
      <w:start w:val="1"/>
      <w:numFmt w:val="bullet"/>
      <w:lvlText w:val="o"/>
      <w:lvlJc w:val="left"/>
      <w:pPr>
        <w:ind w:left="3600" w:hanging="360"/>
      </w:pPr>
      <w:rPr>
        <w:rFonts w:ascii="Courier New" w:hAnsi="Courier New" w:cs="Courier New" w:hint="default"/>
      </w:rPr>
    </w:lvl>
    <w:lvl w:ilvl="5" w:tplc="16448948" w:tentative="1">
      <w:start w:val="1"/>
      <w:numFmt w:val="bullet"/>
      <w:lvlText w:val=""/>
      <w:lvlJc w:val="left"/>
      <w:pPr>
        <w:ind w:left="4320" w:hanging="360"/>
      </w:pPr>
      <w:rPr>
        <w:rFonts w:ascii="Wingdings" w:hAnsi="Wingdings" w:hint="default"/>
      </w:rPr>
    </w:lvl>
    <w:lvl w:ilvl="6" w:tplc="0DB2A074" w:tentative="1">
      <w:start w:val="1"/>
      <w:numFmt w:val="bullet"/>
      <w:lvlText w:val=""/>
      <w:lvlJc w:val="left"/>
      <w:pPr>
        <w:ind w:left="5040" w:hanging="360"/>
      </w:pPr>
      <w:rPr>
        <w:rFonts w:ascii="Symbol" w:hAnsi="Symbol" w:hint="default"/>
      </w:rPr>
    </w:lvl>
    <w:lvl w:ilvl="7" w:tplc="27C40D8C" w:tentative="1">
      <w:start w:val="1"/>
      <w:numFmt w:val="bullet"/>
      <w:lvlText w:val="o"/>
      <w:lvlJc w:val="left"/>
      <w:pPr>
        <w:ind w:left="5760" w:hanging="360"/>
      </w:pPr>
      <w:rPr>
        <w:rFonts w:ascii="Courier New" w:hAnsi="Courier New" w:cs="Courier New" w:hint="default"/>
      </w:rPr>
    </w:lvl>
    <w:lvl w:ilvl="8" w:tplc="09F669E8" w:tentative="1">
      <w:start w:val="1"/>
      <w:numFmt w:val="bullet"/>
      <w:lvlText w:val=""/>
      <w:lvlJc w:val="left"/>
      <w:pPr>
        <w:ind w:left="6480" w:hanging="360"/>
      </w:pPr>
      <w:rPr>
        <w:rFonts w:ascii="Wingdings" w:hAnsi="Wingdings" w:hint="default"/>
      </w:rPr>
    </w:lvl>
  </w:abstractNum>
  <w:abstractNum w:abstractNumId="27" w15:restartNumberingAfterBreak="0">
    <w:nsid w:val="49BC0320"/>
    <w:multiLevelType w:val="hybridMultilevel"/>
    <w:tmpl w:val="DC3C7298"/>
    <w:lvl w:ilvl="0" w:tplc="6B18FB4A">
      <w:start w:val="1"/>
      <w:numFmt w:val="bullet"/>
      <w:lvlText w:val=""/>
      <w:lvlJc w:val="left"/>
      <w:pPr>
        <w:ind w:left="662" w:hanging="172"/>
      </w:pPr>
      <w:rPr>
        <w:rFonts w:ascii="Symbol" w:hAnsi="Symbol" w:hint="default"/>
        <w:color w:val="000000" w:themeColor="text1"/>
        <w:w w:val="100"/>
      </w:rPr>
    </w:lvl>
    <w:lvl w:ilvl="1" w:tplc="CEECCBD6" w:tentative="1">
      <w:start w:val="1"/>
      <w:numFmt w:val="bullet"/>
      <w:lvlText w:val="o"/>
      <w:lvlJc w:val="left"/>
      <w:pPr>
        <w:ind w:left="1440" w:hanging="360"/>
      </w:pPr>
      <w:rPr>
        <w:rFonts w:ascii="Courier New" w:hAnsi="Courier New" w:cs="Courier New" w:hint="default"/>
      </w:rPr>
    </w:lvl>
    <w:lvl w:ilvl="2" w:tplc="6FB6FEAA" w:tentative="1">
      <w:start w:val="1"/>
      <w:numFmt w:val="bullet"/>
      <w:lvlText w:val=""/>
      <w:lvlJc w:val="left"/>
      <w:pPr>
        <w:ind w:left="2160" w:hanging="360"/>
      </w:pPr>
      <w:rPr>
        <w:rFonts w:ascii="Wingdings" w:hAnsi="Wingdings" w:hint="default"/>
      </w:rPr>
    </w:lvl>
    <w:lvl w:ilvl="3" w:tplc="60228E8A" w:tentative="1">
      <w:start w:val="1"/>
      <w:numFmt w:val="bullet"/>
      <w:lvlText w:val=""/>
      <w:lvlJc w:val="left"/>
      <w:pPr>
        <w:ind w:left="2880" w:hanging="360"/>
      </w:pPr>
      <w:rPr>
        <w:rFonts w:ascii="Symbol" w:hAnsi="Symbol" w:hint="default"/>
      </w:rPr>
    </w:lvl>
    <w:lvl w:ilvl="4" w:tplc="E2B82F5A" w:tentative="1">
      <w:start w:val="1"/>
      <w:numFmt w:val="bullet"/>
      <w:lvlText w:val="o"/>
      <w:lvlJc w:val="left"/>
      <w:pPr>
        <w:ind w:left="3600" w:hanging="360"/>
      </w:pPr>
      <w:rPr>
        <w:rFonts w:ascii="Courier New" w:hAnsi="Courier New" w:cs="Courier New" w:hint="default"/>
      </w:rPr>
    </w:lvl>
    <w:lvl w:ilvl="5" w:tplc="03C284CA" w:tentative="1">
      <w:start w:val="1"/>
      <w:numFmt w:val="bullet"/>
      <w:lvlText w:val=""/>
      <w:lvlJc w:val="left"/>
      <w:pPr>
        <w:ind w:left="4320" w:hanging="360"/>
      </w:pPr>
      <w:rPr>
        <w:rFonts w:ascii="Wingdings" w:hAnsi="Wingdings" w:hint="default"/>
      </w:rPr>
    </w:lvl>
    <w:lvl w:ilvl="6" w:tplc="B50E4A44" w:tentative="1">
      <w:start w:val="1"/>
      <w:numFmt w:val="bullet"/>
      <w:lvlText w:val=""/>
      <w:lvlJc w:val="left"/>
      <w:pPr>
        <w:ind w:left="5040" w:hanging="360"/>
      </w:pPr>
      <w:rPr>
        <w:rFonts w:ascii="Symbol" w:hAnsi="Symbol" w:hint="default"/>
      </w:rPr>
    </w:lvl>
    <w:lvl w:ilvl="7" w:tplc="A1A02554" w:tentative="1">
      <w:start w:val="1"/>
      <w:numFmt w:val="bullet"/>
      <w:lvlText w:val="o"/>
      <w:lvlJc w:val="left"/>
      <w:pPr>
        <w:ind w:left="5760" w:hanging="360"/>
      </w:pPr>
      <w:rPr>
        <w:rFonts w:ascii="Courier New" w:hAnsi="Courier New" w:cs="Courier New" w:hint="default"/>
      </w:rPr>
    </w:lvl>
    <w:lvl w:ilvl="8" w:tplc="72F49EFA" w:tentative="1">
      <w:start w:val="1"/>
      <w:numFmt w:val="bullet"/>
      <w:lvlText w:val=""/>
      <w:lvlJc w:val="left"/>
      <w:pPr>
        <w:ind w:left="6480" w:hanging="360"/>
      </w:pPr>
      <w:rPr>
        <w:rFonts w:ascii="Wingdings" w:hAnsi="Wingdings" w:hint="default"/>
      </w:rPr>
    </w:lvl>
  </w:abstractNum>
  <w:abstractNum w:abstractNumId="28" w15:restartNumberingAfterBreak="0">
    <w:nsid w:val="4A4451FE"/>
    <w:multiLevelType w:val="hybridMultilevel"/>
    <w:tmpl w:val="85CEA084"/>
    <w:lvl w:ilvl="0" w:tplc="04080001">
      <w:start w:val="1"/>
      <w:numFmt w:val="bullet"/>
      <w:lvlText w:val=""/>
      <w:lvlJc w:val="left"/>
      <w:pPr>
        <w:ind w:left="1140" w:hanging="360"/>
      </w:pPr>
      <w:rPr>
        <w:rFonts w:ascii="Symbol" w:hAnsi="Symbol" w:hint="default"/>
      </w:rPr>
    </w:lvl>
    <w:lvl w:ilvl="1" w:tplc="04080003" w:tentative="1">
      <w:start w:val="1"/>
      <w:numFmt w:val="bullet"/>
      <w:lvlText w:val="o"/>
      <w:lvlJc w:val="left"/>
      <w:pPr>
        <w:ind w:left="1860" w:hanging="360"/>
      </w:pPr>
      <w:rPr>
        <w:rFonts w:ascii="Courier New" w:hAnsi="Courier New" w:cs="Courier New" w:hint="default"/>
      </w:rPr>
    </w:lvl>
    <w:lvl w:ilvl="2" w:tplc="04080005" w:tentative="1">
      <w:start w:val="1"/>
      <w:numFmt w:val="bullet"/>
      <w:lvlText w:val=""/>
      <w:lvlJc w:val="left"/>
      <w:pPr>
        <w:ind w:left="2580" w:hanging="360"/>
      </w:pPr>
      <w:rPr>
        <w:rFonts w:ascii="Wingdings" w:hAnsi="Wingdings" w:hint="default"/>
      </w:rPr>
    </w:lvl>
    <w:lvl w:ilvl="3" w:tplc="04080001" w:tentative="1">
      <w:start w:val="1"/>
      <w:numFmt w:val="bullet"/>
      <w:lvlText w:val=""/>
      <w:lvlJc w:val="left"/>
      <w:pPr>
        <w:ind w:left="3300" w:hanging="360"/>
      </w:pPr>
      <w:rPr>
        <w:rFonts w:ascii="Symbol" w:hAnsi="Symbol" w:hint="default"/>
      </w:rPr>
    </w:lvl>
    <w:lvl w:ilvl="4" w:tplc="04080003" w:tentative="1">
      <w:start w:val="1"/>
      <w:numFmt w:val="bullet"/>
      <w:lvlText w:val="o"/>
      <w:lvlJc w:val="left"/>
      <w:pPr>
        <w:ind w:left="4020" w:hanging="360"/>
      </w:pPr>
      <w:rPr>
        <w:rFonts w:ascii="Courier New" w:hAnsi="Courier New" w:cs="Courier New" w:hint="default"/>
      </w:rPr>
    </w:lvl>
    <w:lvl w:ilvl="5" w:tplc="04080005" w:tentative="1">
      <w:start w:val="1"/>
      <w:numFmt w:val="bullet"/>
      <w:lvlText w:val=""/>
      <w:lvlJc w:val="left"/>
      <w:pPr>
        <w:ind w:left="4740" w:hanging="360"/>
      </w:pPr>
      <w:rPr>
        <w:rFonts w:ascii="Wingdings" w:hAnsi="Wingdings" w:hint="default"/>
      </w:rPr>
    </w:lvl>
    <w:lvl w:ilvl="6" w:tplc="04080001" w:tentative="1">
      <w:start w:val="1"/>
      <w:numFmt w:val="bullet"/>
      <w:lvlText w:val=""/>
      <w:lvlJc w:val="left"/>
      <w:pPr>
        <w:ind w:left="5460" w:hanging="360"/>
      </w:pPr>
      <w:rPr>
        <w:rFonts w:ascii="Symbol" w:hAnsi="Symbol" w:hint="default"/>
      </w:rPr>
    </w:lvl>
    <w:lvl w:ilvl="7" w:tplc="04080003" w:tentative="1">
      <w:start w:val="1"/>
      <w:numFmt w:val="bullet"/>
      <w:lvlText w:val="o"/>
      <w:lvlJc w:val="left"/>
      <w:pPr>
        <w:ind w:left="6180" w:hanging="360"/>
      </w:pPr>
      <w:rPr>
        <w:rFonts w:ascii="Courier New" w:hAnsi="Courier New" w:cs="Courier New" w:hint="default"/>
      </w:rPr>
    </w:lvl>
    <w:lvl w:ilvl="8" w:tplc="04080005" w:tentative="1">
      <w:start w:val="1"/>
      <w:numFmt w:val="bullet"/>
      <w:lvlText w:val=""/>
      <w:lvlJc w:val="left"/>
      <w:pPr>
        <w:ind w:left="6900" w:hanging="360"/>
      </w:pPr>
      <w:rPr>
        <w:rFonts w:ascii="Wingdings" w:hAnsi="Wingdings" w:hint="default"/>
      </w:rPr>
    </w:lvl>
  </w:abstractNum>
  <w:abstractNum w:abstractNumId="29" w15:restartNumberingAfterBreak="0">
    <w:nsid w:val="52083510"/>
    <w:multiLevelType w:val="hybridMultilevel"/>
    <w:tmpl w:val="BE6E19F6"/>
    <w:lvl w:ilvl="0" w:tplc="301E7FCE">
      <w:start w:val="1"/>
      <w:numFmt w:val="bullet"/>
      <w:pStyle w:val="a"/>
      <w:lvlText w:val=""/>
      <w:lvlJc w:val="left"/>
      <w:pPr>
        <w:tabs>
          <w:tab w:val="num" w:pos="749"/>
        </w:tabs>
        <w:ind w:left="749" w:hanging="259"/>
      </w:pPr>
      <w:rPr>
        <w:rFonts w:ascii="Symbol" w:hAnsi="Symbol" w:hint="default"/>
        <w:color w:val="000000" w:themeColor="text1"/>
        <w:w w:val="100"/>
      </w:rPr>
    </w:lvl>
    <w:lvl w:ilvl="1" w:tplc="83A033E6">
      <w:start w:val="1"/>
      <w:numFmt w:val="bullet"/>
      <w:lvlText w:val="o"/>
      <w:lvlJc w:val="left"/>
      <w:pPr>
        <w:ind w:left="1440" w:hanging="360"/>
      </w:pPr>
      <w:rPr>
        <w:rFonts w:ascii="Courier New" w:hAnsi="Courier New" w:cs="Courier New" w:hint="default"/>
      </w:rPr>
    </w:lvl>
    <w:lvl w:ilvl="2" w:tplc="8916768E" w:tentative="1">
      <w:start w:val="1"/>
      <w:numFmt w:val="bullet"/>
      <w:lvlText w:val=""/>
      <w:lvlJc w:val="left"/>
      <w:pPr>
        <w:ind w:left="2160" w:hanging="360"/>
      </w:pPr>
      <w:rPr>
        <w:rFonts w:ascii="Wingdings" w:hAnsi="Wingdings" w:hint="default"/>
      </w:rPr>
    </w:lvl>
    <w:lvl w:ilvl="3" w:tplc="9C086140" w:tentative="1">
      <w:start w:val="1"/>
      <w:numFmt w:val="bullet"/>
      <w:lvlText w:val=""/>
      <w:lvlJc w:val="left"/>
      <w:pPr>
        <w:ind w:left="2880" w:hanging="360"/>
      </w:pPr>
      <w:rPr>
        <w:rFonts w:ascii="Symbol" w:hAnsi="Symbol" w:hint="default"/>
      </w:rPr>
    </w:lvl>
    <w:lvl w:ilvl="4" w:tplc="2ED0555E" w:tentative="1">
      <w:start w:val="1"/>
      <w:numFmt w:val="bullet"/>
      <w:lvlText w:val="o"/>
      <w:lvlJc w:val="left"/>
      <w:pPr>
        <w:ind w:left="3600" w:hanging="360"/>
      </w:pPr>
      <w:rPr>
        <w:rFonts w:ascii="Courier New" w:hAnsi="Courier New" w:cs="Courier New" w:hint="default"/>
      </w:rPr>
    </w:lvl>
    <w:lvl w:ilvl="5" w:tplc="5D8C62B4" w:tentative="1">
      <w:start w:val="1"/>
      <w:numFmt w:val="bullet"/>
      <w:lvlText w:val=""/>
      <w:lvlJc w:val="left"/>
      <w:pPr>
        <w:ind w:left="4320" w:hanging="360"/>
      </w:pPr>
      <w:rPr>
        <w:rFonts w:ascii="Wingdings" w:hAnsi="Wingdings" w:hint="default"/>
      </w:rPr>
    </w:lvl>
    <w:lvl w:ilvl="6" w:tplc="F208DBAE" w:tentative="1">
      <w:start w:val="1"/>
      <w:numFmt w:val="bullet"/>
      <w:lvlText w:val=""/>
      <w:lvlJc w:val="left"/>
      <w:pPr>
        <w:ind w:left="5040" w:hanging="360"/>
      </w:pPr>
      <w:rPr>
        <w:rFonts w:ascii="Symbol" w:hAnsi="Symbol" w:hint="default"/>
      </w:rPr>
    </w:lvl>
    <w:lvl w:ilvl="7" w:tplc="495CBEAC" w:tentative="1">
      <w:start w:val="1"/>
      <w:numFmt w:val="bullet"/>
      <w:lvlText w:val="o"/>
      <w:lvlJc w:val="left"/>
      <w:pPr>
        <w:ind w:left="5760" w:hanging="360"/>
      </w:pPr>
      <w:rPr>
        <w:rFonts w:ascii="Courier New" w:hAnsi="Courier New" w:cs="Courier New" w:hint="default"/>
      </w:rPr>
    </w:lvl>
    <w:lvl w:ilvl="8" w:tplc="47D896EE" w:tentative="1">
      <w:start w:val="1"/>
      <w:numFmt w:val="bullet"/>
      <w:lvlText w:val=""/>
      <w:lvlJc w:val="left"/>
      <w:pPr>
        <w:ind w:left="6480" w:hanging="360"/>
      </w:pPr>
      <w:rPr>
        <w:rFonts w:ascii="Wingdings" w:hAnsi="Wingdings" w:hint="default"/>
      </w:rPr>
    </w:lvl>
  </w:abstractNum>
  <w:abstractNum w:abstractNumId="30" w15:restartNumberingAfterBreak="0">
    <w:nsid w:val="563749FE"/>
    <w:multiLevelType w:val="multilevel"/>
    <w:tmpl w:val="B378B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226C1F"/>
    <w:multiLevelType w:val="hybridMultilevel"/>
    <w:tmpl w:val="49ACD974"/>
    <w:lvl w:ilvl="0" w:tplc="CDB88274">
      <w:start w:val="1"/>
      <w:numFmt w:val="bullet"/>
      <w:lvlText w:val=""/>
      <w:lvlJc w:val="left"/>
      <w:pPr>
        <w:ind w:left="850" w:hanging="360"/>
      </w:pPr>
      <w:rPr>
        <w:rFonts w:ascii="Symbol" w:hAnsi="Symbol" w:hint="default"/>
        <w:color w:val="000000" w:themeColor="text1"/>
        <w:w w:val="100"/>
      </w:rPr>
    </w:lvl>
    <w:lvl w:ilvl="1" w:tplc="1880255A" w:tentative="1">
      <w:start w:val="1"/>
      <w:numFmt w:val="bullet"/>
      <w:lvlText w:val="o"/>
      <w:lvlJc w:val="left"/>
      <w:pPr>
        <w:ind w:left="1440" w:hanging="360"/>
      </w:pPr>
      <w:rPr>
        <w:rFonts w:ascii="Courier New" w:hAnsi="Courier New" w:cs="Courier New" w:hint="default"/>
      </w:rPr>
    </w:lvl>
    <w:lvl w:ilvl="2" w:tplc="3A0E7DC0" w:tentative="1">
      <w:start w:val="1"/>
      <w:numFmt w:val="bullet"/>
      <w:lvlText w:val=""/>
      <w:lvlJc w:val="left"/>
      <w:pPr>
        <w:ind w:left="2160" w:hanging="360"/>
      </w:pPr>
      <w:rPr>
        <w:rFonts w:ascii="Wingdings" w:hAnsi="Wingdings" w:hint="default"/>
      </w:rPr>
    </w:lvl>
    <w:lvl w:ilvl="3" w:tplc="B9F80EBA" w:tentative="1">
      <w:start w:val="1"/>
      <w:numFmt w:val="bullet"/>
      <w:lvlText w:val=""/>
      <w:lvlJc w:val="left"/>
      <w:pPr>
        <w:ind w:left="2880" w:hanging="360"/>
      </w:pPr>
      <w:rPr>
        <w:rFonts w:ascii="Symbol" w:hAnsi="Symbol" w:hint="default"/>
      </w:rPr>
    </w:lvl>
    <w:lvl w:ilvl="4" w:tplc="4B1E4FDA" w:tentative="1">
      <w:start w:val="1"/>
      <w:numFmt w:val="bullet"/>
      <w:lvlText w:val="o"/>
      <w:lvlJc w:val="left"/>
      <w:pPr>
        <w:ind w:left="3600" w:hanging="360"/>
      </w:pPr>
      <w:rPr>
        <w:rFonts w:ascii="Courier New" w:hAnsi="Courier New" w:cs="Courier New" w:hint="default"/>
      </w:rPr>
    </w:lvl>
    <w:lvl w:ilvl="5" w:tplc="B42A319E" w:tentative="1">
      <w:start w:val="1"/>
      <w:numFmt w:val="bullet"/>
      <w:lvlText w:val=""/>
      <w:lvlJc w:val="left"/>
      <w:pPr>
        <w:ind w:left="4320" w:hanging="360"/>
      </w:pPr>
      <w:rPr>
        <w:rFonts w:ascii="Wingdings" w:hAnsi="Wingdings" w:hint="default"/>
      </w:rPr>
    </w:lvl>
    <w:lvl w:ilvl="6" w:tplc="C878270C" w:tentative="1">
      <w:start w:val="1"/>
      <w:numFmt w:val="bullet"/>
      <w:lvlText w:val=""/>
      <w:lvlJc w:val="left"/>
      <w:pPr>
        <w:ind w:left="5040" w:hanging="360"/>
      </w:pPr>
      <w:rPr>
        <w:rFonts w:ascii="Symbol" w:hAnsi="Symbol" w:hint="default"/>
      </w:rPr>
    </w:lvl>
    <w:lvl w:ilvl="7" w:tplc="7BA4BDAE" w:tentative="1">
      <w:start w:val="1"/>
      <w:numFmt w:val="bullet"/>
      <w:lvlText w:val="o"/>
      <w:lvlJc w:val="left"/>
      <w:pPr>
        <w:ind w:left="5760" w:hanging="360"/>
      </w:pPr>
      <w:rPr>
        <w:rFonts w:ascii="Courier New" w:hAnsi="Courier New" w:cs="Courier New" w:hint="default"/>
      </w:rPr>
    </w:lvl>
    <w:lvl w:ilvl="8" w:tplc="54281C10" w:tentative="1">
      <w:start w:val="1"/>
      <w:numFmt w:val="bullet"/>
      <w:lvlText w:val=""/>
      <w:lvlJc w:val="left"/>
      <w:pPr>
        <w:ind w:left="6480" w:hanging="360"/>
      </w:pPr>
      <w:rPr>
        <w:rFonts w:ascii="Wingdings" w:hAnsi="Wingdings" w:hint="default"/>
      </w:rPr>
    </w:lvl>
  </w:abstractNum>
  <w:abstractNum w:abstractNumId="32" w15:restartNumberingAfterBreak="0">
    <w:nsid w:val="5D2F10B2"/>
    <w:multiLevelType w:val="hybridMultilevel"/>
    <w:tmpl w:val="C0E4732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6633941"/>
    <w:multiLevelType w:val="multilevel"/>
    <w:tmpl w:val="48C66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901CF9"/>
    <w:multiLevelType w:val="hybridMultilevel"/>
    <w:tmpl w:val="2F4A75D8"/>
    <w:lvl w:ilvl="0" w:tplc="E274F9DE">
      <w:start w:val="1"/>
      <w:numFmt w:val="decimal"/>
      <w:pStyle w:val="a0"/>
      <w:lvlText w:val="%1."/>
      <w:lvlJc w:val="left"/>
      <w:pPr>
        <w:ind w:left="720" w:hanging="360"/>
      </w:pPr>
    </w:lvl>
    <w:lvl w:ilvl="1" w:tplc="410E1AEA">
      <w:start w:val="1"/>
      <w:numFmt w:val="lowerLetter"/>
      <w:lvlText w:val="%2."/>
      <w:lvlJc w:val="left"/>
      <w:pPr>
        <w:ind w:left="1440" w:hanging="360"/>
      </w:pPr>
    </w:lvl>
    <w:lvl w:ilvl="2" w:tplc="D628681C">
      <w:start w:val="1"/>
      <w:numFmt w:val="lowerRoman"/>
      <w:lvlText w:val="%3."/>
      <w:lvlJc w:val="right"/>
      <w:pPr>
        <w:ind w:left="2160" w:hanging="180"/>
      </w:pPr>
    </w:lvl>
    <w:lvl w:ilvl="3" w:tplc="843C95D0">
      <w:start w:val="1"/>
      <w:numFmt w:val="decimal"/>
      <w:lvlText w:val="%4."/>
      <w:lvlJc w:val="left"/>
      <w:pPr>
        <w:ind w:left="2880" w:hanging="360"/>
      </w:pPr>
    </w:lvl>
    <w:lvl w:ilvl="4" w:tplc="C54A613C" w:tentative="1">
      <w:start w:val="1"/>
      <w:numFmt w:val="lowerLetter"/>
      <w:lvlText w:val="%5."/>
      <w:lvlJc w:val="left"/>
      <w:pPr>
        <w:ind w:left="3600" w:hanging="360"/>
      </w:pPr>
    </w:lvl>
    <w:lvl w:ilvl="5" w:tplc="C6FC4DAC" w:tentative="1">
      <w:start w:val="1"/>
      <w:numFmt w:val="lowerRoman"/>
      <w:lvlText w:val="%6."/>
      <w:lvlJc w:val="right"/>
      <w:pPr>
        <w:ind w:left="4320" w:hanging="180"/>
      </w:pPr>
    </w:lvl>
    <w:lvl w:ilvl="6" w:tplc="4814B276" w:tentative="1">
      <w:start w:val="1"/>
      <w:numFmt w:val="decimal"/>
      <w:lvlText w:val="%7."/>
      <w:lvlJc w:val="left"/>
      <w:pPr>
        <w:ind w:left="5040" w:hanging="360"/>
      </w:pPr>
    </w:lvl>
    <w:lvl w:ilvl="7" w:tplc="E844F6C2" w:tentative="1">
      <w:start w:val="1"/>
      <w:numFmt w:val="lowerLetter"/>
      <w:lvlText w:val="%8."/>
      <w:lvlJc w:val="left"/>
      <w:pPr>
        <w:ind w:left="5760" w:hanging="360"/>
      </w:pPr>
    </w:lvl>
    <w:lvl w:ilvl="8" w:tplc="35DC9CE0" w:tentative="1">
      <w:start w:val="1"/>
      <w:numFmt w:val="lowerRoman"/>
      <w:lvlText w:val="%9."/>
      <w:lvlJc w:val="right"/>
      <w:pPr>
        <w:ind w:left="6480" w:hanging="180"/>
      </w:pPr>
    </w:lvl>
  </w:abstractNum>
  <w:abstractNum w:abstractNumId="35" w15:restartNumberingAfterBreak="0">
    <w:nsid w:val="6EC12AB4"/>
    <w:multiLevelType w:val="hybridMultilevel"/>
    <w:tmpl w:val="F5C426F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6" w15:restartNumberingAfterBreak="0">
    <w:nsid w:val="722C54AC"/>
    <w:multiLevelType w:val="hybridMultilevel"/>
    <w:tmpl w:val="48C2C00C"/>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37" w15:restartNumberingAfterBreak="0">
    <w:nsid w:val="76561A2B"/>
    <w:multiLevelType w:val="hybridMultilevel"/>
    <w:tmpl w:val="FEA470C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15:restartNumberingAfterBreak="0">
    <w:nsid w:val="7B857FE2"/>
    <w:multiLevelType w:val="hybridMultilevel"/>
    <w:tmpl w:val="D6B8D88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9" w15:restartNumberingAfterBreak="0">
    <w:nsid w:val="7C744DED"/>
    <w:multiLevelType w:val="multilevel"/>
    <w:tmpl w:val="8162F6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2722483">
    <w:abstractNumId w:val="9"/>
  </w:num>
  <w:num w:numId="2" w16cid:durableId="1307055432">
    <w:abstractNumId w:val="26"/>
  </w:num>
  <w:num w:numId="3" w16cid:durableId="1581714917">
    <w:abstractNumId w:val="31"/>
  </w:num>
  <w:num w:numId="4" w16cid:durableId="336421379">
    <w:abstractNumId w:val="27"/>
  </w:num>
  <w:num w:numId="5" w16cid:durableId="1688098965">
    <w:abstractNumId w:val="17"/>
  </w:num>
  <w:num w:numId="6" w16cid:durableId="1265649066">
    <w:abstractNumId w:val="7"/>
  </w:num>
  <w:num w:numId="7" w16cid:durableId="510485144">
    <w:abstractNumId w:val="6"/>
  </w:num>
  <w:num w:numId="8" w16cid:durableId="558708855">
    <w:abstractNumId w:val="5"/>
  </w:num>
  <w:num w:numId="9" w16cid:durableId="85854156">
    <w:abstractNumId w:val="4"/>
  </w:num>
  <w:num w:numId="10" w16cid:durableId="665978385">
    <w:abstractNumId w:val="8"/>
  </w:num>
  <w:num w:numId="11" w16cid:durableId="839853150">
    <w:abstractNumId w:val="3"/>
  </w:num>
  <w:num w:numId="12" w16cid:durableId="605776346">
    <w:abstractNumId w:val="2"/>
  </w:num>
  <w:num w:numId="13" w16cid:durableId="1779132196">
    <w:abstractNumId w:val="1"/>
  </w:num>
  <w:num w:numId="14" w16cid:durableId="1659187539">
    <w:abstractNumId w:val="0"/>
  </w:num>
  <w:num w:numId="15" w16cid:durableId="430323717">
    <w:abstractNumId w:val="29"/>
  </w:num>
  <w:num w:numId="16" w16cid:durableId="1871067298">
    <w:abstractNumId w:val="34"/>
  </w:num>
  <w:num w:numId="17" w16cid:durableId="1485853467">
    <w:abstractNumId w:val="35"/>
  </w:num>
  <w:num w:numId="18" w16cid:durableId="933823778">
    <w:abstractNumId w:val="32"/>
  </w:num>
  <w:num w:numId="19" w16cid:durableId="82459087">
    <w:abstractNumId w:val="37"/>
  </w:num>
  <w:num w:numId="20" w16cid:durableId="595408816">
    <w:abstractNumId w:val="10"/>
  </w:num>
  <w:num w:numId="21" w16cid:durableId="375079659">
    <w:abstractNumId w:val="15"/>
  </w:num>
  <w:num w:numId="22" w16cid:durableId="1635715890">
    <w:abstractNumId w:val="39"/>
  </w:num>
  <w:num w:numId="23" w16cid:durableId="495801174">
    <w:abstractNumId w:val="22"/>
  </w:num>
  <w:num w:numId="24" w16cid:durableId="88698397">
    <w:abstractNumId w:val="30"/>
  </w:num>
  <w:num w:numId="25" w16cid:durableId="1276987902">
    <w:abstractNumId w:val="14"/>
  </w:num>
  <w:num w:numId="26" w16cid:durableId="731076263">
    <w:abstractNumId w:val="33"/>
  </w:num>
  <w:num w:numId="27" w16cid:durableId="1901599148">
    <w:abstractNumId w:val="11"/>
  </w:num>
  <w:num w:numId="28" w16cid:durableId="1583297797">
    <w:abstractNumId w:val="28"/>
  </w:num>
  <w:num w:numId="29" w16cid:durableId="1901477327">
    <w:abstractNumId w:val="36"/>
  </w:num>
  <w:num w:numId="30" w16cid:durableId="1949046285">
    <w:abstractNumId w:val="23"/>
  </w:num>
  <w:num w:numId="31" w16cid:durableId="1641687232">
    <w:abstractNumId w:val="38"/>
  </w:num>
  <w:num w:numId="32" w16cid:durableId="1524171041">
    <w:abstractNumId w:val="12"/>
  </w:num>
  <w:num w:numId="33" w16cid:durableId="1405837211">
    <w:abstractNumId w:val="13"/>
  </w:num>
  <w:num w:numId="34" w16cid:durableId="835730689">
    <w:abstractNumId w:val="20"/>
  </w:num>
  <w:num w:numId="35" w16cid:durableId="198930362">
    <w:abstractNumId w:val="16"/>
  </w:num>
  <w:num w:numId="36" w16cid:durableId="1879857249">
    <w:abstractNumId w:val="18"/>
  </w:num>
  <w:num w:numId="37" w16cid:durableId="1959945695">
    <w:abstractNumId w:val="25"/>
  </w:num>
  <w:num w:numId="38" w16cid:durableId="1939634525">
    <w:abstractNumId w:val="19"/>
  </w:num>
  <w:num w:numId="39" w16cid:durableId="12190042">
    <w:abstractNumId w:val="8"/>
  </w:num>
  <w:num w:numId="40" w16cid:durableId="1873806620">
    <w:abstractNumId w:val="24"/>
  </w:num>
  <w:num w:numId="41" w16cid:durableId="797140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56C4"/>
    <w:rsid w:val="00000DA2"/>
    <w:rsid w:val="00000FFF"/>
    <w:rsid w:val="00001D95"/>
    <w:rsid w:val="0000437D"/>
    <w:rsid w:val="00004788"/>
    <w:rsid w:val="00012C55"/>
    <w:rsid w:val="0001338C"/>
    <w:rsid w:val="00017062"/>
    <w:rsid w:val="00017174"/>
    <w:rsid w:val="00021172"/>
    <w:rsid w:val="0002282C"/>
    <w:rsid w:val="00022BFD"/>
    <w:rsid w:val="00024A4C"/>
    <w:rsid w:val="0002506E"/>
    <w:rsid w:val="0002560E"/>
    <w:rsid w:val="00026E84"/>
    <w:rsid w:val="0002719B"/>
    <w:rsid w:val="00030005"/>
    <w:rsid w:val="0003077A"/>
    <w:rsid w:val="00032369"/>
    <w:rsid w:val="00044C5C"/>
    <w:rsid w:val="00045527"/>
    <w:rsid w:val="00051069"/>
    <w:rsid w:val="00057DE9"/>
    <w:rsid w:val="00061387"/>
    <w:rsid w:val="00062050"/>
    <w:rsid w:val="00062C7E"/>
    <w:rsid w:val="00063EC6"/>
    <w:rsid w:val="0006447C"/>
    <w:rsid w:val="00073B4E"/>
    <w:rsid w:val="0007486F"/>
    <w:rsid w:val="00075D3F"/>
    <w:rsid w:val="0007670D"/>
    <w:rsid w:val="00077CAB"/>
    <w:rsid w:val="00077CDC"/>
    <w:rsid w:val="00081129"/>
    <w:rsid w:val="00081A89"/>
    <w:rsid w:val="00085C57"/>
    <w:rsid w:val="00087718"/>
    <w:rsid w:val="0008772C"/>
    <w:rsid w:val="00091907"/>
    <w:rsid w:val="00091DC3"/>
    <w:rsid w:val="000957CD"/>
    <w:rsid w:val="000969C8"/>
    <w:rsid w:val="000A0AA6"/>
    <w:rsid w:val="000A1C24"/>
    <w:rsid w:val="000A3C31"/>
    <w:rsid w:val="000B17BA"/>
    <w:rsid w:val="000B184F"/>
    <w:rsid w:val="000B390C"/>
    <w:rsid w:val="000B5410"/>
    <w:rsid w:val="000B6229"/>
    <w:rsid w:val="000B660A"/>
    <w:rsid w:val="000C005D"/>
    <w:rsid w:val="000C5706"/>
    <w:rsid w:val="000D0077"/>
    <w:rsid w:val="000D2A8D"/>
    <w:rsid w:val="000D7430"/>
    <w:rsid w:val="000D7B40"/>
    <w:rsid w:val="000D7C74"/>
    <w:rsid w:val="000E0B79"/>
    <w:rsid w:val="000E130C"/>
    <w:rsid w:val="000E4A1F"/>
    <w:rsid w:val="000E5F27"/>
    <w:rsid w:val="000F02A8"/>
    <w:rsid w:val="000F351A"/>
    <w:rsid w:val="000F35A4"/>
    <w:rsid w:val="000F4E97"/>
    <w:rsid w:val="000F6672"/>
    <w:rsid w:val="00100E7B"/>
    <w:rsid w:val="00102097"/>
    <w:rsid w:val="00102484"/>
    <w:rsid w:val="00112092"/>
    <w:rsid w:val="00113EF6"/>
    <w:rsid w:val="00114AB1"/>
    <w:rsid w:val="0012067C"/>
    <w:rsid w:val="001228A0"/>
    <w:rsid w:val="00123F12"/>
    <w:rsid w:val="00126992"/>
    <w:rsid w:val="001308F4"/>
    <w:rsid w:val="001315AE"/>
    <w:rsid w:val="00131A18"/>
    <w:rsid w:val="0013319F"/>
    <w:rsid w:val="00133271"/>
    <w:rsid w:val="00133BCD"/>
    <w:rsid w:val="0013766F"/>
    <w:rsid w:val="001377FA"/>
    <w:rsid w:val="0014077D"/>
    <w:rsid w:val="00143294"/>
    <w:rsid w:val="00150E70"/>
    <w:rsid w:val="001515EC"/>
    <w:rsid w:val="00151993"/>
    <w:rsid w:val="001520CC"/>
    <w:rsid w:val="00154535"/>
    <w:rsid w:val="00156D7E"/>
    <w:rsid w:val="0016028D"/>
    <w:rsid w:val="00160CD1"/>
    <w:rsid w:val="00161A74"/>
    <w:rsid w:val="00161BAA"/>
    <w:rsid w:val="001632C6"/>
    <w:rsid w:val="001650BF"/>
    <w:rsid w:val="00167432"/>
    <w:rsid w:val="001711B2"/>
    <w:rsid w:val="0017476D"/>
    <w:rsid w:val="001762DB"/>
    <w:rsid w:val="001802FD"/>
    <w:rsid w:val="001814AF"/>
    <w:rsid w:val="001814B9"/>
    <w:rsid w:val="0018366A"/>
    <w:rsid w:val="00191389"/>
    <w:rsid w:val="00196A89"/>
    <w:rsid w:val="00197A2F"/>
    <w:rsid w:val="00197D03"/>
    <w:rsid w:val="001A50F7"/>
    <w:rsid w:val="001A732B"/>
    <w:rsid w:val="001A7A68"/>
    <w:rsid w:val="001B2AB3"/>
    <w:rsid w:val="001C0CB9"/>
    <w:rsid w:val="001C45BC"/>
    <w:rsid w:val="001C63B8"/>
    <w:rsid w:val="001C74C8"/>
    <w:rsid w:val="001C762A"/>
    <w:rsid w:val="001D082C"/>
    <w:rsid w:val="001D1261"/>
    <w:rsid w:val="001D13BC"/>
    <w:rsid w:val="001D1813"/>
    <w:rsid w:val="001D1CA1"/>
    <w:rsid w:val="001D1FF7"/>
    <w:rsid w:val="001D206E"/>
    <w:rsid w:val="001D2379"/>
    <w:rsid w:val="001D3711"/>
    <w:rsid w:val="001E1E30"/>
    <w:rsid w:val="001E3187"/>
    <w:rsid w:val="001E39B0"/>
    <w:rsid w:val="001E47B5"/>
    <w:rsid w:val="001E7D2C"/>
    <w:rsid w:val="001E7DBC"/>
    <w:rsid w:val="001F0A15"/>
    <w:rsid w:val="001F5438"/>
    <w:rsid w:val="001F6616"/>
    <w:rsid w:val="002006D5"/>
    <w:rsid w:val="00201CCE"/>
    <w:rsid w:val="00204945"/>
    <w:rsid w:val="002064F0"/>
    <w:rsid w:val="0021106E"/>
    <w:rsid w:val="002117EB"/>
    <w:rsid w:val="00213BC9"/>
    <w:rsid w:val="00214C34"/>
    <w:rsid w:val="00225DBC"/>
    <w:rsid w:val="002306A9"/>
    <w:rsid w:val="00230B71"/>
    <w:rsid w:val="00231603"/>
    <w:rsid w:val="00237555"/>
    <w:rsid w:val="00240C79"/>
    <w:rsid w:val="002423F5"/>
    <w:rsid w:val="0024360A"/>
    <w:rsid w:val="00245907"/>
    <w:rsid w:val="00246B28"/>
    <w:rsid w:val="0024793A"/>
    <w:rsid w:val="00247BE3"/>
    <w:rsid w:val="00251EB2"/>
    <w:rsid w:val="00253419"/>
    <w:rsid w:val="002603A0"/>
    <w:rsid w:val="002622D4"/>
    <w:rsid w:val="0026433B"/>
    <w:rsid w:val="002675C8"/>
    <w:rsid w:val="002702C2"/>
    <w:rsid w:val="00271E5C"/>
    <w:rsid w:val="00275DA9"/>
    <w:rsid w:val="00277AD1"/>
    <w:rsid w:val="00277CA1"/>
    <w:rsid w:val="00277D0B"/>
    <w:rsid w:val="00281E0B"/>
    <w:rsid w:val="00286155"/>
    <w:rsid w:val="00286621"/>
    <w:rsid w:val="002869D5"/>
    <w:rsid w:val="00290793"/>
    <w:rsid w:val="00292222"/>
    <w:rsid w:val="00294B1C"/>
    <w:rsid w:val="00295C4C"/>
    <w:rsid w:val="002A01E7"/>
    <w:rsid w:val="002A3C50"/>
    <w:rsid w:val="002A3DEF"/>
    <w:rsid w:val="002A49CD"/>
    <w:rsid w:val="002A5FD2"/>
    <w:rsid w:val="002A6A7B"/>
    <w:rsid w:val="002B0C0E"/>
    <w:rsid w:val="002B2317"/>
    <w:rsid w:val="002B2656"/>
    <w:rsid w:val="002B3017"/>
    <w:rsid w:val="002B4F38"/>
    <w:rsid w:val="002B51D9"/>
    <w:rsid w:val="002B5DE5"/>
    <w:rsid w:val="002B70D1"/>
    <w:rsid w:val="002B73B7"/>
    <w:rsid w:val="002C06F3"/>
    <w:rsid w:val="002C1C97"/>
    <w:rsid w:val="002C37E0"/>
    <w:rsid w:val="002C4355"/>
    <w:rsid w:val="002C57E2"/>
    <w:rsid w:val="002C7DBB"/>
    <w:rsid w:val="002D0B7E"/>
    <w:rsid w:val="002D2294"/>
    <w:rsid w:val="002D29B9"/>
    <w:rsid w:val="002D2A65"/>
    <w:rsid w:val="002D2D88"/>
    <w:rsid w:val="002D3770"/>
    <w:rsid w:val="002D61B6"/>
    <w:rsid w:val="002D6235"/>
    <w:rsid w:val="002D67DD"/>
    <w:rsid w:val="002E05CD"/>
    <w:rsid w:val="002E5CCE"/>
    <w:rsid w:val="002E6491"/>
    <w:rsid w:val="002E6758"/>
    <w:rsid w:val="002F008B"/>
    <w:rsid w:val="002F0477"/>
    <w:rsid w:val="002F3679"/>
    <w:rsid w:val="002F67F1"/>
    <w:rsid w:val="002F76F0"/>
    <w:rsid w:val="00301D9B"/>
    <w:rsid w:val="00302F4B"/>
    <w:rsid w:val="003041A1"/>
    <w:rsid w:val="003043E5"/>
    <w:rsid w:val="00304772"/>
    <w:rsid w:val="00305196"/>
    <w:rsid w:val="00307B27"/>
    <w:rsid w:val="00310CA8"/>
    <w:rsid w:val="0031542D"/>
    <w:rsid w:val="003161D6"/>
    <w:rsid w:val="0031649A"/>
    <w:rsid w:val="00317672"/>
    <w:rsid w:val="00322276"/>
    <w:rsid w:val="0032609E"/>
    <w:rsid w:val="0032671E"/>
    <w:rsid w:val="00331021"/>
    <w:rsid w:val="00336314"/>
    <w:rsid w:val="003371D2"/>
    <w:rsid w:val="003401A3"/>
    <w:rsid w:val="00343B52"/>
    <w:rsid w:val="003448CC"/>
    <w:rsid w:val="0034635B"/>
    <w:rsid w:val="00346535"/>
    <w:rsid w:val="00346B2B"/>
    <w:rsid w:val="003533A4"/>
    <w:rsid w:val="00354015"/>
    <w:rsid w:val="00354746"/>
    <w:rsid w:val="0035645F"/>
    <w:rsid w:val="00361875"/>
    <w:rsid w:val="0036193A"/>
    <w:rsid w:val="00362ACE"/>
    <w:rsid w:val="00364EE9"/>
    <w:rsid w:val="003661D5"/>
    <w:rsid w:val="003663D9"/>
    <w:rsid w:val="003713CD"/>
    <w:rsid w:val="00380734"/>
    <w:rsid w:val="0038525A"/>
    <w:rsid w:val="0038659F"/>
    <w:rsid w:val="00392444"/>
    <w:rsid w:val="00393F2C"/>
    <w:rsid w:val="00397B78"/>
    <w:rsid w:val="003A09DF"/>
    <w:rsid w:val="003A1B9C"/>
    <w:rsid w:val="003A24C2"/>
    <w:rsid w:val="003A2EE6"/>
    <w:rsid w:val="003A320D"/>
    <w:rsid w:val="003B0652"/>
    <w:rsid w:val="003B0B52"/>
    <w:rsid w:val="003B386E"/>
    <w:rsid w:val="003B41B8"/>
    <w:rsid w:val="003B78EC"/>
    <w:rsid w:val="003C0CBD"/>
    <w:rsid w:val="003C13A1"/>
    <w:rsid w:val="003C2B5F"/>
    <w:rsid w:val="003C59D7"/>
    <w:rsid w:val="003D08E2"/>
    <w:rsid w:val="003D2F88"/>
    <w:rsid w:val="003D4678"/>
    <w:rsid w:val="003D77A3"/>
    <w:rsid w:val="003E14E3"/>
    <w:rsid w:val="003E33FF"/>
    <w:rsid w:val="003E3A2F"/>
    <w:rsid w:val="003E47B0"/>
    <w:rsid w:val="003E5FE4"/>
    <w:rsid w:val="003E7219"/>
    <w:rsid w:val="003F0B11"/>
    <w:rsid w:val="003F3E27"/>
    <w:rsid w:val="003F49CA"/>
    <w:rsid w:val="003F6404"/>
    <w:rsid w:val="00400423"/>
    <w:rsid w:val="0040046F"/>
    <w:rsid w:val="0040255B"/>
    <w:rsid w:val="004044FE"/>
    <w:rsid w:val="004055F9"/>
    <w:rsid w:val="00412662"/>
    <w:rsid w:val="00413571"/>
    <w:rsid w:val="00415185"/>
    <w:rsid w:val="00416038"/>
    <w:rsid w:val="00416E28"/>
    <w:rsid w:val="00423DC8"/>
    <w:rsid w:val="00431103"/>
    <w:rsid w:val="00433891"/>
    <w:rsid w:val="004342C9"/>
    <w:rsid w:val="00435693"/>
    <w:rsid w:val="004356B3"/>
    <w:rsid w:val="00441124"/>
    <w:rsid w:val="00441605"/>
    <w:rsid w:val="00442846"/>
    <w:rsid w:val="004429A6"/>
    <w:rsid w:val="004458AB"/>
    <w:rsid w:val="004475EB"/>
    <w:rsid w:val="0045310C"/>
    <w:rsid w:val="00454631"/>
    <w:rsid w:val="00454A4F"/>
    <w:rsid w:val="004608F0"/>
    <w:rsid w:val="00460DAB"/>
    <w:rsid w:val="0046308C"/>
    <w:rsid w:val="00466388"/>
    <w:rsid w:val="00470BF6"/>
    <w:rsid w:val="00471032"/>
    <w:rsid w:val="004742F7"/>
    <w:rsid w:val="004760FD"/>
    <w:rsid w:val="00477A68"/>
    <w:rsid w:val="00481073"/>
    <w:rsid w:val="00481858"/>
    <w:rsid w:val="00484242"/>
    <w:rsid w:val="00486801"/>
    <w:rsid w:val="0048700E"/>
    <w:rsid w:val="004909D8"/>
    <w:rsid w:val="00491C7C"/>
    <w:rsid w:val="004938DF"/>
    <w:rsid w:val="0049740B"/>
    <w:rsid w:val="004A1097"/>
    <w:rsid w:val="004A111D"/>
    <w:rsid w:val="004A1D53"/>
    <w:rsid w:val="004A1D7F"/>
    <w:rsid w:val="004A60C0"/>
    <w:rsid w:val="004A65CF"/>
    <w:rsid w:val="004A6E5B"/>
    <w:rsid w:val="004A7775"/>
    <w:rsid w:val="004B1015"/>
    <w:rsid w:val="004B224C"/>
    <w:rsid w:val="004B3FF5"/>
    <w:rsid w:val="004B56B6"/>
    <w:rsid w:val="004C0A9C"/>
    <w:rsid w:val="004C2808"/>
    <w:rsid w:val="004C6371"/>
    <w:rsid w:val="004C684B"/>
    <w:rsid w:val="004D1A72"/>
    <w:rsid w:val="004D270A"/>
    <w:rsid w:val="004D2723"/>
    <w:rsid w:val="004D2B3A"/>
    <w:rsid w:val="004D5B42"/>
    <w:rsid w:val="004E3E4B"/>
    <w:rsid w:val="004E4C69"/>
    <w:rsid w:val="004E6370"/>
    <w:rsid w:val="004F4ADC"/>
    <w:rsid w:val="004F6DB0"/>
    <w:rsid w:val="004F7D76"/>
    <w:rsid w:val="00505EBB"/>
    <w:rsid w:val="0050667C"/>
    <w:rsid w:val="00507140"/>
    <w:rsid w:val="00511F16"/>
    <w:rsid w:val="00511FA8"/>
    <w:rsid w:val="00512048"/>
    <w:rsid w:val="00513236"/>
    <w:rsid w:val="005133A6"/>
    <w:rsid w:val="00514395"/>
    <w:rsid w:val="00514D94"/>
    <w:rsid w:val="00515A31"/>
    <w:rsid w:val="00515F39"/>
    <w:rsid w:val="00517361"/>
    <w:rsid w:val="00520944"/>
    <w:rsid w:val="005214CB"/>
    <w:rsid w:val="00521B57"/>
    <w:rsid w:val="0052236B"/>
    <w:rsid w:val="00522F2D"/>
    <w:rsid w:val="00523432"/>
    <w:rsid w:val="00532A71"/>
    <w:rsid w:val="00535072"/>
    <w:rsid w:val="00540260"/>
    <w:rsid w:val="00540D93"/>
    <w:rsid w:val="0054102E"/>
    <w:rsid w:val="00541398"/>
    <w:rsid w:val="0054207B"/>
    <w:rsid w:val="005426D0"/>
    <w:rsid w:val="0054330D"/>
    <w:rsid w:val="00544CE2"/>
    <w:rsid w:val="0054545A"/>
    <w:rsid w:val="00545E22"/>
    <w:rsid w:val="00546CC5"/>
    <w:rsid w:val="00550838"/>
    <w:rsid w:val="00550DD1"/>
    <w:rsid w:val="005512A8"/>
    <w:rsid w:val="00551528"/>
    <w:rsid w:val="00554305"/>
    <w:rsid w:val="0055556F"/>
    <w:rsid w:val="00560CA0"/>
    <w:rsid w:val="00560EB7"/>
    <w:rsid w:val="00561F9F"/>
    <w:rsid w:val="00562DFE"/>
    <w:rsid w:val="00565AD9"/>
    <w:rsid w:val="005708FD"/>
    <w:rsid w:val="005716BA"/>
    <w:rsid w:val="00572EB4"/>
    <w:rsid w:val="0057353D"/>
    <w:rsid w:val="005735DE"/>
    <w:rsid w:val="0057380E"/>
    <w:rsid w:val="00573CEF"/>
    <w:rsid w:val="005802A9"/>
    <w:rsid w:val="0058155D"/>
    <w:rsid w:val="00582111"/>
    <w:rsid w:val="00584889"/>
    <w:rsid w:val="00585755"/>
    <w:rsid w:val="00585985"/>
    <w:rsid w:val="00585F3E"/>
    <w:rsid w:val="005916FC"/>
    <w:rsid w:val="00593EDE"/>
    <w:rsid w:val="0059469F"/>
    <w:rsid w:val="00595274"/>
    <w:rsid w:val="00595817"/>
    <w:rsid w:val="005A0975"/>
    <w:rsid w:val="005A321B"/>
    <w:rsid w:val="005B184D"/>
    <w:rsid w:val="005B1E1A"/>
    <w:rsid w:val="005B2319"/>
    <w:rsid w:val="005B3782"/>
    <w:rsid w:val="005B3BC1"/>
    <w:rsid w:val="005B3E28"/>
    <w:rsid w:val="005B5244"/>
    <w:rsid w:val="005B6225"/>
    <w:rsid w:val="005B7EF1"/>
    <w:rsid w:val="005C1243"/>
    <w:rsid w:val="005C18A5"/>
    <w:rsid w:val="005C30D3"/>
    <w:rsid w:val="005C6409"/>
    <w:rsid w:val="005C7B82"/>
    <w:rsid w:val="005D00E0"/>
    <w:rsid w:val="005D02BF"/>
    <w:rsid w:val="005D0BAA"/>
    <w:rsid w:val="005D22CE"/>
    <w:rsid w:val="005D3236"/>
    <w:rsid w:val="005D34F5"/>
    <w:rsid w:val="005D36B5"/>
    <w:rsid w:val="005D3E9A"/>
    <w:rsid w:val="005D599F"/>
    <w:rsid w:val="005D5F69"/>
    <w:rsid w:val="005D5FC6"/>
    <w:rsid w:val="005D64F2"/>
    <w:rsid w:val="005D767E"/>
    <w:rsid w:val="005E16E4"/>
    <w:rsid w:val="005E18CE"/>
    <w:rsid w:val="005E228A"/>
    <w:rsid w:val="005E2737"/>
    <w:rsid w:val="005E2773"/>
    <w:rsid w:val="005E2D69"/>
    <w:rsid w:val="005E561F"/>
    <w:rsid w:val="005E6DB9"/>
    <w:rsid w:val="005E7C38"/>
    <w:rsid w:val="005E7D59"/>
    <w:rsid w:val="005E7EEA"/>
    <w:rsid w:val="005F5F3F"/>
    <w:rsid w:val="00600CEB"/>
    <w:rsid w:val="00602B03"/>
    <w:rsid w:val="00603D04"/>
    <w:rsid w:val="0060513B"/>
    <w:rsid w:val="0060552E"/>
    <w:rsid w:val="0060799B"/>
    <w:rsid w:val="00607D3E"/>
    <w:rsid w:val="00607ECA"/>
    <w:rsid w:val="006108A2"/>
    <w:rsid w:val="006118F4"/>
    <w:rsid w:val="00621957"/>
    <w:rsid w:val="00622465"/>
    <w:rsid w:val="006225A5"/>
    <w:rsid w:val="00624240"/>
    <w:rsid w:val="00624A05"/>
    <w:rsid w:val="00624DC4"/>
    <w:rsid w:val="006263A0"/>
    <w:rsid w:val="0062772E"/>
    <w:rsid w:val="006336A2"/>
    <w:rsid w:val="00633A6D"/>
    <w:rsid w:val="00634E35"/>
    <w:rsid w:val="00640943"/>
    <w:rsid w:val="00641C97"/>
    <w:rsid w:val="006424FA"/>
    <w:rsid w:val="0064727E"/>
    <w:rsid w:val="006520B9"/>
    <w:rsid w:val="00663166"/>
    <w:rsid w:val="00663988"/>
    <w:rsid w:val="00663C7C"/>
    <w:rsid w:val="0066424C"/>
    <w:rsid w:val="0066556C"/>
    <w:rsid w:val="0066725B"/>
    <w:rsid w:val="00673FF5"/>
    <w:rsid w:val="006746B8"/>
    <w:rsid w:val="006752FD"/>
    <w:rsid w:val="00675EFE"/>
    <w:rsid w:val="006774D2"/>
    <w:rsid w:val="006824DA"/>
    <w:rsid w:val="00685C9C"/>
    <w:rsid w:val="00686249"/>
    <w:rsid w:val="00692FBE"/>
    <w:rsid w:val="0069332B"/>
    <w:rsid w:val="006936D0"/>
    <w:rsid w:val="00693C40"/>
    <w:rsid w:val="006947A4"/>
    <w:rsid w:val="006A2D9C"/>
    <w:rsid w:val="006A4827"/>
    <w:rsid w:val="006B3EB1"/>
    <w:rsid w:val="006C4390"/>
    <w:rsid w:val="006C516F"/>
    <w:rsid w:val="006D0D69"/>
    <w:rsid w:val="006D22A7"/>
    <w:rsid w:val="006D2ABE"/>
    <w:rsid w:val="006D4972"/>
    <w:rsid w:val="006D4BB4"/>
    <w:rsid w:val="006D5AA1"/>
    <w:rsid w:val="006D6AE1"/>
    <w:rsid w:val="006D7599"/>
    <w:rsid w:val="006D7682"/>
    <w:rsid w:val="006D78EF"/>
    <w:rsid w:val="006E335B"/>
    <w:rsid w:val="006E4965"/>
    <w:rsid w:val="006E5039"/>
    <w:rsid w:val="006E51CF"/>
    <w:rsid w:val="006E7F1A"/>
    <w:rsid w:val="006F03F3"/>
    <w:rsid w:val="006F0877"/>
    <w:rsid w:val="006F0A7E"/>
    <w:rsid w:val="006F20C9"/>
    <w:rsid w:val="006F3ECF"/>
    <w:rsid w:val="006F4DAF"/>
    <w:rsid w:val="0070110B"/>
    <w:rsid w:val="00701819"/>
    <w:rsid w:val="007031C5"/>
    <w:rsid w:val="0070333C"/>
    <w:rsid w:val="00703491"/>
    <w:rsid w:val="00707381"/>
    <w:rsid w:val="00710D19"/>
    <w:rsid w:val="00710F51"/>
    <w:rsid w:val="007122D3"/>
    <w:rsid w:val="00712B74"/>
    <w:rsid w:val="00712D3C"/>
    <w:rsid w:val="00716C70"/>
    <w:rsid w:val="00717B86"/>
    <w:rsid w:val="007205B5"/>
    <w:rsid w:val="00722885"/>
    <w:rsid w:val="00722C5A"/>
    <w:rsid w:val="00725AFA"/>
    <w:rsid w:val="00730550"/>
    <w:rsid w:val="00735F5F"/>
    <w:rsid w:val="00736B83"/>
    <w:rsid w:val="00741E2A"/>
    <w:rsid w:val="0074331F"/>
    <w:rsid w:val="00744EDF"/>
    <w:rsid w:val="00752B75"/>
    <w:rsid w:val="00753337"/>
    <w:rsid w:val="00762829"/>
    <w:rsid w:val="00763A92"/>
    <w:rsid w:val="00763DBF"/>
    <w:rsid w:val="00766200"/>
    <w:rsid w:val="0076796E"/>
    <w:rsid w:val="00772479"/>
    <w:rsid w:val="00772A98"/>
    <w:rsid w:val="00780F33"/>
    <w:rsid w:val="00783633"/>
    <w:rsid w:val="00784B77"/>
    <w:rsid w:val="00786E32"/>
    <w:rsid w:val="007878F2"/>
    <w:rsid w:val="0079199B"/>
    <w:rsid w:val="007974BC"/>
    <w:rsid w:val="007A2765"/>
    <w:rsid w:val="007A2E2C"/>
    <w:rsid w:val="007A40D3"/>
    <w:rsid w:val="007B1F60"/>
    <w:rsid w:val="007B53C8"/>
    <w:rsid w:val="007B5C63"/>
    <w:rsid w:val="007D3EDF"/>
    <w:rsid w:val="007D4F87"/>
    <w:rsid w:val="007D7604"/>
    <w:rsid w:val="007E016D"/>
    <w:rsid w:val="007E186B"/>
    <w:rsid w:val="007E2BED"/>
    <w:rsid w:val="007E67C6"/>
    <w:rsid w:val="007E7D06"/>
    <w:rsid w:val="007F0850"/>
    <w:rsid w:val="007F1D57"/>
    <w:rsid w:val="007F4ECB"/>
    <w:rsid w:val="007F6994"/>
    <w:rsid w:val="007F750C"/>
    <w:rsid w:val="007F76BD"/>
    <w:rsid w:val="00801A1D"/>
    <w:rsid w:val="008023F7"/>
    <w:rsid w:val="00804044"/>
    <w:rsid w:val="008040F0"/>
    <w:rsid w:val="0080458C"/>
    <w:rsid w:val="0080655E"/>
    <w:rsid w:val="00807D48"/>
    <w:rsid w:val="0081163C"/>
    <w:rsid w:val="00813F7D"/>
    <w:rsid w:val="0081425E"/>
    <w:rsid w:val="00814669"/>
    <w:rsid w:val="008157BC"/>
    <w:rsid w:val="00815A76"/>
    <w:rsid w:val="00817731"/>
    <w:rsid w:val="00820E50"/>
    <w:rsid w:val="00822F47"/>
    <w:rsid w:val="0082362B"/>
    <w:rsid w:val="008239A8"/>
    <w:rsid w:val="00824994"/>
    <w:rsid w:val="00825565"/>
    <w:rsid w:val="00825CB6"/>
    <w:rsid w:val="00825F67"/>
    <w:rsid w:val="00826C9A"/>
    <w:rsid w:val="0083250F"/>
    <w:rsid w:val="00832842"/>
    <w:rsid w:val="008357EF"/>
    <w:rsid w:val="00836AB2"/>
    <w:rsid w:val="0083738E"/>
    <w:rsid w:val="008377D4"/>
    <w:rsid w:val="008410C5"/>
    <w:rsid w:val="0084174D"/>
    <w:rsid w:val="0084502A"/>
    <w:rsid w:val="00846E81"/>
    <w:rsid w:val="00850723"/>
    <w:rsid w:val="008512F0"/>
    <w:rsid w:val="00851BF1"/>
    <w:rsid w:val="00851FF0"/>
    <w:rsid w:val="0085530B"/>
    <w:rsid w:val="0085587E"/>
    <w:rsid w:val="00856A6F"/>
    <w:rsid w:val="00856BE2"/>
    <w:rsid w:val="00863F56"/>
    <w:rsid w:val="00867BBB"/>
    <w:rsid w:val="00874B05"/>
    <w:rsid w:val="00875D8E"/>
    <w:rsid w:val="0087611F"/>
    <w:rsid w:val="0087727E"/>
    <w:rsid w:val="00877ACC"/>
    <w:rsid w:val="00877CAD"/>
    <w:rsid w:val="00881169"/>
    <w:rsid w:val="00881790"/>
    <w:rsid w:val="00881961"/>
    <w:rsid w:val="00881B7F"/>
    <w:rsid w:val="00885B4C"/>
    <w:rsid w:val="00886F6D"/>
    <w:rsid w:val="0088702F"/>
    <w:rsid w:val="00892184"/>
    <w:rsid w:val="0089370F"/>
    <w:rsid w:val="008938C9"/>
    <w:rsid w:val="00897144"/>
    <w:rsid w:val="008A04D8"/>
    <w:rsid w:val="008A36B5"/>
    <w:rsid w:val="008A4D8F"/>
    <w:rsid w:val="008A770C"/>
    <w:rsid w:val="008B0908"/>
    <w:rsid w:val="008B1455"/>
    <w:rsid w:val="008B4546"/>
    <w:rsid w:val="008B6978"/>
    <w:rsid w:val="008B6F19"/>
    <w:rsid w:val="008B6FB5"/>
    <w:rsid w:val="008C0C60"/>
    <w:rsid w:val="008C2933"/>
    <w:rsid w:val="008C56C4"/>
    <w:rsid w:val="008C7EFB"/>
    <w:rsid w:val="008D6919"/>
    <w:rsid w:val="008D7A92"/>
    <w:rsid w:val="008E5C4F"/>
    <w:rsid w:val="008E7345"/>
    <w:rsid w:val="008E7F56"/>
    <w:rsid w:val="008F0C3C"/>
    <w:rsid w:val="008F15D1"/>
    <w:rsid w:val="008F336A"/>
    <w:rsid w:val="008F3629"/>
    <w:rsid w:val="008F3947"/>
    <w:rsid w:val="008F420F"/>
    <w:rsid w:val="00901137"/>
    <w:rsid w:val="00902D64"/>
    <w:rsid w:val="00903608"/>
    <w:rsid w:val="00904515"/>
    <w:rsid w:val="00905B74"/>
    <w:rsid w:val="00911D07"/>
    <w:rsid w:val="00912DF1"/>
    <w:rsid w:val="009174E1"/>
    <w:rsid w:val="009203E8"/>
    <w:rsid w:val="009227CC"/>
    <w:rsid w:val="00924CB4"/>
    <w:rsid w:val="009259DA"/>
    <w:rsid w:val="00927743"/>
    <w:rsid w:val="0093023E"/>
    <w:rsid w:val="00930296"/>
    <w:rsid w:val="00930AB8"/>
    <w:rsid w:val="00930E9A"/>
    <w:rsid w:val="00930F74"/>
    <w:rsid w:val="0093202B"/>
    <w:rsid w:val="009323DF"/>
    <w:rsid w:val="0093265F"/>
    <w:rsid w:val="00934F2A"/>
    <w:rsid w:val="00935215"/>
    <w:rsid w:val="00936781"/>
    <w:rsid w:val="00940F92"/>
    <w:rsid w:val="00943AAA"/>
    <w:rsid w:val="009444EC"/>
    <w:rsid w:val="00944C62"/>
    <w:rsid w:val="009462BA"/>
    <w:rsid w:val="00947B9F"/>
    <w:rsid w:val="00950BE5"/>
    <w:rsid w:val="00952AC7"/>
    <w:rsid w:val="009532A8"/>
    <w:rsid w:val="0095676B"/>
    <w:rsid w:val="00957558"/>
    <w:rsid w:val="00962F9D"/>
    <w:rsid w:val="0096346A"/>
    <w:rsid w:val="00963CB9"/>
    <w:rsid w:val="00964224"/>
    <w:rsid w:val="00965738"/>
    <w:rsid w:val="00972226"/>
    <w:rsid w:val="00972CCA"/>
    <w:rsid w:val="00980051"/>
    <w:rsid w:val="00981DA8"/>
    <w:rsid w:val="00982EDD"/>
    <w:rsid w:val="00985B2F"/>
    <w:rsid w:val="00990753"/>
    <w:rsid w:val="00990E6D"/>
    <w:rsid w:val="00992AD2"/>
    <w:rsid w:val="00992F5C"/>
    <w:rsid w:val="00993984"/>
    <w:rsid w:val="00993E0D"/>
    <w:rsid w:val="00994A02"/>
    <w:rsid w:val="009951EF"/>
    <w:rsid w:val="009960F6"/>
    <w:rsid w:val="00996A40"/>
    <w:rsid w:val="009B00EC"/>
    <w:rsid w:val="009B1EB9"/>
    <w:rsid w:val="009B6130"/>
    <w:rsid w:val="009C1CA7"/>
    <w:rsid w:val="009C226F"/>
    <w:rsid w:val="009C29D8"/>
    <w:rsid w:val="009C4B90"/>
    <w:rsid w:val="009D303E"/>
    <w:rsid w:val="009D53CB"/>
    <w:rsid w:val="009E02A5"/>
    <w:rsid w:val="009E0782"/>
    <w:rsid w:val="009E26AE"/>
    <w:rsid w:val="009E5878"/>
    <w:rsid w:val="009E6A44"/>
    <w:rsid w:val="009E78DB"/>
    <w:rsid w:val="009E7FC2"/>
    <w:rsid w:val="009F3A5A"/>
    <w:rsid w:val="009F4A51"/>
    <w:rsid w:val="009F67C7"/>
    <w:rsid w:val="009F7BCE"/>
    <w:rsid w:val="00A009AA"/>
    <w:rsid w:val="00A02EBA"/>
    <w:rsid w:val="00A02F8D"/>
    <w:rsid w:val="00A037A7"/>
    <w:rsid w:val="00A042AF"/>
    <w:rsid w:val="00A06672"/>
    <w:rsid w:val="00A0669B"/>
    <w:rsid w:val="00A079BD"/>
    <w:rsid w:val="00A107E1"/>
    <w:rsid w:val="00A116C2"/>
    <w:rsid w:val="00A159F3"/>
    <w:rsid w:val="00A207B0"/>
    <w:rsid w:val="00A25842"/>
    <w:rsid w:val="00A27805"/>
    <w:rsid w:val="00A31646"/>
    <w:rsid w:val="00A32AF4"/>
    <w:rsid w:val="00A359D5"/>
    <w:rsid w:val="00A3600E"/>
    <w:rsid w:val="00A36DA8"/>
    <w:rsid w:val="00A41DB8"/>
    <w:rsid w:val="00A43F71"/>
    <w:rsid w:val="00A44575"/>
    <w:rsid w:val="00A56093"/>
    <w:rsid w:val="00A579AF"/>
    <w:rsid w:val="00A60DDD"/>
    <w:rsid w:val="00A617D5"/>
    <w:rsid w:val="00A61BA1"/>
    <w:rsid w:val="00A63230"/>
    <w:rsid w:val="00A64227"/>
    <w:rsid w:val="00A66B4B"/>
    <w:rsid w:val="00A672CC"/>
    <w:rsid w:val="00A73851"/>
    <w:rsid w:val="00A73D0B"/>
    <w:rsid w:val="00A756B8"/>
    <w:rsid w:val="00A83286"/>
    <w:rsid w:val="00A8343E"/>
    <w:rsid w:val="00A85142"/>
    <w:rsid w:val="00A90242"/>
    <w:rsid w:val="00A9088A"/>
    <w:rsid w:val="00A939B8"/>
    <w:rsid w:val="00AA0FDF"/>
    <w:rsid w:val="00AA1236"/>
    <w:rsid w:val="00AA2412"/>
    <w:rsid w:val="00AA4810"/>
    <w:rsid w:val="00AA5C8E"/>
    <w:rsid w:val="00AA75C1"/>
    <w:rsid w:val="00AB56AD"/>
    <w:rsid w:val="00AB7B3A"/>
    <w:rsid w:val="00AC477E"/>
    <w:rsid w:val="00AD10DD"/>
    <w:rsid w:val="00AD1249"/>
    <w:rsid w:val="00AD2407"/>
    <w:rsid w:val="00AD4608"/>
    <w:rsid w:val="00AD52EB"/>
    <w:rsid w:val="00AD5A10"/>
    <w:rsid w:val="00AD5FDE"/>
    <w:rsid w:val="00AD6292"/>
    <w:rsid w:val="00AD786C"/>
    <w:rsid w:val="00AD789E"/>
    <w:rsid w:val="00AE0891"/>
    <w:rsid w:val="00AE47F8"/>
    <w:rsid w:val="00AE7198"/>
    <w:rsid w:val="00AF00DF"/>
    <w:rsid w:val="00AF1E4F"/>
    <w:rsid w:val="00AF2522"/>
    <w:rsid w:val="00AF32FC"/>
    <w:rsid w:val="00AF6569"/>
    <w:rsid w:val="00AF7633"/>
    <w:rsid w:val="00B00B38"/>
    <w:rsid w:val="00B03F43"/>
    <w:rsid w:val="00B04921"/>
    <w:rsid w:val="00B07867"/>
    <w:rsid w:val="00B105D6"/>
    <w:rsid w:val="00B10E70"/>
    <w:rsid w:val="00B12115"/>
    <w:rsid w:val="00B13B25"/>
    <w:rsid w:val="00B13C9B"/>
    <w:rsid w:val="00B13E70"/>
    <w:rsid w:val="00B15F4B"/>
    <w:rsid w:val="00B213F9"/>
    <w:rsid w:val="00B21770"/>
    <w:rsid w:val="00B2487D"/>
    <w:rsid w:val="00B24D6B"/>
    <w:rsid w:val="00B2514B"/>
    <w:rsid w:val="00B2579D"/>
    <w:rsid w:val="00B3197D"/>
    <w:rsid w:val="00B33D4D"/>
    <w:rsid w:val="00B34066"/>
    <w:rsid w:val="00B35B98"/>
    <w:rsid w:val="00B36785"/>
    <w:rsid w:val="00B409CE"/>
    <w:rsid w:val="00B51B1A"/>
    <w:rsid w:val="00B51ECA"/>
    <w:rsid w:val="00B547E5"/>
    <w:rsid w:val="00B55C50"/>
    <w:rsid w:val="00B55EFE"/>
    <w:rsid w:val="00B56308"/>
    <w:rsid w:val="00B56A3C"/>
    <w:rsid w:val="00B57C94"/>
    <w:rsid w:val="00B62972"/>
    <w:rsid w:val="00B64ED0"/>
    <w:rsid w:val="00B65653"/>
    <w:rsid w:val="00B6642A"/>
    <w:rsid w:val="00B6680A"/>
    <w:rsid w:val="00B66E6A"/>
    <w:rsid w:val="00B7064C"/>
    <w:rsid w:val="00B75268"/>
    <w:rsid w:val="00B7719C"/>
    <w:rsid w:val="00B77240"/>
    <w:rsid w:val="00B83F6E"/>
    <w:rsid w:val="00B83FED"/>
    <w:rsid w:val="00B867CC"/>
    <w:rsid w:val="00B86B97"/>
    <w:rsid w:val="00B86BFC"/>
    <w:rsid w:val="00B878C3"/>
    <w:rsid w:val="00B9224F"/>
    <w:rsid w:val="00B952F5"/>
    <w:rsid w:val="00B954C7"/>
    <w:rsid w:val="00BA0852"/>
    <w:rsid w:val="00BA29EF"/>
    <w:rsid w:val="00BA2CCE"/>
    <w:rsid w:val="00BA30BA"/>
    <w:rsid w:val="00BA6AEB"/>
    <w:rsid w:val="00BA750D"/>
    <w:rsid w:val="00BB3EC6"/>
    <w:rsid w:val="00BB610E"/>
    <w:rsid w:val="00BB65DB"/>
    <w:rsid w:val="00BB7380"/>
    <w:rsid w:val="00BC03CF"/>
    <w:rsid w:val="00BC0903"/>
    <w:rsid w:val="00BC2A9A"/>
    <w:rsid w:val="00BC3702"/>
    <w:rsid w:val="00BC3BB2"/>
    <w:rsid w:val="00BC4114"/>
    <w:rsid w:val="00BC5B39"/>
    <w:rsid w:val="00BC7051"/>
    <w:rsid w:val="00BC710B"/>
    <w:rsid w:val="00BD0FC2"/>
    <w:rsid w:val="00BD240D"/>
    <w:rsid w:val="00BD7E66"/>
    <w:rsid w:val="00BE0AED"/>
    <w:rsid w:val="00BE0BDC"/>
    <w:rsid w:val="00BE0C61"/>
    <w:rsid w:val="00BE3BE0"/>
    <w:rsid w:val="00BE40F6"/>
    <w:rsid w:val="00BE595C"/>
    <w:rsid w:val="00BE6996"/>
    <w:rsid w:val="00BF6CDB"/>
    <w:rsid w:val="00C03A69"/>
    <w:rsid w:val="00C07412"/>
    <w:rsid w:val="00C07868"/>
    <w:rsid w:val="00C07BC4"/>
    <w:rsid w:val="00C07D0E"/>
    <w:rsid w:val="00C1330C"/>
    <w:rsid w:val="00C1481C"/>
    <w:rsid w:val="00C149C7"/>
    <w:rsid w:val="00C14A05"/>
    <w:rsid w:val="00C162F2"/>
    <w:rsid w:val="00C17C41"/>
    <w:rsid w:val="00C203DC"/>
    <w:rsid w:val="00C22EBF"/>
    <w:rsid w:val="00C24872"/>
    <w:rsid w:val="00C2516D"/>
    <w:rsid w:val="00C31054"/>
    <w:rsid w:val="00C34CBE"/>
    <w:rsid w:val="00C36267"/>
    <w:rsid w:val="00C36849"/>
    <w:rsid w:val="00C36EE1"/>
    <w:rsid w:val="00C371F5"/>
    <w:rsid w:val="00C37A79"/>
    <w:rsid w:val="00C43142"/>
    <w:rsid w:val="00C476B0"/>
    <w:rsid w:val="00C501AE"/>
    <w:rsid w:val="00C50295"/>
    <w:rsid w:val="00C50712"/>
    <w:rsid w:val="00C56F87"/>
    <w:rsid w:val="00C6466E"/>
    <w:rsid w:val="00C65851"/>
    <w:rsid w:val="00C6637D"/>
    <w:rsid w:val="00C70930"/>
    <w:rsid w:val="00C71F0D"/>
    <w:rsid w:val="00C72B4B"/>
    <w:rsid w:val="00C730D3"/>
    <w:rsid w:val="00C74F1F"/>
    <w:rsid w:val="00C75B7E"/>
    <w:rsid w:val="00C81914"/>
    <w:rsid w:val="00C829AF"/>
    <w:rsid w:val="00C847F3"/>
    <w:rsid w:val="00C8730F"/>
    <w:rsid w:val="00C906D0"/>
    <w:rsid w:val="00C90A92"/>
    <w:rsid w:val="00C90F7C"/>
    <w:rsid w:val="00C9699C"/>
    <w:rsid w:val="00CA1F0F"/>
    <w:rsid w:val="00CA20D7"/>
    <w:rsid w:val="00CA2638"/>
    <w:rsid w:val="00CA4DE0"/>
    <w:rsid w:val="00CA7D7E"/>
    <w:rsid w:val="00CB0ABA"/>
    <w:rsid w:val="00CB2C39"/>
    <w:rsid w:val="00CB4921"/>
    <w:rsid w:val="00CB5E08"/>
    <w:rsid w:val="00CB6D25"/>
    <w:rsid w:val="00CC063A"/>
    <w:rsid w:val="00CC41C2"/>
    <w:rsid w:val="00CC5C0A"/>
    <w:rsid w:val="00CC617D"/>
    <w:rsid w:val="00CC636D"/>
    <w:rsid w:val="00CD34C3"/>
    <w:rsid w:val="00CD6EFC"/>
    <w:rsid w:val="00CD77BC"/>
    <w:rsid w:val="00CE17E8"/>
    <w:rsid w:val="00CE1F73"/>
    <w:rsid w:val="00CE3E4E"/>
    <w:rsid w:val="00CE5FDD"/>
    <w:rsid w:val="00CE74DF"/>
    <w:rsid w:val="00CF0BBE"/>
    <w:rsid w:val="00CF28BD"/>
    <w:rsid w:val="00CF30EB"/>
    <w:rsid w:val="00CF3AEE"/>
    <w:rsid w:val="00CF3F0A"/>
    <w:rsid w:val="00CF3FCC"/>
    <w:rsid w:val="00CF44E6"/>
    <w:rsid w:val="00CF5625"/>
    <w:rsid w:val="00CF57B3"/>
    <w:rsid w:val="00CF70F9"/>
    <w:rsid w:val="00D00B38"/>
    <w:rsid w:val="00D0173A"/>
    <w:rsid w:val="00D0298D"/>
    <w:rsid w:val="00D048CA"/>
    <w:rsid w:val="00D075E7"/>
    <w:rsid w:val="00D079BA"/>
    <w:rsid w:val="00D07AF9"/>
    <w:rsid w:val="00D13B5B"/>
    <w:rsid w:val="00D16C34"/>
    <w:rsid w:val="00D209B1"/>
    <w:rsid w:val="00D217F7"/>
    <w:rsid w:val="00D23DD6"/>
    <w:rsid w:val="00D24EC7"/>
    <w:rsid w:val="00D324EE"/>
    <w:rsid w:val="00D34F5B"/>
    <w:rsid w:val="00D371A5"/>
    <w:rsid w:val="00D374C1"/>
    <w:rsid w:val="00D42C26"/>
    <w:rsid w:val="00D4504E"/>
    <w:rsid w:val="00D46A51"/>
    <w:rsid w:val="00D50046"/>
    <w:rsid w:val="00D531D4"/>
    <w:rsid w:val="00D53EF0"/>
    <w:rsid w:val="00D54929"/>
    <w:rsid w:val="00D56BE7"/>
    <w:rsid w:val="00D577DE"/>
    <w:rsid w:val="00D57E1E"/>
    <w:rsid w:val="00D613C7"/>
    <w:rsid w:val="00D64E09"/>
    <w:rsid w:val="00D65B11"/>
    <w:rsid w:val="00D66CF6"/>
    <w:rsid w:val="00D73AA8"/>
    <w:rsid w:val="00D7773C"/>
    <w:rsid w:val="00D85934"/>
    <w:rsid w:val="00D9187C"/>
    <w:rsid w:val="00D9202F"/>
    <w:rsid w:val="00D93E48"/>
    <w:rsid w:val="00D979C4"/>
    <w:rsid w:val="00DA1A2D"/>
    <w:rsid w:val="00DA3E0C"/>
    <w:rsid w:val="00DA4043"/>
    <w:rsid w:val="00DA43B6"/>
    <w:rsid w:val="00DA781E"/>
    <w:rsid w:val="00DB22DF"/>
    <w:rsid w:val="00DB44F1"/>
    <w:rsid w:val="00DB5508"/>
    <w:rsid w:val="00DB65BD"/>
    <w:rsid w:val="00DC0B56"/>
    <w:rsid w:val="00DC420F"/>
    <w:rsid w:val="00DC460A"/>
    <w:rsid w:val="00DC695C"/>
    <w:rsid w:val="00DD057A"/>
    <w:rsid w:val="00DD5D3B"/>
    <w:rsid w:val="00DE2226"/>
    <w:rsid w:val="00DE2591"/>
    <w:rsid w:val="00DE262C"/>
    <w:rsid w:val="00DE4A4F"/>
    <w:rsid w:val="00DF7E2E"/>
    <w:rsid w:val="00E014D0"/>
    <w:rsid w:val="00E017C3"/>
    <w:rsid w:val="00E03E66"/>
    <w:rsid w:val="00E063A5"/>
    <w:rsid w:val="00E12578"/>
    <w:rsid w:val="00E14CA5"/>
    <w:rsid w:val="00E17DB5"/>
    <w:rsid w:val="00E206B6"/>
    <w:rsid w:val="00E213BF"/>
    <w:rsid w:val="00E2363F"/>
    <w:rsid w:val="00E249AF"/>
    <w:rsid w:val="00E25175"/>
    <w:rsid w:val="00E2569C"/>
    <w:rsid w:val="00E30AAB"/>
    <w:rsid w:val="00E30E3E"/>
    <w:rsid w:val="00E314B5"/>
    <w:rsid w:val="00E34565"/>
    <w:rsid w:val="00E34799"/>
    <w:rsid w:val="00E34941"/>
    <w:rsid w:val="00E40993"/>
    <w:rsid w:val="00E40CCA"/>
    <w:rsid w:val="00E411B1"/>
    <w:rsid w:val="00E42F76"/>
    <w:rsid w:val="00E44E09"/>
    <w:rsid w:val="00E47BCC"/>
    <w:rsid w:val="00E52269"/>
    <w:rsid w:val="00E5436A"/>
    <w:rsid w:val="00E6017F"/>
    <w:rsid w:val="00E6096D"/>
    <w:rsid w:val="00E6231B"/>
    <w:rsid w:val="00E624D9"/>
    <w:rsid w:val="00E628C9"/>
    <w:rsid w:val="00E64C8E"/>
    <w:rsid w:val="00E7239D"/>
    <w:rsid w:val="00E72B20"/>
    <w:rsid w:val="00E7479A"/>
    <w:rsid w:val="00E754FF"/>
    <w:rsid w:val="00E76721"/>
    <w:rsid w:val="00E77E37"/>
    <w:rsid w:val="00E80F2D"/>
    <w:rsid w:val="00E81155"/>
    <w:rsid w:val="00E8399B"/>
    <w:rsid w:val="00E869BB"/>
    <w:rsid w:val="00E87824"/>
    <w:rsid w:val="00E93D93"/>
    <w:rsid w:val="00EA0259"/>
    <w:rsid w:val="00EA0495"/>
    <w:rsid w:val="00EA1019"/>
    <w:rsid w:val="00EA48CE"/>
    <w:rsid w:val="00EA4D9A"/>
    <w:rsid w:val="00EA6533"/>
    <w:rsid w:val="00EB0C21"/>
    <w:rsid w:val="00EB20F8"/>
    <w:rsid w:val="00EB3EB7"/>
    <w:rsid w:val="00EB5724"/>
    <w:rsid w:val="00EB5DAB"/>
    <w:rsid w:val="00EB75EC"/>
    <w:rsid w:val="00EC0813"/>
    <w:rsid w:val="00EC08EE"/>
    <w:rsid w:val="00EC2DC4"/>
    <w:rsid w:val="00EC65A2"/>
    <w:rsid w:val="00EC7357"/>
    <w:rsid w:val="00EC745D"/>
    <w:rsid w:val="00EC771E"/>
    <w:rsid w:val="00EC7814"/>
    <w:rsid w:val="00ED0355"/>
    <w:rsid w:val="00EE3991"/>
    <w:rsid w:val="00EF0B5F"/>
    <w:rsid w:val="00EF499F"/>
    <w:rsid w:val="00EF4CB2"/>
    <w:rsid w:val="00EF5037"/>
    <w:rsid w:val="00F00935"/>
    <w:rsid w:val="00F04E5F"/>
    <w:rsid w:val="00F12DFE"/>
    <w:rsid w:val="00F2186B"/>
    <w:rsid w:val="00F21DFD"/>
    <w:rsid w:val="00F21E8F"/>
    <w:rsid w:val="00F26E33"/>
    <w:rsid w:val="00F303C6"/>
    <w:rsid w:val="00F312DD"/>
    <w:rsid w:val="00F313FD"/>
    <w:rsid w:val="00F315A7"/>
    <w:rsid w:val="00F31AE6"/>
    <w:rsid w:val="00F34EAF"/>
    <w:rsid w:val="00F37C40"/>
    <w:rsid w:val="00F40E45"/>
    <w:rsid w:val="00F43878"/>
    <w:rsid w:val="00F43B58"/>
    <w:rsid w:val="00F54960"/>
    <w:rsid w:val="00F54C53"/>
    <w:rsid w:val="00F54CFA"/>
    <w:rsid w:val="00F61FAF"/>
    <w:rsid w:val="00F63A9F"/>
    <w:rsid w:val="00F643B1"/>
    <w:rsid w:val="00F66492"/>
    <w:rsid w:val="00F66849"/>
    <w:rsid w:val="00F6790B"/>
    <w:rsid w:val="00F730D1"/>
    <w:rsid w:val="00F741A7"/>
    <w:rsid w:val="00F743B5"/>
    <w:rsid w:val="00F772D8"/>
    <w:rsid w:val="00F844C1"/>
    <w:rsid w:val="00F85035"/>
    <w:rsid w:val="00F90834"/>
    <w:rsid w:val="00F90C7E"/>
    <w:rsid w:val="00F90DD0"/>
    <w:rsid w:val="00F92DE0"/>
    <w:rsid w:val="00F938EC"/>
    <w:rsid w:val="00F97FBE"/>
    <w:rsid w:val="00FA281F"/>
    <w:rsid w:val="00FA38A3"/>
    <w:rsid w:val="00FA543B"/>
    <w:rsid w:val="00FB3718"/>
    <w:rsid w:val="00FB712B"/>
    <w:rsid w:val="00FB7A1F"/>
    <w:rsid w:val="00FB7EC7"/>
    <w:rsid w:val="00FC0AF6"/>
    <w:rsid w:val="00FC132E"/>
    <w:rsid w:val="00FC2842"/>
    <w:rsid w:val="00FC3061"/>
    <w:rsid w:val="00FC338D"/>
    <w:rsid w:val="00FC3D11"/>
    <w:rsid w:val="00FC44B4"/>
    <w:rsid w:val="00FC46A9"/>
    <w:rsid w:val="00FC56C4"/>
    <w:rsid w:val="00FD2086"/>
    <w:rsid w:val="00FD4F5C"/>
    <w:rsid w:val="00FD5A44"/>
    <w:rsid w:val="00FE51E5"/>
    <w:rsid w:val="00FE64CB"/>
    <w:rsid w:val="00FF01E6"/>
    <w:rsid w:val="00FF4707"/>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A4B88A"/>
  <w15:docId w15:val="{EB15DC0F-B3E3-2E4D-A797-28AFFDA39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126992"/>
  </w:style>
  <w:style w:type="paragraph" w:styleId="10">
    <w:name w:val="heading 1"/>
    <w:basedOn w:val="a1"/>
    <w:next w:val="a1"/>
    <w:link w:val="1Char"/>
    <w:uiPriority w:val="9"/>
    <w:qFormat/>
    <w:rsid w:val="00126992"/>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2">
    <w:name w:val="heading 2"/>
    <w:basedOn w:val="a1"/>
    <w:next w:val="a1"/>
    <w:link w:val="2Char"/>
    <w:uiPriority w:val="9"/>
    <w:unhideWhenUsed/>
    <w:qFormat/>
    <w:rsid w:val="00126992"/>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3">
    <w:name w:val="heading 3"/>
    <w:basedOn w:val="a1"/>
    <w:next w:val="a1"/>
    <w:link w:val="3Char"/>
    <w:uiPriority w:val="9"/>
    <w:semiHidden/>
    <w:unhideWhenUsed/>
    <w:qFormat/>
    <w:rsid w:val="00126992"/>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4">
    <w:name w:val="heading 4"/>
    <w:basedOn w:val="a1"/>
    <w:next w:val="a1"/>
    <w:link w:val="4Char"/>
    <w:uiPriority w:val="9"/>
    <w:unhideWhenUsed/>
    <w:qFormat/>
    <w:rsid w:val="00126992"/>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5">
    <w:name w:val="heading 5"/>
    <w:basedOn w:val="a1"/>
    <w:next w:val="a1"/>
    <w:link w:val="5Char"/>
    <w:uiPriority w:val="9"/>
    <w:semiHidden/>
    <w:unhideWhenUsed/>
    <w:qFormat/>
    <w:rsid w:val="00126992"/>
    <w:pPr>
      <w:spacing w:before="280" w:after="0" w:line="360" w:lineRule="auto"/>
      <w:ind w:firstLine="0"/>
      <w:outlineLvl w:val="4"/>
    </w:pPr>
    <w:rPr>
      <w:rFonts w:asciiTheme="majorHAnsi" w:eastAsiaTheme="majorEastAsia" w:hAnsiTheme="majorHAnsi" w:cstheme="majorBidi"/>
      <w:b/>
      <w:bCs/>
      <w:i/>
      <w:iCs/>
    </w:rPr>
  </w:style>
  <w:style w:type="paragraph" w:styleId="6">
    <w:name w:val="heading 6"/>
    <w:basedOn w:val="a1"/>
    <w:next w:val="a1"/>
    <w:link w:val="6Char"/>
    <w:uiPriority w:val="9"/>
    <w:semiHidden/>
    <w:unhideWhenUsed/>
    <w:qFormat/>
    <w:rsid w:val="00126992"/>
    <w:pPr>
      <w:spacing w:before="280" w:after="80" w:line="360" w:lineRule="auto"/>
      <w:ind w:firstLine="0"/>
      <w:outlineLvl w:val="5"/>
    </w:pPr>
    <w:rPr>
      <w:rFonts w:asciiTheme="majorHAnsi" w:eastAsiaTheme="majorEastAsia" w:hAnsiTheme="majorHAnsi" w:cstheme="majorBidi"/>
      <w:b/>
      <w:bCs/>
      <w:i/>
      <w:iCs/>
    </w:rPr>
  </w:style>
  <w:style w:type="paragraph" w:styleId="7">
    <w:name w:val="heading 7"/>
    <w:basedOn w:val="a1"/>
    <w:next w:val="a1"/>
    <w:link w:val="7Char"/>
    <w:uiPriority w:val="9"/>
    <w:semiHidden/>
    <w:unhideWhenUsed/>
    <w:qFormat/>
    <w:rsid w:val="00126992"/>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8">
    <w:name w:val="heading 8"/>
    <w:basedOn w:val="a1"/>
    <w:next w:val="a1"/>
    <w:link w:val="8Char"/>
    <w:uiPriority w:val="9"/>
    <w:semiHidden/>
    <w:unhideWhenUsed/>
    <w:qFormat/>
    <w:rsid w:val="00126992"/>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9">
    <w:name w:val="heading 9"/>
    <w:basedOn w:val="a1"/>
    <w:next w:val="a1"/>
    <w:link w:val="9Char"/>
    <w:uiPriority w:val="9"/>
    <w:semiHidden/>
    <w:unhideWhenUsed/>
    <w:qFormat/>
    <w:rsid w:val="00126992"/>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Subtitle"/>
    <w:basedOn w:val="a1"/>
    <w:next w:val="a1"/>
    <w:link w:val="Char"/>
    <w:uiPriority w:val="11"/>
    <w:qFormat/>
    <w:rsid w:val="00126992"/>
    <w:pPr>
      <w:spacing w:after="320"/>
      <w:jc w:val="right"/>
    </w:pPr>
    <w:rPr>
      <w:i/>
      <w:iCs/>
      <w:color w:val="808080" w:themeColor="text1" w:themeTint="7F"/>
      <w:spacing w:val="10"/>
      <w:sz w:val="24"/>
      <w:szCs w:val="24"/>
    </w:rPr>
  </w:style>
  <w:style w:type="character" w:customStyle="1" w:styleId="Char">
    <w:name w:val="Υπότιτλος Char"/>
    <w:basedOn w:val="a2"/>
    <w:link w:val="a5"/>
    <w:uiPriority w:val="11"/>
    <w:rsid w:val="00126992"/>
    <w:rPr>
      <w:i/>
      <w:iCs/>
      <w:color w:val="808080" w:themeColor="text1" w:themeTint="7F"/>
      <w:spacing w:val="10"/>
      <w:sz w:val="24"/>
      <w:szCs w:val="24"/>
    </w:rPr>
  </w:style>
  <w:style w:type="paragraph" w:styleId="a6">
    <w:name w:val="Title"/>
    <w:basedOn w:val="a1"/>
    <w:next w:val="a1"/>
    <w:link w:val="Char0"/>
    <w:uiPriority w:val="10"/>
    <w:qFormat/>
    <w:rsid w:val="00126992"/>
    <w:pPr>
      <w:spacing w:line="240" w:lineRule="auto"/>
      <w:ind w:firstLine="0"/>
    </w:pPr>
    <w:rPr>
      <w:rFonts w:asciiTheme="majorHAnsi" w:eastAsiaTheme="majorEastAsia" w:hAnsiTheme="majorHAnsi" w:cstheme="majorBidi"/>
      <w:b/>
      <w:bCs/>
      <w:i/>
      <w:iCs/>
      <w:spacing w:val="10"/>
      <w:sz w:val="60"/>
      <w:szCs w:val="60"/>
    </w:rPr>
  </w:style>
  <w:style w:type="character" w:customStyle="1" w:styleId="Char0">
    <w:name w:val="Τίτλος Char"/>
    <w:basedOn w:val="a2"/>
    <w:link w:val="a6"/>
    <w:uiPriority w:val="10"/>
    <w:rsid w:val="00126992"/>
    <w:rPr>
      <w:rFonts w:asciiTheme="majorHAnsi" w:eastAsiaTheme="majorEastAsia" w:hAnsiTheme="majorHAnsi" w:cstheme="majorBidi"/>
      <w:b/>
      <w:bCs/>
      <w:i/>
      <w:iCs/>
      <w:spacing w:val="10"/>
      <w:sz w:val="60"/>
      <w:szCs w:val="60"/>
    </w:rPr>
  </w:style>
  <w:style w:type="character" w:customStyle="1" w:styleId="1Char">
    <w:name w:val="Επικεφαλίδα 1 Char"/>
    <w:basedOn w:val="a2"/>
    <w:link w:val="10"/>
    <w:uiPriority w:val="9"/>
    <w:rsid w:val="00126992"/>
    <w:rPr>
      <w:rFonts w:asciiTheme="majorHAnsi" w:eastAsiaTheme="majorEastAsia" w:hAnsiTheme="majorHAnsi" w:cstheme="majorBidi"/>
      <w:b/>
      <w:bCs/>
      <w:i/>
      <w:iCs/>
      <w:sz w:val="32"/>
      <w:szCs w:val="32"/>
    </w:rPr>
  </w:style>
  <w:style w:type="paragraph" w:styleId="a0">
    <w:name w:val="List Number"/>
    <w:basedOn w:val="a1"/>
    <w:uiPriority w:val="13"/>
    <w:qFormat/>
    <w:pPr>
      <w:numPr>
        <w:numId w:val="16"/>
      </w:numPr>
    </w:pPr>
  </w:style>
  <w:style w:type="paragraph" w:styleId="a7">
    <w:name w:val="Intense Quote"/>
    <w:basedOn w:val="a1"/>
    <w:next w:val="a1"/>
    <w:link w:val="Char1"/>
    <w:uiPriority w:val="30"/>
    <w:qFormat/>
    <w:rsid w:val="00126992"/>
    <w:pPr>
      <w:spacing w:before="320" w:after="480" w:line="240" w:lineRule="auto"/>
      <w:ind w:left="720" w:right="720" w:firstLine="0"/>
      <w:jc w:val="center"/>
    </w:pPr>
    <w:rPr>
      <w:rFonts w:asciiTheme="majorHAnsi" w:eastAsiaTheme="majorEastAsia" w:hAnsiTheme="majorHAnsi" w:cstheme="majorBidi"/>
      <w:i/>
      <w:iCs/>
      <w:sz w:val="20"/>
      <w:szCs w:val="20"/>
    </w:rPr>
  </w:style>
  <w:style w:type="paragraph" w:styleId="a8">
    <w:name w:val="Quote"/>
    <w:basedOn w:val="a1"/>
    <w:next w:val="a1"/>
    <w:link w:val="Char2"/>
    <w:uiPriority w:val="29"/>
    <w:qFormat/>
    <w:rsid w:val="00126992"/>
    <w:rPr>
      <w:color w:val="5A5A5A" w:themeColor="text1" w:themeTint="A5"/>
    </w:rPr>
  </w:style>
  <w:style w:type="character" w:customStyle="1" w:styleId="Char2">
    <w:name w:val="Απόσπασμα Char"/>
    <w:basedOn w:val="a2"/>
    <w:link w:val="a8"/>
    <w:uiPriority w:val="29"/>
    <w:rsid w:val="00126992"/>
    <w:rPr>
      <w:color w:val="5A5A5A" w:themeColor="text1" w:themeTint="A5"/>
    </w:rPr>
  </w:style>
  <w:style w:type="paragraph" w:styleId="a">
    <w:name w:val="List Bullet"/>
    <w:basedOn w:val="a1"/>
    <w:uiPriority w:val="12"/>
    <w:pPr>
      <w:numPr>
        <w:numId w:val="15"/>
      </w:numPr>
    </w:pPr>
  </w:style>
  <w:style w:type="table" w:styleId="a9">
    <w:name w:val="Table Grid"/>
    <w:basedOn w:val="a3"/>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Συντάκτης"/>
    <w:basedOn w:val="a1"/>
    <w:uiPriority w:val="3"/>
    <w:qFormat/>
    <w:pPr>
      <w:pBdr>
        <w:bottom w:val="single" w:sz="8" w:space="17" w:color="000000" w:themeColor="text1"/>
      </w:pBdr>
      <w:spacing w:after="640" w:line="240" w:lineRule="auto"/>
      <w:contextualSpacing/>
    </w:pPr>
  </w:style>
  <w:style w:type="character" w:customStyle="1" w:styleId="5Char">
    <w:name w:val="Επικεφαλίδα 5 Char"/>
    <w:basedOn w:val="a2"/>
    <w:link w:val="5"/>
    <w:uiPriority w:val="9"/>
    <w:semiHidden/>
    <w:rsid w:val="00126992"/>
    <w:rPr>
      <w:rFonts w:asciiTheme="majorHAnsi" w:eastAsiaTheme="majorEastAsia" w:hAnsiTheme="majorHAnsi" w:cstheme="majorBidi"/>
      <w:b/>
      <w:bCs/>
      <w:i/>
      <w:iCs/>
    </w:rPr>
  </w:style>
  <w:style w:type="character" w:customStyle="1" w:styleId="6Char">
    <w:name w:val="Επικεφαλίδα 6 Char"/>
    <w:basedOn w:val="a2"/>
    <w:link w:val="6"/>
    <w:uiPriority w:val="9"/>
    <w:semiHidden/>
    <w:rsid w:val="00126992"/>
    <w:rPr>
      <w:rFonts w:asciiTheme="majorHAnsi" w:eastAsiaTheme="majorEastAsia" w:hAnsiTheme="majorHAnsi" w:cstheme="majorBidi"/>
      <w:b/>
      <w:bCs/>
      <w:i/>
      <w:iCs/>
    </w:rPr>
  </w:style>
  <w:style w:type="character" w:customStyle="1" w:styleId="7Char">
    <w:name w:val="Επικεφαλίδα 7 Char"/>
    <w:basedOn w:val="a2"/>
    <w:link w:val="7"/>
    <w:uiPriority w:val="9"/>
    <w:semiHidden/>
    <w:rsid w:val="00126992"/>
    <w:rPr>
      <w:rFonts w:asciiTheme="majorHAnsi" w:eastAsiaTheme="majorEastAsia" w:hAnsiTheme="majorHAnsi" w:cstheme="majorBidi"/>
      <w:b/>
      <w:bCs/>
      <w:i/>
      <w:iCs/>
      <w:sz w:val="20"/>
      <w:szCs w:val="20"/>
    </w:rPr>
  </w:style>
  <w:style w:type="character" w:customStyle="1" w:styleId="8Char">
    <w:name w:val="Επικεφαλίδα 8 Char"/>
    <w:basedOn w:val="a2"/>
    <w:link w:val="8"/>
    <w:uiPriority w:val="9"/>
    <w:semiHidden/>
    <w:rsid w:val="00126992"/>
    <w:rPr>
      <w:rFonts w:asciiTheme="majorHAnsi" w:eastAsiaTheme="majorEastAsia" w:hAnsiTheme="majorHAnsi" w:cstheme="majorBidi"/>
      <w:b/>
      <w:bCs/>
      <w:i/>
      <w:iCs/>
      <w:sz w:val="18"/>
      <w:szCs w:val="18"/>
    </w:rPr>
  </w:style>
  <w:style w:type="character" w:customStyle="1" w:styleId="9Char">
    <w:name w:val="Επικεφαλίδα 9 Char"/>
    <w:basedOn w:val="a2"/>
    <w:link w:val="9"/>
    <w:uiPriority w:val="9"/>
    <w:semiHidden/>
    <w:rsid w:val="00126992"/>
    <w:rPr>
      <w:rFonts w:asciiTheme="majorHAnsi" w:eastAsiaTheme="majorEastAsia" w:hAnsiTheme="majorHAnsi" w:cstheme="majorBidi"/>
      <w:i/>
      <w:iCs/>
      <w:sz w:val="18"/>
      <w:szCs w:val="18"/>
    </w:rPr>
  </w:style>
  <w:style w:type="character" w:styleId="ab">
    <w:name w:val="Subtle Emphasis"/>
    <w:uiPriority w:val="19"/>
    <w:qFormat/>
    <w:rsid w:val="00126992"/>
    <w:rPr>
      <w:i/>
      <w:iCs/>
      <w:color w:val="5A5A5A" w:themeColor="text1" w:themeTint="A5"/>
    </w:rPr>
  </w:style>
  <w:style w:type="character" w:styleId="ac">
    <w:name w:val="Emphasis"/>
    <w:uiPriority w:val="20"/>
    <w:qFormat/>
    <w:rsid w:val="00126992"/>
    <w:rPr>
      <w:b/>
      <w:bCs/>
      <w:i/>
      <w:iCs/>
      <w:color w:val="auto"/>
    </w:rPr>
  </w:style>
  <w:style w:type="character" w:styleId="ad">
    <w:name w:val="Intense Emphasis"/>
    <w:uiPriority w:val="21"/>
    <w:qFormat/>
    <w:rsid w:val="00126992"/>
    <w:rPr>
      <w:b/>
      <w:bCs/>
      <w:i/>
      <w:iCs/>
      <w:color w:val="auto"/>
      <w:u w:val="single"/>
    </w:rPr>
  </w:style>
  <w:style w:type="character" w:styleId="ae">
    <w:name w:val="Subtle Reference"/>
    <w:uiPriority w:val="31"/>
    <w:qFormat/>
    <w:rsid w:val="00126992"/>
    <w:rPr>
      <w:smallCaps/>
    </w:rPr>
  </w:style>
  <w:style w:type="character" w:styleId="af">
    <w:name w:val="Intense Reference"/>
    <w:uiPriority w:val="32"/>
    <w:qFormat/>
    <w:rsid w:val="00126992"/>
    <w:rPr>
      <w:b/>
      <w:bCs/>
      <w:smallCaps/>
      <w:color w:val="auto"/>
    </w:rPr>
  </w:style>
  <w:style w:type="character" w:styleId="af0">
    <w:name w:val="Book Title"/>
    <w:uiPriority w:val="33"/>
    <w:qFormat/>
    <w:rsid w:val="00126992"/>
    <w:rPr>
      <w:rFonts w:asciiTheme="majorHAnsi" w:eastAsiaTheme="majorEastAsia" w:hAnsiTheme="majorHAnsi" w:cstheme="majorBidi"/>
      <w:b/>
      <w:bCs/>
      <w:smallCaps/>
      <w:color w:val="auto"/>
      <w:u w:val="single"/>
    </w:rPr>
  </w:style>
  <w:style w:type="paragraph" w:styleId="af1">
    <w:name w:val="caption"/>
    <w:basedOn w:val="a1"/>
    <w:next w:val="a1"/>
    <w:uiPriority w:val="35"/>
    <w:semiHidden/>
    <w:unhideWhenUsed/>
    <w:qFormat/>
    <w:rsid w:val="00126992"/>
    <w:rPr>
      <w:b/>
      <w:bCs/>
      <w:sz w:val="18"/>
      <w:szCs w:val="18"/>
    </w:rPr>
  </w:style>
  <w:style w:type="character" w:styleId="af2">
    <w:name w:val="Placeholder Text"/>
    <w:basedOn w:val="a2"/>
    <w:uiPriority w:val="99"/>
    <w:semiHidden/>
    <w:rPr>
      <w:color w:val="808080"/>
    </w:rPr>
  </w:style>
  <w:style w:type="paragraph" w:styleId="af3">
    <w:name w:val="footer"/>
    <w:basedOn w:val="a1"/>
    <w:link w:val="Char3"/>
    <w:uiPriority w:val="99"/>
    <w:unhideWhenUsed/>
    <w:qFormat/>
    <w:pPr>
      <w:spacing w:after="0" w:line="240" w:lineRule="auto"/>
    </w:pPr>
  </w:style>
  <w:style w:type="character" w:customStyle="1" w:styleId="Char3">
    <w:name w:val="Υποσέλιδο Char"/>
    <w:basedOn w:val="a2"/>
    <w:link w:val="af3"/>
    <w:uiPriority w:val="99"/>
  </w:style>
  <w:style w:type="paragraph" w:styleId="af4">
    <w:name w:val="TOC Heading"/>
    <w:basedOn w:val="10"/>
    <w:next w:val="a1"/>
    <w:uiPriority w:val="39"/>
    <w:semiHidden/>
    <w:unhideWhenUsed/>
    <w:qFormat/>
    <w:rsid w:val="00126992"/>
    <w:pPr>
      <w:outlineLvl w:val="9"/>
    </w:pPr>
  </w:style>
  <w:style w:type="table" w:customStyle="1" w:styleId="ReportTable">
    <w:name w:val="Report Table"/>
    <w:basedOn w:val="a3"/>
    <w:uiPriority w:val="99"/>
    <w:pPr>
      <w:spacing w:after="0" w:line="240" w:lineRule="auto"/>
      <w:ind w:left="374"/>
    </w:pPr>
    <w:tblPr>
      <w:tblBorders>
        <w:bottom w:val="single" w:sz="8" w:space="0" w:color="000000" w:themeColor="text1"/>
        <w:insideH w:val="single" w:sz="8" w:space="0" w:color="000000" w:themeColor="text1"/>
      </w:tblBorders>
      <w:tblCellMar>
        <w:top w:w="216" w:type="dxa"/>
        <w:left w:w="0" w:type="dxa"/>
        <w:bottom w:w="216" w:type="dxa"/>
        <w:right w:w="0" w:type="dxa"/>
      </w:tblCellMar>
    </w:tblPr>
    <w:tblStylePr w:type="firstRow">
      <w:rPr>
        <w:sz w:val="30"/>
      </w:rPr>
      <w:tblPr/>
      <w:trPr>
        <w:tblHeader/>
      </w:trPr>
      <w:tcPr>
        <w:tcBorders>
          <w:top w:val="nil"/>
          <w:left w:val="nil"/>
          <w:bottom w:val="single" w:sz="24" w:space="0" w:color="000000" w:themeColor="text1"/>
          <w:right w:val="nil"/>
          <w:insideH w:val="nil"/>
          <w:insideV w:val="nil"/>
          <w:tl2br w:val="nil"/>
          <w:tr2bl w:val="nil"/>
        </w:tcBorders>
      </w:tcPr>
    </w:tblStylePr>
    <w:tblStylePr w:type="firstCol">
      <w:pPr>
        <w:wordWrap/>
        <w:ind w:leftChars="0" w:left="0" w:rightChars="0" w:right="374"/>
        <w:jc w:val="right"/>
      </w:pPr>
      <w:rPr>
        <w:b/>
        <w:i w:val="0"/>
      </w:rPr>
    </w:tblStylePr>
  </w:style>
  <w:style w:type="character" w:customStyle="1" w:styleId="Char1">
    <w:name w:val="Έντονο απόσπ. Char"/>
    <w:basedOn w:val="a2"/>
    <w:link w:val="a7"/>
    <w:uiPriority w:val="30"/>
    <w:rsid w:val="00126992"/>
    <w:rPr>
      <w:rFonts w:asciiTheme="majorHAnsi" w:eastAsiaTheme="majorEastAsia" w:hAnsiTheme="majorHAnsi" w:cstheme="majorBidi"/>
      <w:i/>
      <w:iCs/>
      <w:sz w:val="20"/>
      <w:szCs w:val="20"/>
    </w:rPr>
  </w:style>
  <w:style w:type="character" w:customStyle="1" w:styleId="2Char">
    <w:name w:val="Επικεφαλίδα 2 Char"/>
    <w:basedOn w:val="a2"/>
    <w:link w:val="2"/>
    <w:uiPriority w:val="9"/>
    <w:rsid w:val="00126992"/>
    <w:rPr>
      <w:rFonts w:asciiTheme="majorHAnsi" w:eastAsiaTheme="majorEastAsia" w:hAnsiTheme="majorHAnsi" w:cstheme="majorBidi"/>
      <w:b/>
      <w:bCs/>
      <w:i/>
      <w:iCs/>
      <w:sz w:val="28"/>
      <w:szCs w:val="28"/>
    </w:rPr>
  </w:style>
  <w:style w:type="paragraph" w:styleId="af5">
    <w:name w:val="header"/>
    <w:basedOn w:val="a1"/>
    <w:link w:val="Char4"/>
    <w:uiPriority w:val="99"/>
    <w:pPr>
      <w:spacing w:after="0" w:line="240" w:lineRule="auto"/>
    </w:pPr>
  </w:style>
  <w:style w:type="character" w:customStyle="1" w:styleId="3Char">
    <w:name w:val="Επικεφαλίδα 3 Char"/>
    <w:basedOn w:val="a2"/>
    <w:link w:val="3"/>
    <w:uiPriority w:val="9"/>
    <w:semiHidden/>
    <w:rsid w:val="00126992"/>
    <w:rPr>
      <w:rFonts w:asciiTheme="majorHAnsi" w:eastAsiaTheme="majorEastAsia" w:hAnsiTheme="majorHAnsi" w:cstheme="majorBidi"/>
      <w:b/>
      <w:bCs/>
      <w:i/>
      <w:iCs/>
      <w:sz w:val="26"/>
      <w:szCs w:val="26"/>
    </w:rPr>
  </w:style>
  <w:style w:type="character" w:customStyle="1" w:styleId="Char4">
    <w:name w:val="Κεφαλίδα Char"/>
    <w:basedOn w:val="a2"/>
    <w:link w:val="af5"/>
    <w:uiPriority w:val="99"/>
  </w:style>
  <w:style w:type="character" w:customStyle="1" w:styleId="4Char">
    <w:name w:val="Επικεφαλίδα 4 Char"/>
    <w:basedOn w:val="a2"/>
    <w:link w:val="4"/>
    <w:uiPriority w:val="9"/>
    <w:rsid w:val="00126992"/>
    <w:rPr>
      <w:rFonts w:asciiTheme="majorHAnsi" w:eastAsiaTheme="majorEastAsia" w:hAnsiTheme="majorHAnsi" w:cstheme="majorBidi"/>
      <w:b/>
      <w:bCs/>
      <w:i/>
      <w:iCs/>
      <w:sz w:val="24"/>
      <w:szCs w:val="24"/>
    </w:rPr>
  </w:style>
  <w:style w:type="paragraph" w:styleId="af6">
    <w:name w:val="List Paragraph"/>
    <w:basedOn w:val="a1"/>
    <w:uiPriority w:val="34"/>
    <w:qFormat/>
    <w:rsid w:val="00126992"/>
    <w:pPr>
      <w:ind w:left="720"/>
      <w:contextualSpacing/>
    </w:pPr>
  </w:style>
  <w:style w:type="numbering" w:customStyle="1" w:styleId="1">
    <w:name w:val="Τρέχουσα λίστα1"/>
    <w:uiPriority w:val="99"/>
    <w:rsid w:val="00D048CA"/>
    <w:pPr>
      <w:numPr>
        <w:numId w:val="34"/>
      </w:numPr>
    </w:pPr>
  </w:style>
  <w:style w:type="paragraph" w:styleId="af7">
    <w:name w:val="Body Text"/>
    <w:basedOn w:val="a1"/>
    <w:link w:val="Char5"/>
    <w:rsid w:val="006F0A7E"/>
    <w:pPr>
      <w:spacing w:after="0" w:line="360" w:lineRule="auto"/>
      <w:jc w:val="both"/>
    </w:pPr>
    <w:rPr>
      <w:rFonts w:ascii="Times New Roman" w:eastAsia="Times New Roman" w:hAnsi="Times New Roman" w:cs="Times New Roman"/>
      <w:b/>
      <w:bCs/>
      <w:lang w:eastAsia="el-GR"/>
    </w:rPr>
  </w:style>
  <w:style w:type="character" w:customStyle="1" w:styleId="Char5">
    <w:name w:val="Σώμα κειμένου Char"/>
    <w:basedOn w:val="a2"/>
    <w:link w:val="af7"/>
    <w:rsid w:val="006F0A7E"/>
    <w:rPr>
      <w:rFonts w:ascii="Times New Roman" w:eastAsia="Times New Roman" w:hAnsi="Times New Roman" w:cs="Times New Roman"/>
      <w:b/>
      <w:bCs/>
      <w:color w:val="auto"/>
      <w:lang w:val="el-GR" w:eastAsia="el-GR"/>
    </w:rPr>
  </w:style>
  <w:style w:type="character" w:styleId="af8">
    <w:name w:val="page number"/>
    <w:basedOn w:val="a2"/>
    <w:rsid w:val="002C4355"/>
  </w:style>
  <w:style w:type="paragraph" w:styleId="af9">
    <w:name w:val="endnote text"/>
    <w:basedOn w:val="a1"/>
    <w:link w:val="Char6"/>
    <w:semiHidden/>
    <w:rsid w:val="00253419"/>
    <w:pPr>
      <w:spacing w:after="0" w:line="240" w:lineRule="auto"/>
    </w:pPr>
    <w:rPr>
      <w:rFonts w:ascii="Times New Roman" w:eastAsia="Times New Roman" w:hAnsi="Times New Roman" w:cs="Times New Roman"/>
      <w:sz w:val="20"/>
      <w:szCs w:val="20"/>
      <w:lang w:eastAsia="en-US"/>
    </w:rPr>
  </w:style>
  <w:style w:type="character" w:customStyle="1" w:styleId="Char6">
    <w:name w:val="Κείμενο σημείωσης τέλους Char"/>
    <w:basedOn w:val="a2"/>
    <w:link w:val="af9"/>
    <w:semiHidden/>
    <w:rsid w:val="00253419"/>
    <w:rPr>
      <w:rFonts w:ascii="Times New Roman" w:eastAsia="Times New Roman" w:hAnsi="Times New Roman" w:cs="Times New Roman"/>
      <w:color w:val="auto"/>
      <w:sz w:val="20"/>
      <w:szCs w:val="20"/>
      <w:lang w:val="el-GR" w:eastAsia="en-US"/>
    </w:rPr>
  </w:style>
  <w:style w:type="character" w:styleId="afa">
    <w:name w:val="endnote reference"/>
    <w:basedOn w:val="a2"/>
    <w:semiHidden/>
    <w:rsid w:val="00253419"/>
    <w:rPr>
      <w:vertAlign w:val="superscript"/>
    </w:rPr>
  </w:style>
  <w:style w:type="paragraph" w:styleId="Web">
    <w:name w:val="Normal (Web)"/>
    <w:basedOn w:val="a1"/>
    <w:uiPriority w:val="99"/>
    <w:semiHidden/>
    <w:unhideWhenUsed/>
    <w:rsid w:val="003661D5"/>
    <w:pPr>
      <w:spacing w:before="100" w:beforeAutospacing="1" w:after="100" w:afterAutospacing="1" w:line="240" w:lineRule="auto"/>
    </w:pPr>
    <w:rPr>
      <w:rFonts w:ascii="Times New Roman" w:eastAsia="Times New Roman" w:hAnsi="Times New Roman" w:cs="Times New Roman"/>
      <w:lang w:eastAsia="el-GR"/>
    </w:rPr>
  </w:style>
  <w:style w:type="character" w:styleId="afb">
    <w:name w:val="Strong"/>
    <w:basedOn w:val="a2"/>
    <w:uiPriority w:val="22"/>
    <w:qFormat/>
    <w:rsid w:val="00126992"/>
    <w:rPr>
      <w:b/>
      <w:bCs/>
      <w:spacing w:val="0"/>
    </w:rPr>
  </w:style>
  <w:style w:type="paragraph" w:styleId="afc">
    <w:name w:val="No Spacing"/>
    <w:basedOn w:val="a1"/>
    <w:uiPriority w:val="1"/>
    <w:qFormat/>
    <w:rsid w:val="00126992"/>
    <w:pPr>
      <w:spacing w:after="0" w:line="240" w:lineRule="auto"/>
      <w:ind w:firstLine="0"/>
    </w:pPr>
  </w:style>
  <w:style w:type="character" w:styleId="-">
    <w:name w:val="Hyperlink"/>
    <w:basedOn w:val="a2"/>
    <w:uiPriority w:val="99"/>
    <w:unhideWhenUsed/>
    <w:rsid w:val="00AF00DF"/>
    <w:rPr>
      <w:color w:val="5E9EA1" w:themeColor="hyperlink"/>
      <w:u w:val="single"/>
    </w:rPr>
  </w:style>
  <w:style w:type="character" w:styleId="afd">
    <w:name w:val="Unresolved Mention"/>
    <w:basedOn w:val="a2"/>
    <w:uiPriority w:val="99"/>
    <w:semiHidden/>
    <w:unhideWhenUsed/>
    <w:rsid w:val="00AF00DF"/>
    <w:rPr>
      <w:color w:val="605E5C"/>
      <w:shd w:val="clear" w:color="auto" w:fill="E1DFDD"/>
    </w:rPr>
  </w:style>
  <w:style w:type="character" w:styleId="-0">
    <w:name w:val="FollowedHyperlink"/>
    <w:basedOn w:val="a2"/>
    <w:uiPriority w:val="99"/>
    <w:semiHidden/>
    <w:unhideWhenUsed/>
    <w:rsid w:val="0014077D"/>
    <w:rPr>
      <w:color w:val="7A456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761466">
      <w:bodyDiv w:val="1"/>
      <w:marLeft w:val="0"/>
      <w:marRight w:val="0"/>
      <w:marTop w:val="0"/>
      <w:marBottom w:val="0"/>
      <w:divBdr>
        <w:top w:val="none" w:sz="0" w:space="0" w:color="auto"/>
        <w:left w:val="none" w:sz="0" w:space="0" w:color="auto"/>
        <w:bottom w:val="none" w:sz="0" w:space="0" w:color="auto"/>
        <w:right w:val="none" w:sz="0" w:space="0" w:color="auto"/>
      </w:divBdr>
    </w:div>
    <w:div w:id="75060830">
      <w:bodyDiv w:val="1"/>
      <w:marLeft w:val="0"/>
      <w:marRight w:val="0"/>
      <w:marTop w:val="0"/>
      <w:marBottom w:val="0"/>
      <w:divBdr>
        <w:top w:val="none" w:sz="0" w:space="0" w:color="auto"/>
        <w:left w:val="none" w:sz="0" w:space="0" w:color="auto"/>
        <w:bottom w:val="none" w:sz="0" w:space="0" w:color="auto"/>
        <w:right w:val="none" w:sz="0" w:space="0" w:color="auto"/>
      </w:divBdr>
    </w:div>
    <w:div w:id="139470395">
      <w:bodyDiv w:val="1"/>
      <w:marLeft w:val="0"/>
      <w:marRight w:val="0"/>
      <w:marTop w:val="0"/>
      <w:marBottom w:val="0"/>
      <w:divBdr>
        <w:top w:val="none" w:sz="0" w:space="0" w:color="auto"/>
        <w:left w:val="none" w:sz="0" w:space="0" w:color="auto"/>
        <w:bottom w:val="none" w:sz="0" w:space="0" w:color="auto"/>
        <w:right w:val="none" w:sz="0" w:space="0" w:color="auto"/>
      </w:divBdr>
    </w:div>
    <w:div w:id="140194045">
      <w:bodyDiv w:val="1"/>
      <w:marLeft w:val="0"/>
      <w:marRight w:val="0"/>
      <w:marTop w:val="0"/>
      <w:marBottom w:val="0"/>
      <w:divBdr>
        <w:top w:val="none" w:sz="0" w:space="0" w:color="auto"/>
        <w:left w:val="none" w:sz="0" w:space="0" w:color="auto"/>
        <w:bottom w:val="none" w:sz="0" w:space="0" w:color="auto"/>
        <w:right w:val="none" w:sz="0" w:space="0" w:color="auto"/>
      </w:divBdr>
    </w:div>
    <w:div w:id="160123181">
      <w:bodyDiv w:val="1"/>
      <w:marLeft w:val="0"/>
      <w:marRight w:val="0"/>
      <w:marTop w:val="0"/>
      <w:marBottom w:val="0"/>
      <w:divBdr>
        <w:top w:val="none" w:sz="0" w:space="0" w:color="auto"/>
        <w:left w:val="none" w:sz="0" w:space="0" w:color="auto"/>
        <w:bottom w:val="none" w:sz="0" w:space="0" w:color="auto"/>
        <w:right w:val="none" w:sz="0" w:space="0" w:color="auto"/>
      </w:divBdr>
      <w:divsChild>
        <w:div w:id="1318991382">
          <w:marLeft w:val="0"/>
          <w:marRight w:val="0"/>
          <w:marTop w:val="0"/>
          <w:marBottom w:val="0"/>
          <w:divBdr>
            <w:top w:val="none" w:sz="0" w:space="0" w:color="auto"/>
            <w:left w:val="none" w:sz="0" w:space="0" w:color="auto"/>
            <w:bottom w:val="none" w:sz="0" w:space="0" w:color="auto"/>
            <w:right w:val="none" w:sz="0" w:space="0" w:color="auto"/>
          </w:divBdr>
          <w:divsChild>
            <w:div w:id="1393388120">
              <w:marLeft w:val="0"/>
              <w:marRight w:val="0"/>
              <w:marTop w:val="0"/>
              <w:marBottom w:val="0"/>
              <w:divBdr>
                <w:top w:val="none" w:sz="0" w:space="0" w:color="auto"/>
                <w:left w:val="none" w:sz="0" w:space="0" w:color="auto"/>
                <w:bottom w:val="none" w:sz="0" w:space="0" w:color="auto"/>
                <w:right w:val="none" w:sz="0" w:space="0" w:color="auto"/>
              </w:divBdr>
              <w:divsChild>
                <w:div w:id="192815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61207">
      <w:bodyDiv w:val="1"/>
      <w:marLeft w:val="0"/>
      <w:marRight w:val="0"/>
      <w:marTop w:val="0"/>
      <w:marBottom w:val="0"/>
      <w:divBdr>
        <w:top w:val="none" w:sz="0" w:space="0" w:color="auto"/>
        <w:left w:val="none" w:sz="0" w:space="0" w:color="auto"/>
        <w:bottom w:val="none" w:sz="0" w:space="0" w:color="auto"/>
        <w:right w:val="none" w:sz="0" w:space="0" w:color="auto"/>
      </w:divBdr>
    </w:div>
    <w:div w:id="240071067">
      <w:bodyDiv w:val="1"/>
      <w:marLeft w:val="0"/>
      <w:marRight w:val="0"/>
      <w:marTop w:val="0"/>
      <w:marBottom w:val="0"/>
      <w:divBdr>
        <w:top w:val="none" w:sz="0" w:space="0" w:color="auto"/>
        <w:left w:val="none" w:sz="0" w:space="0" w:color="auto"/>
        <w:bottom w:val="none" w:sz="0" w:space="0" w:color="auto"/>
        <w:right w:val="none" w:sz="0" w:space="0" w:color="auto"/>
      </w:divBdr>
    </w:div>
    <w:div w:id="288053136">
      <w:bodyDiv w:val="1"/>
      <w:marLeft w:val="0"/>
      <w:marRight w:val="0"/>
      <w:marTop w:val="0"/>
      <w:marBottom w:val="0"/>
      <w:divBdr>
        <w:top w:val="none" w:sz="0" w:space="0" w:color="auto"/>
        <w:left w:val="none" w:sz="0" w:space="0" w:color="auto"/>
        <w:bottom w:val="none" w:sz="0" w:space="0" w:color="auto"/>
        <w:right w:val="none" w:sz="0" w:space="0" w:color="auto"/>
      </w:divBdr>
    </w:div>
    <w:div w:id="336691151">
      <w:bodyDiv w:val="1"/>
      <w:marLeft w:val="0"/>
      <w:marRight w:val="0"/>
      <w:marTop w:val="0"/>
      <w:marBottom w:val="0"/>
      <w:divBdr>
        <w:top w:val="none" w:sz="0" w:space="0" w:color="auto"/>
        <w:left w:val="none" w:sz="0" w:space="0" w:color="auto"/>
        <w:bottom w:val="none" w:sz="0" w:space="0" w:color="auto"/>
        <w:right w:val="none" w:sz="0" w:space="0" w:color="auto"/>
      </w:divBdr>
    </w:div>
    <w:div w:id="367993372">
      <w:bodyDiv w:val="1"/>
      <w:marLeft w:val="0"/>
      <w:marRight w:val="0"/>
      <w:marTop w:val="0"/>
      <w:marBottom w:val="0"/>
      <w:divBdr>
        <w:top w:val="none" w:sz="0" w:space="0" w:color="auto"/>
        <w:left w:val="none" w:sz="0" w:space="0" w:color="auto"/>
        <w:bottom w:val="none" w:sz="0" w:space="0" w:color="auto"/>
        <w:right w:val="none" w:sz="0" w:space="0" w:color="auto"/>
      </w:divBdr>
    </w:div>
    <w:div w:id="802622478">
      <w:bodyDiv w:val="1"/>
      <w:marLeft w:val="0"/>
      <w:marRight w:val="0"/>
      <w:marTop w:val="0"/>
      <w:marBottom w:val="0"/>
      <w:divBdr>
        <w:top w:val="none" w:sz="0" w:space="0" w:color="auto"/>
        <w:left w:val="none" w:sz="0" w:space="0" w:color="auto"/>
        <w:bottom w:val="none" w:sz="0" w:space="0" w:color="auto"/>
        <w:right w:val="none" w:sz="0" w:space="0" w:color="auto"/>
      </w:divBdr>
      <w:divsChild>
        <w:div w:id="658000125">
          <w:marLeft w:val="0"/>
          <w:marRight w:val="0"/>
          <w:marTop w:val="0"/>
          <w:marBottom w:val="0"/>
          <w:divBdr>
            <w:top w:val="none" w:sz="0" w:space="0" w:color="auto"/>
            <w:left w:val="none" w:sz="0" w:space="0" w:color="auto"/>
            <w:bottom w:val="none" w:sz="0" w:space="0" w:color="auto"/>
            <w:right w:val="none" w:sz="0" w:space="0" w:color="auto"/>
          </w:divBdr>
        </w:div>
      </w:divsChild>
    </w:div>
    <w:div w:id="886257077">
      <w:bodyDiv w:val="1"/>
      <w:marLeft w:val="0"/>
      <w:marRight w:val="0"/>
      <w:marTop w:val="0"/>
      <w:marBottom w:val="0"/>
      <w:divBdr>
        <w:top w:val="none" w:sz="0" w:space="0" w:color="auto"/>
        <w:left w:val="none" w:sz="0" w:space="0" w:color="auto"/>
        <w:bottom w:val="none" w:sz="0" w:space="0" w:color="auto"/>
        <w:right w:val="none" w:sz="0" w:space="0" w:color="auto"/>
      </w:divBdr>
    </w:div>
    <w:div w:id="1101102749">
      <w:bodyDiv w:val="1"/>
      <w:marLeft w:val="0"/>
      <w:marRight w:val="0"/>
      <w:marTop w:val="0"/>
      <w:marBottom w:val="0"/>
      <w:divBdr>
        <w:top w:val="none" w:sz="0" w:space="0" w:color="auto"/>
        <w:left w:val="none" w:sz="0" w:space="0" w:color="auto"/>
        <w:bottom w:val="none" w:sz="0" w:space="0" w:color="auto"/>
        <w:right w:val="none" w:sz="0" w:space="0" w:color="auto"/>
      </w:divBdr>
    </w:div>
    <w:div w:id="1161772176">
      <w:bodyDiv w:val="1"/>
      <w:marLeft w:val="0"/>
      <w:marRight w:val="0"/>
      <w:marTop w:val="0"/>
      <w:marBottom w:val="0"/>
      <w:divBdr>
        <w:top w:val="none" w:sz="0" w:space="0" w:color="auto"/>
        <w:left w:val="none" w:sz="0" w:space="0" w:color="auto"/>
        <w:bottom w:val="none" w:sz="0" w:space="0" w:color="auto"/>
        <w:right w:val="none" w:sz="0" w:space="0" w:color="auto"/>
      </w:divBdr>
    </w:div>
    <w:div w:id="1224875084">
      <w:bodyDiv w:val="1"/>
      <w:marLeft w:val="0"/>
      <w:marRight w:val="0"/>
      <w:marTop w:val="0"/>
      <w:marBottom w:val="0"/>
      <w:divBdr>
        <w:top w:val="none" w:sz="0" w:space="0" w:color="auto"/>
        <w:left w:val="none" w:sz="0" w:space="0" w:color="auto"/>
        <w:bottom w:val="none" w:sz="0" w:space="0" w:color="auto"/>
        <w:right w:val="none" w:sz="0" w:space="0" w:color="auto"/>
      </w:divBdr>
    </w:div>
    <w:div w:id="1247347399">
      <w:bodyDiv w:val="1"/>
      <w:marLeft w:val="0"/>
      <w:marRight w:val="0"/>
      <w:marTop w:val="0"/>
      <w:marBottom w:val="0"/>
      <w:divBdr>
        <w:top w:val="none" w:sz="0" w:space="0" w:color="auto"/>
        <w:left w:val="none" w:sz="0" w:space="0" w:color="auto"/>
        <w:bottom w:val="none" w:sz="0" w:space="0" w:color="auto"/>
        <w:right w:val="none" w:sz="0" w:space="0" w:color="auto"/>
      </w:divBdr>
    </w:div>
    <w:div w:id="1288316978">
      <w:bodyDiv w:val="1"/>
      <w:marLeft w:val="0"/>
      <w:marRight w:val="0"/>
      <w:marTop w:val="0"/>
      <w:marBottom w:val="0"/>
      <w:divBdr>
        <w:top w:val="none" w:sz="0" w:space="0" w:color="auto"/>
        <w:left w:val="none" w:sz="0" w:space="0" w:color="auto"/>
        <w:bottom w:val="none" w:sz="0" w:space="0" w:color="auto"/>
        <w:right w:val="none" w:sz="0" w:space="0" w:color="auto"/>
      </w:divBdr>
    </w:div>
    <w:div w:id="1396390658">
      <w:bodyDiv w:val="1"/>
      <w:marLeft w:val="0"/>
      <w:marRight w:val="0"/>
      <w:marTop w:val="0"/>
      <w:marBottom w:val="0"/>
      <w:divBdr>
        <w:top w:val="none" w:sz="0" w:space="0" w:color="auto"/>
        <w:left w:val="none" w:sz="0" w:space="0" w:color="auto"/>
        <w:bottom w:val="none" w:sz="0" w:space="0" w:color="auto"/>
        <w:right w:val="none" w:sz="0" w:space="0" w:color="auto"/>
      </w:divBdr>
      <w:divsChild>
        <w:div w:id="2076589780">
          <w:marLeft w:val="0"/>
          <w:marRight w:val="0"/>
          <w:marTop w:val="0"/>
          <w:marBottom w:val="0"/>
          <w:divBdr>
            <w:top w:val="none" w:sz="0" w:space="0" w:color="auto"/>
            <w:left w:val="none" w:sz="0" w:space="0" w:color="auto"/>
            <w:bottom w:val="none" w:sz="0" w:space="0" w:color="auto"/>
            <w:right w:val="none" w:sz="0" w:space="0" w:color="auto"/>
          </w:divBdr>
          <w:divsChild>
            <w:div w:id="600065365">
              <w:marLeft w:val="0"/>
              <w:marRight w:val="0"/>
              <w:marTop w:val="0"/>
              <w:marBottom w:val="0"/>
              <w:divBdr>
                <w:top w:val="none" w:sz="0" w:space="0" w:color="auto"/>
                <w:left w:val="none" w:sz="0" w:space="0" w:color="auto"/>
                <w:bottom w:val="none" w:sz="0" w:space="0" w:color="auto"/>
                <w:right w:val="none" w:sz="0" w:space="0" w:color="auto"/>
              </w:divBdr>
              <w:divsChild>
                <w:div w:id="103180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788496">
      <w:bodyDiv w:val="1"/>
      <w:marLeft w:val="0"/>
      <w:marRight w:val="0"/>
      <w:marTop w:val="0"/>
      <w:marBottom w:val="0"/>
      <w:divBdr>
        <w:top w:val="none" w:sz="0" w:space="0" w:color="auto"/>
        <w:left w:val="none" w:sz="0" w:space="0" w:color="auto"/>
        <w:bottom w:val="none" w:sz="0" w:space="0" w:color="auto"/>
        <w:right w:val="none" w:sz="0" w:space="0" w:color="auto"/>
      </w:divBdr>
    </w:div>
    <w:div w:id="1567105331">
      <w:bodyDiv w:val="1"/>
      <w:marLeft w:val="0"/>
      <w:marRight w:val="0"/>
      <w:marTop w:val="0"/>
      <w:marBottom w:val="0"/>
      <w:divBdr>
        <w:top w:val="none" w:sz="0" w:space="0" w:color="auto"/>
        <w:left w:val="none" w:sz="0" w:space="0" w:color="auto"/>
        <w:bottom w:val="none" w:sz="0" w:space="0" w:color="auto"/>
        <w:right w:val="none" w:sz="0" w:space="0" w:color="auto"/>
      </w:divBdr>
      <w:divsChild>
        <w:div w:id="1086145442">
          <w:marLeft w:val="0"/>
          <w:marRight w:val="0"/>
          <w:marTop w:val="0"/>
          <w:marBottom w:val="0"/>
          <w:divBdr>
            <w:top w:val="none" w:sz="0" w:space="0" w:color="auto"/>
            <w:left w:val="none" w:sz="0" w:space="0" w:color="auto"/>
            <w:bottom w:val="none" w:sz="0" w:space="0" w:color="auto"/>
            <w:right w:val="none" w:sz="0" w:space="0" w:color="auto"/>
          </w:divBdr>
          <w:divsChild>
            <w:div w:id="215437179">
              <w:marLeft w:val="0"/>
              <w:marRight w:val="0"/>
              <w:marTop w:val="0"/>
              <w:marBottom w:val="0"/>
              <w:divBdr>
                <w:top w:val="none" w:sz="0" w:space="0" w:color="auto"/>
                <w:left w:val="none" w:sz="0" w:space="0" w:color="auto"/>
                <w:bottom w:val="none" w:sz="0" w:space="0" w:color="auto"/>
                <w:right w:val="none" w:sz="0" w:space="0" w:color="auto"/>
              </w:divBdr>
              <w:divsChild>
                <w:div w:id="1247181526">
                  <w:marLeft w:val="0"/>
                  <w:marRight w:val="0"/>
                  <w:marTop w:val="0"/>
                  <w:marBottom w:val="0"/>
                  <w:divBdr>
                    <w:top w:val="none" w:sz="0" w:space="0" w:color="auto"/>
                    <w:left w:val="none" w:sz="0" w:space="0" w:color="auto"/>
                    <w:bottom w:val="none" w:sz="0" w:space="0" w:color="auto"/>
                    <w:right w:val="none" w:sz="0" w:space="0" w:color="auto"/>
                  </w:divBdr>
                  <w:divsChild>
                    <w:div w:id="714280486">
                      <w:marLeft w:val="0"/>
                      <w:marRight w:val="0"/>
                      <w:marTop w:val="0"/>
                      <w:marBottom w:val="0"/>
                      <w:divBdr>
                        <w:top w:val="none" w:sz="0" w:space="0" w:color="auto"/>
                        <w:left w:val="none" w:sz="0" w:space="0" w:color="auto"/>
                        <w:bottom w:val="none" w:sz="0" w:space="0" w:color="auto"/>
                        <w:right w:val="none" w:sz="0" w:space="0" w:color="auto"/>
                      </w:divBdr>
                      <w:divsChild>
                        <w:div w:id="932325660">
                          <w:marLeft w:val="0"/>
                          <w:marRight w:val="0"/>
                          <w:marTop w:val="0"/>
                          <w:marBottom w:val="0"/>
                          <w:divBdr>
                            <w:top w:val="none" w:sz="0" w:space="0" w:color="auto"/>
                            <w:left w:val="none" w:sz="0" w:space="0" w:color="auto"/>
                            <w:bottom w:val="none" w:sz="0" w:space="0" w:color="auto"/>
                            <w:right w:val="none" w:sz="0" w:space="0" w:color="auto"/>
                          </w:divBdr>
                          <w:divsChild>
                            <w:div w:id="681320632">
                              <w:marLeft w:val="0"/>
                              <w:marRight w:val="0"/>
                              <w:marTop w:val="0"/>
                              <w:marBottom w:val="0"/>
                              <w:divBdr>
                                <w:top w:val="none" w:sz="0" w:space="0" w:color="auto"/>
                                <w:left w:val="none" w:sz="0" w:space="0" w:color="auto"/>
                                <w:bottom w:val="none" w:sz="0" w:space="0" w:color="auto"/>
                                <w:right w:val="none" w:sz="0" w:space="0" w:color="auto"/>
                              </w:divBdr>
                              <w:divsChild>
                                <w:div w:id="1049065638">
                                  <w:marLeft w:val="0"/>
                                  <w:marRight w:val="0"/>
                                  <w:marTop w:val="0"/>
                                  <w:marBottom w:val="0"/>
                                  <w:divBdr>
                                    <w:top w:val="none" w:sz="0" w:space="0" w:color="auto"/>
                                    <w:left w:val="none" w:sz="0" w:space="0" w:color="auto"/>
                                    <w:bottom w:val="none" w:sz="0" w:space="0" w:color="auto"/>
                                    <w:right w:val="none" w:sz="0" w:space="0" w:color="auto"/>
                                  </w:divBdr>
                                  <w:divsChild>
                                    <w:div w:id="2080908215">
                                      <w:marLeft w:val="0"/>
                                      <w:marRight w:val="0"/>
                                      <w:marTop w:val="0"/>
                                      <w:marBottom w:val="0"/>
                                      <w:divBdr>
                                        <w:top w:val="none" w:sz="0" w:space="0" w:color="auto"/>
                                        <w:left w:val="none" w:sz="0" w:space="0" w:color="auto"/>
                                        <w:bottom w:val="none" w:sz="0" w:space="0" w:color="auto"/>
                                        <w:right w:val="none" w:sz="0" w:space="0" w:color="auto"/>
                                      </w:divBdr>
                                      <w:divsChild>
                                        <w:div w:id="6496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3868724">
          <w:marLeft w:val="0"/>
          <w:marRight w:val="0"/>
          <w:marTop w:val="0"/>
          <w:marBottom w:val="0"/>
          <w:divBdr>
            <w:top w:val="none" w:sz="0" w:space="0" w:color="auto"/>
            <w:left w:val="none" w:sz="0" w:space="0" w:color="auto"/>
            <w:bottom w:val="none" w:sz="0" w:space="0" w:color="auto"/>
            <w:right w:val="none" w:sz="0" w:space="0" w:color="auto"/>
          </w:divBdr>
          <w:divsChild>
            <w:div w:id="1710687416">
              <w:marLeft w:val="0"/>
              <w:marRight w:val="0"/>
              <w:marTop w:val="0"/>
              <w:marBottom w:val="0"/>
              <w:divBdr>
                <w:top w:val="none" w:sz="0" w:space="0" w:color="auto"/>
                <w:left w:val="none" w:sz="0" w:space="0" w:color="auto"/>
                <w:bottom w:val="none" w:sz="0" w:space="0" w:color="auto"/>
                <w:right w:val="none" w:sz="0" w:space="0" w:color="auto"/>
              </w:divBdr>
              <w:divsChild>
                <w:div w:id="237709227">
                  <w:marLeft w:val="0"/>
                  <w:marRight w:val="0"/>
                  <w:marTop w:val="0"/>
                  <w:marBottom w:val="0"/>
                  <w:divBdr>
                    <w:top w:val="none" w:sz="0" w:space="0" w:color="auto"/>
                    <w:left w:val="none" w:sz="0" w:space="0" w:color="auto"/>
                    <w:bottom w:val="none" w:sz="0" w:space="0" w:color="auto"/>
                    <w:right w:val="none" w:sz="0" w:space="0" w:color="auto"/>
                  </w:divBdr>
                  <w:divsChild>
                    <w:div w:id="979385182">
                      <w:marLeft w:val="0"/>
                      <w:marRight w:val="0"/>
                      <w:marTop w:val="0"/>
                      <w:marBottom w:val="0"/>
                      <w:divBdr>
                        <w:top w:val="none" w:sz="0" w:space="0" w:color="auto"/>
                        <w:left w:val="none" w:sz="0" w:space="0" w:color="auto"/>
                        <w:bottom w:val="none" w:sz="0" w:space="0" w:color="auto"/>
                        <w:right w:val="none" w:sz="0" w:space="0" w:color="auto"/>
                      </w:divBdr>
                      <w:divsChild>
                        <w:div w:id="157885037">
                          <w:marLeft w:val="0"/>
                          <w:marRight w:val="0"/>
                          <w:marTop w:val="0"/>
                          <w:marBottom w:val="0"/>
                          <w:divBdr>
                            <w:top w:val="none" w:sz="0" w:space="0" w:color="auto"/>
                            <w:left w:val="none" w:sz="0" w:space="0" w:color="auto"/>
                            <w:bottom w:val="none" w:sz="0" w:space="0" w:color="auto"/>
                            <w:right w:val="none" w:sz="0" w:space="0" w:color="auto"/>
                          </w:divBdr>
                          <w:divsChild>
                            <w:div w:id="494808881">
                              <w:marLeft w:val="0"/>
                              <w:marRight w:val="0"/>
                              <w:marTop w:val="0"/>
                              <w:marBottom w:val="0"/>
                              <w:divBdr>
                                <w:top w:val="none" w:sz="0" w:space="0" w:color="auto"/>
                                <w:left w:val="none" w:sz="0" w:space="0" w:color="auto"/>
                                <w:bottom w:val="none" w:sz="0" w:space="0" w:color="auto"/>
                                <w:right w:val="none" w:sz="0" w:space="0" w:color="auto"/>
                              </w:divBdr>
                              <w:divsChild>
                                <w:div w:id="86220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065760">
                  <w:marLeft w:val="0"/>
                  <w:marRight w:val="0"/>
                  <w:marTop w:val="0"/>
                  <w:marBottom w:val="0"/>
                  <w:divBdr>
                    <w:top w:val="none" w:sz="0" w:space="0" w:color="auto"/>
                    <w:left w:val="none" w:sz="0" w:space="0" w:color="auto"/>
                    <w:bottom w:val="none" w:sz="0" w:space="0" w:color="auto"/>
                    <w:right w:val="none" w:sz="0" w:space="0" w:color="auto"/>
                  </w:divBdr>
                  <w:divsChild>
                    <w:div w:id="562713123">
                      <w:marLeft w:val="0"/>
                      <w:marRight w:val="0"/>
                      <w:marTop w:val="0"/>
                      <w:marBottom w:val="0"/>
                      <w:divBdr>
                        <w:top w:val="none" w:sz="0" w:space="0" w:color="auto"/>
                        <w:left w:val="none" w:sz="0" w:space="0" w:color="auto"/>
                        <w:bottom w:val="none" w:sz="0" w:space="0" w:color="auto"/>
                        <w:right w:val="none" w:sz="0" w:space="0" w:color="auto"/>
                      </w:divBdr>
                      <w:divsChild>
                        <w:div w:id="1433553439">
                          <w:marLeft w:val="0"/>
                          <w:marRight w:val="0"/>
                          <w:marTop w:val="0"/>
                          <w:marBottom w:val="0"/>
                          <w:divBdr>
                            <w:top w:val="none" w:sz="0" w:space="0" w:color="auto"/>
                            <w:left w:val="none" w:sz="0" w:space="0" w:color="auto"/>
                            <w:bottom w:val="none" w:sz="0" w:space="0" w:color="auto"/>
                            <w:right w:val="none" w:sz="0" w:space="0" w:color="auto"/>
                          </w:divBdr>
                          <w:divsChild>
                            <w:div w:id="1105730691">
                              <w:marLeft w:val="0"/>
                              <w:marRight w:val="0"/>
                              <w:marTop w:val="0"/>
                              <w:marBottom w:val="0"/>
                              <w:divBdr>
                                <w:top w:val="none" w:sz="0" w:space="0" w:color="auto"/>
                                <w:left w:val="none" w:sz="0" w:space="0" w:color="auto"/>
                                <w:bottom w:val="none" w:sz="0" w:space="0" w:color="auto"/>
                                <w:right w:val="none" w:sz="0" w:space="0" w:color="auto"/>
                              </w:divBdr>
                              <w:divsChild>
                                <w:div w:id="1208448187">
                                  <w:marLeft w:val="0"/>
                                  <w:marRight w:val="0"/>
                                  <w:marTop w:val="0"/>
                                  <w:marBottom w:val="0"/>
                                  <w:divBdr>
                                    <w:top w:val="none" w:sz="0" w:space="0" w:color="auto"/>
                                    <w:left w:val="none" w:sz="0" w:space="0" w:color="auto"/>
                                    <w:bottom w:val="none" w:sz="0" w:space="0" w:color="auto"/>
                                    <w:right w:val="none" w:sz="0" w:space="0" w:color="auto"/>
                                  </w:divBdr>
                                  <w:divsChild>
                                    <w:div w:id="149548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5108065">
      <w:bodyDiv w:val="1"/>
      <w:marLeft w:val="0"/>
      <w:marRight w:val="0"/>
      <w:marTop w:val="0"/>
      <w:marBottom w:val="0"/>
      <w:divBdr>
        <w:top w:val="none" w:sz="0" w:space="0" w:color="auto"/>
        <w:left w:val="none" w:sz="0" w:space="0" w:color="auto"/>
        <w:bottom w:val="none" w:sz="0" w:space="0" w:color="auto"/>
        <w:right w:val="none" w:sz="0" w:space="0" w:color="auto"/>
      </w:divBdr>
      <w:divsChild>
        <w:div w:id="481969600">
          <w:marLeft w:val="0"/>
          <w:marRight w:val="0"/>
          <w:marTop w:val="0"/>
          <w:marBottom w:val="0"/>
          <w:divBdr>
            <w:top w:val="none" w:sz="0" w:space="0" w:color="auto"/>
            <w:left w:val="none" w:sz="0" w:space="0" w:color="auto"/>
            <w:bottom w:val="none" w:sz="0" w:space="0" w:color="auto"/>
            <w:right w:val="none" w:sz="0" w:space="0" w:color="auto"/>
          </w:divBdr>
        </w:div>
      </w:divsChild>
    </w:div>
    <w:div w:id="1826896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wmf"/><Relationship Id="rId117" Type="http://schemas.openxmlformats.org/officeDocument/2006/relationships/image" Target="media/image62.emf"/><Relationship Id="rId21" Type="http://schemas.openxmlformats.org/officeDocument/2006/relationships/image" Target="media/image11.png"/><Relationship Id="rId42" Type="http://schemas.openxmlformats.org/officeDocument/2006/relationships/oleObject" Target="embeddings/oleObject11.bin"/><Relationship Id="rId47" Type="http://schemas.openxmlformats.org/officeDocument/2006/relationships/image" Target="media/image24.wmf"/><Relationship Id="rId63" Type="http://schemas.openxmlformats.org/officeDocument/2006/relationships/image" Target="media/image31.wmf"/><Relationship Id="rId68" Type="http://schemas.openxmlformats.org/officeDocument/2006/relationships/oleObject" Target="embeddings/oleObject25.bin"/><Relationship Id="rId84" Type="http://schemas.openxmlformats.org/officeDocument/2006/relationships/oleObject" Target="embeddings/oleObject34.bin"/><Relationship Id="rId89" Type="http://schemas.openxmlformats.org/officeDocument/2006/relationships/image" Target="media/image43.wmf"/><Relationship Id="rId112" Type="http://schemas.openxmlformats.org/officeDocument/2006/relationships/image" Target="media/image59.png"/><Relationship Id="rId16" Type="http://schemas.openxmlformats.org/officeDocument/2006/relationships/image" Target="media/image7.emf"/><Relationship Id="rId107" Type="http://schemas.openxmlformats.org/officeDocument/2006/relationships/image" Target="media/image54.emf"/><Relationship Id="rId11" Type="http://schemas.openxmlformats.org/officeDocument/2006/relationships/hyperlink" Target="https://som.web.cmu.edu" TargetMode="External"/><Relationship Id="rId32" Type="http://schemas.openxmlformats.org/officeDocument/2006/relationships/image" Target="media/image17.wmf"/><Relationship Id="rId37" Type="http://schemas.openxmlformats.org/officeDocument/2006/relationships/image" Target="media/image19.wmf"/><Relationship Id="rId53" Type="http://schemas.openxmlformats.org/officeDocument/2006/relationships/image" Target="media/image27.wmf"/><Relationship Id="rId58" Type="http://schemas.openxmlformats.org/officeDocument/2006/relationships/oleObject" Target="embeddings/oleObject19.bin"/><Relationship Id="rId74" Type="http://schemas.openxmlformats.org/officeDocument/2006/relationships/oleObject" Target="embeddings/oleObject28.bin"/><Relationship Id="rId79" Type="http://schemas.openxmlformats.org/officeDocument/2006/relationships/image" Target="media/image38.wmf"/><Relationship Id="rId102" Type="http://schemas.openxmlformats.org/officeDocument/2006/relationships/image" Target="media/image50.png"/><Relationship Id="rId123" Type="http://schemas.openxmlformats.org/officeDocument/2006/relationships/image" Target="media/image68.emf"/><Relationship Id="rId5" Type="http://schemas.openxmlformats.org/officeDocument/2006/relationships/webSettings" Target="webSettings.xml"/><Relationship Id="rId90" Type="http://schemas.openxmlformats.org/officeDocument/2006/relationships/oleObject" Target="embeddings/oleObject37.bin"/><Relationship Id="rId95" Type="http://schemas.openxmlformats.org/officeDocument/2006/relationships/oleObject" Target="embeddings/oleObject40.bin"/><Relationship Id="rId22" Type="http://schemas.openxmlformats.org/officeDocument/2006/relationships/image" Target="media/image12.wmf"/><Relationship Id="rId27" Type="http://schemas.openxmlformats.org/officeDocument/2006/relationships/oleObject" Target="embeddings/oleObject3.bin"/><Relationship Id="rId43" Type="http://schemas.openxmlformats.org/officeDocument/2006/relationships/image" Target="media/image22.wmf"/><Relationship Id="rId48" Type="http://schemas.openxmlformats.org/officeDocument/2006/relationships/oleObject" Target="embeddings/oleObject14.bin"/><Relationship Id="rId64" Type="http://schemas.openxmlformats.org/officeDocument/2006/relationships/oleObject" Target="embeddings/oleObject23.bin"/><Relationship Id="rId69" Type="http://schemas.openxmlformats.org/officeDocument/2006/relationships/image" Target="media/image34.wmf"/><Relationship Id="rId113" Type="http://schemas.openxmlformats.org/officeDocument/2006/relationships/image" Target="media/image60.emf"/><Relationship Id="rId118" Type="http://schemas.openxmlformats.org/officeDocument/2006/relationships/image" Target="media/image63.emf"/><Relationship Id="rId80" Type="http://schemas.openxmlformats.org/officeDocument/2006/relationships/oleObject" Target="embeddings/oleObject32.bin"/><Relationship Id="rId85" Type="http://schemas.openxmlformats.org/officeDocument/2006/relationships/image" Target="media/image41.wmf"/><Relationship Id="rId12" Type="http://schemas.openxmlformats.org/officeDocument/2006/relationships/image" Target="media/image4.jpeg"/><Relationship Id="rId17" Type="http://schemas.openxmlformats.org/officeDocument/2006/relationships/footer" Target="footer1.xml"/><Relationship Id="rId33" Type="http://schemas.openxmlformats.org/officeDocument/2006/relationships/oleObject" Target="embeddings/oleObject6.bin"/><Relationship Id="rId38" Type="http://schemas.openxmlformats.org/officeDocument/2006/relationships/oleObject" Target="embeddings/oleObject9.bin"/><Relationship Id="rId59" Type="http://schemas.openxmlformats.org/officeDocument/2006/relationships/oleObject" Target="embeddings/oleObject20.bin"/><Relationship Id="rId103" Type="http://schemas.openxmlformats.org/officeDocument/2006/relationships/oleObject" Target="embeddings/oleObject43.bin"/><Relationship Id="rId108" Type="http://schemas.openxmlformats.org/officeDocument/2006/relationships/image" Target="media/image55.emf"/><Relationship Id="rId124" Type="http://schemas.openxmlformats.org/officeDocument/2006/relationships/image" Target="media/image69.jpeg"/><Relationship Id="rId54" Type="http://schemas.openxmlformats.org/officeDocument/2006/relationships/oleObject" Target="embeddings/oleObject17.bin"/><Relationship Id="rId70" Type="http://schemas.openxmlformats.org/officeDocument/2006/relationships/oleObject" Target="embeddings/oleObject26.bin"/><Relationship Id="rId75" Type="http://schemas.openxmlformats.org/officeDocument/2006/relationships/image" Target="media/image37.wmf"/><Relationship Id="rId91" Type="http://schemas.openxmlformats.org/officeDocument/2006/relationships/oleObject" Target="embeddings/oleObject38.bin"/><Relationship Id="rId96"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1.bin"/><Relationship Id="rId28" Type="http://schemas.openxmlformats.org/officeDocument/2006/relationships/image" Target="media/image15.wmf"/><Relationship Id="rId49" Type="http://schemas.openxmlformats.org/officeDocument/2006/relationships/image" Target="media/image25.wmf"/><Relationship Id="rId114" Type="http://schemas.openxmlformats.org/officeDocument/2006/relationships/oleObject" Target="embeddings/oleObject44.bin"/><Relationship Id="rId119" Type="http://schemas.openxmlformats.org/officeDocument/2006/relationships/image" Target="media/image64.emf"/><Relationship Id="rId44" Type="http://schemas.openxmlformats.org/officeDocument/2006/relationships/oleObject" Target="embeddings/oleObject12.bin"/><Relationship Id="rId60" Type="http://schemas.openxmlformats.org/officeDocument/2006/relationships/oleObject" Target="embeddings/oleObject21.bin"/><Relationship Id="rId65" Type="http://schemas.openxmlformats.org/officeDocument/2006/relationships/image" Target="media/image32.wmf"/><Relationship Id="rId81" Type="http://schemas.openxmlformats.org/officeDocument/2006/relationships/image" Target="media/image39.wmf"/><Relationship Id="rId86" Type="http://schemas.openxmlformats.org/officeDocument/2006/relationships/oleObject" Target="embeddings/oleObject35.bin"/><Relationship Id="rId13" Type="http://schemas.openxmlformats.org/officeDocument/2006/relationships/hyperlink" Target="https://som.web.cmu.edu" TargetMode="External"/><Relationship Id="rId18" Type="http://schemas.openxmlformats.org/officeDocument/2006/relationships/image" Target="media/image8.png"/><Relationship Id="rId39" Type="http://schemas.openxmlformats.org/officeDocument/2006/relationships/image" Target="media/image20.wmf"/><Relationship Id="rId109" Type="http://schemas.openxmlformats.org/officeDocument/2006/relationships/image" Target="media/image56.emf"/><Relationship Id="rId34" Type="http://schemas.openxmlformats.org/officeDocument/2006/relationships/oleObject" Target="embeddings/oleObject7.bin"/><Relationship Id="rId50" Type="http://schemas.openxmlformats.org/officeDocument/2006/relationships/oleObject" Target="embeddings/oleObject15.bin"/><Relationship Id="rId55" Type="http://schemas.openxmlformats.org/officeDocument/2006/relationships/image" Target="media/image28.wmf"/><Relationship Id="rId76" Type="http://schemas.openxmlformats.org/officeDocument/2006/relationships/oleObject" Target="embeddings/oleObject29.bin"/><Relationship Id="rId97" Type="http://schemas.openxmlformats.org/officeDocument/2006/relationships/image" Target="media/image47.png"/><Relationship Id="rId104" Type="http://schemas.openxmlformats.org/officeDocument/2006/relationships/image" Target="media/image51.png"/><Relationship Id="rId120" Type="http://schemas.openxmlformats.org/officeDocument/2006/relationships/image" Target="media/image65.emf"/><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5.wmf"/><Relationship Id="rId92" Type="http://schemas.openxmlformats.org/officeDocument/2006/relationships/image" Target="media/image44.wmf"/><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13.wmf"/><Relationship Id="rId40" Type="http://schemas.openxmlformats.org/officeDocument/2006/relationships/oleObject" Target="embeddings/oleObject10.bin"/><Relationship Id="rId45" Type="http://schemas.openxmlformats.org/officeDocument/2006/relationships/image" Target="media/image23.wmf"/><Relationship Id="rId66" Type="http://schemas.openxmlformats.org/officeDocument/2006/relationships/oleObject" Target="embeddings/oleObject24.bin"/><Relationship Id="rId87" Type="http://schemas.openxmlformats.org/officeDocument/2006/relationships/image" Target="media/image42.wmf"/><Relationship Id="rId110" Type="http://schemas.openxmlformats.org/officeDocument/2006/relationships/image" Target="media/image57.emf"/><Relationship Id="rId115" Type="http://schemas.openxmlformats.org/officeDocument/2006/relationships/image" Target="media/image61.emf"/><Relationship Id="rId61" Type="http://schemas.openxmlformats.org/officeDocument/2006/relationships/image" Target="media/image30.wmf"/><Relationship Id="rId82" Type="http://schemas.openxmlformats.org/officeDocument/2006/relationships/oleObject" Target="embeddings/oleObject33.bin"/><Relationship Id="rId19" Type="http://schemas.openxmlformats.org/officeDocument/2006/relationships/image" Target="media/image9.png"/><Relationship Id="rId14" Type="http://schemas.openxmlformats.org/officeDocument/2006/relationships/image" Target="media/image5.emf"/><Relationship Id="rId30" Type="http://schemas.openxmlformats.org/officeDocument/2006/relationships/image" Target="media/image16.wmf"/><Relationship Id="rId35" Type="http://schemas.openxmlformats.org/officeDocument/2006/relationships/image" Target="media/image18.wmf"/><Relationship Id="rId56" Type="http://schemas.openxmlformats.org/officeDocument/2006/relationships/oleObject" Target="embeddings/oleObject18.bin"/><Relationship Id="rId77" Type="http://schemas.openxmlformats.org/officeDocument/2006/relationships/oleObject" Target="embeddings/oleObject30.bin"/><Relationship Id="rId100" Type="http://schemas.openxmlformats.org/officeDocument/2006/relationships/image" Target="media/image49.wmf"/><Relationship Id="rId105" Type="http://schemas.openxmlformats.org/officeDocument/2006/relationships/image" Target="media/image52.jpeg"/><Relationship Id="rId12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6.wmf"/><Relationship Id="rId72" Type="http://schemas.openxmlformats.org/officeDocument/2006/relationships/oleObject" Target="embeddings/oleObject27.bin"/><Relationship Id="rId93" Type="http://schemas.openxmlformats.org/officeDocument/2006/relationships/oleObject" Target="embeddings/oleObject39.bin"/><Relationship Id="rId98" Type="http://schemas.openxmlformats.org/officeDocument/2006/relationships/image" Target="media/image48.wmf"/><Relationship Id="rId121" Type="http://schemas.openxmlformats.org/officeDocument/2006/relationships/image" Target="media/image66.emf"/><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oleObject" Target="embeddings/oleObject13.bin"/><Relationship Id="rId67" Type="http://schemas.openxmlformats.org/officeDocument/2006/relationships/image" Target="media/image33.wmf"/><Relationship Id="rId116" Type="http://schemas.openxmlformats.org/officeDocument/2006/relationships/oleObject" Target="embeddings/oleObject45.bin"/><Relationship Id="rId20" Type="http://schemas.openxmlformats.org/officeDocument/2006/relationships/image" Target="media/image10.png"/><Relationship Id="rId41" Type="http://schemas.openxmlformats.org/officeDocument/2006/relationships/image" Target="media/image21.wmf"/><Relationship Id="rId62" Type="http://schemas.openxmlformats.org/officeDocument/2006/relationships/oleObject" Target="embeddings/oleObject22.bin"/><Relationship Id="rId83" Type="http://schemas.openxmlformats.org/officeDocument/2006/relationships/image" Target="media/image40.wmf"/><Relationship Id="rId88" Type="http://schemas.openxmlformats.org/officeDocument/2006/relationships/oleObject" Target="embeddings/oleObject36.bin"/><Relationship Id="rId111" Type="http://schemas.openxmlformats.org/officeDocument/2006/relationships/image" Target="media/image58.png"/><Relationship Id="rId15" Type="http://schemas.openxmlformats.org/officeDocument/2006/relationships/image" Target="media/image6.emf"/><Relationship Id="rId36" Type="http://schemas.openxmlformats.org/officeDocument/2006/relationships/oleObject" Target="embeddings/oleObject8.bin"/><Relationship Id="rId57" Type="http://schemas.openxmlformats.org/officeDocument/2006/relationships/image" Target="media/image29.wmf"/><Relationship Id="rId106" Type="http://schemas.openxmlformats.org/officeDocument/2006/relationships/image" Target="media/image53.jpeg"/><Relationship Id="rId10" Type="http://schemas.openxmlformats.org/officeDocument/2006/relationships/image" Target="media/image3.jpeg"/><Relationship Id="rId31" Type="http://schemas.openxmlformats.org/officeDocument/2006/relationships/oleObject" Target="embeddings/oleObject5.bin"/><Relationship Id="rId52" Type="http://schemas.openxmlformats.org/officeDocument/2006/relationships/oleObject" Target="embeddings/oleObject16.bin"/><Relationship Id="rId73" Type="http://schemas.openxmlformats.org/officeDocument/2006/relationships/image" Target="media/image36.wmf"/><Relationship Id="rId78" Type="http://schemas.openxmlformats.org/officeDocument/2006/relationships/oleObject" Target="embeddings/oleObject31.bin"/><Relationship Id="rId94" Type="http://schemas.openxmlformats.org/officeDocument/2006/relationships/image" Target="media/image45.wmf"/><Relationship Id="rId99" Type="http://schemas.openxmlformats.org/officeDocument/2006/relationships/oleObject" Target="embeddings/oleObject41.bin"/><Relationship Id="rId101" Type="http://schemas.openxmlformats.org/officeDocument/2006/relationships/oleObject" Target="embeddings/oleObject42.bin"/><Relationship Id="rId122" Type="http://schemas.openxmlformats.org/officeDocument/2006/relationships/image" Target="media/image67.emf"/><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Custom 43">
      <a:dk1>
        <a:sysClr val="windowText" lastClr="000000"/>
      </a:dk1>
      <a:lt1>
        <a:sysClr val="window" lastClr="FFFFFF"/>
      </a:lt1>
      <a:dk2>
        <a:srgbClr val="151E1F"/>
      </a:dk2>
      <a:lt2>
        <a:srgbClr val="F1F4F4"/>
      </a:lt2>
      <a:accent1>
        <a:srgbClr val="53777A"/>
      </a:accent1>
      <a:accent2>
        <a:srgbClr val="542437"/>
      </a:accent2>
      <a:accent3>
        <a:srgbClr val="C02942"/>
      </a:accent3>
      <a:accent4>
        <a:srgbClr val="D95B43"/>
      </a:accent4>
      <a:accent5>
        <a:srgbClr val="B09169"/>
      </a:accent5>
      <a:accent6>
        <a:srgbClr val="ECD078"/>
      </a:accent6>
      <a:hlink>
        <a:srgbClr val="5E9EA1"/>
      </a:hlink>
      <a:folHlink>
        <a:srgbClr val="7A4561"/>
      </a:folHlink>
    </a:clrScheme>
    <a:fontScheme name="Style Set 9">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507B0-D168-3E43-BB8D-942E4A75D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1</Pages>
  <Words>11756</Words>
  <Characters>63484</Characters>
  <Application>Microsoft Office Word</Application>
  <DocSecurity>0</DocSecurity>
  <Lines>529</Lines>
  <Paragraphs>150</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75090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Μυρτώ Παπαϊωάννου</dc:creator>
  <cp:lastModifiedBy>papaioannoumyrto@gmail.com</cp:lastModifiedBy>
  <cp:revision>140</cp:revision>
  <cp:lastPrinted>2024-10-05T06:10:00Z</cp:lastPrinted>
  <dcterms:created xsi:type="dcterms:W3CDTF">2024-12-15T18:40:00Z</dcterms:created>
  <dcterms:modified xsi:type="dcterms:W3CDTF">2024-12-20T09:20:00Z</dcterms:modified>
</cp:coreProperties>
</file>