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9259B" w:rsidRDefault="0029259B" w:rsidP="00F77653">
      <w:pPr>
        <w:spacing w:before="100" w:beforeAutospacing="1" w:after="0" w:line="360" w:lineRule="auto"/>
        <w:rPr>
          <w:rFonts w:ascii="Times New Roman" w:eastAsia="Calibri" w:hAnsi="Times New Roman" w:cs="Times New Roman"/>
          <w:b/>
          <w:sz w:val="24"/>
          <w:szCs w:val="24"/>
        </w:rPr>
      </w:pPr>
    </w:p>
    <w:p w:rsidR="009C1437" w:rsidRDefault="00663CA2" w:rsidP="00F77653">
      <w:pPr>
        <w:spacing w:before="100" w:beforeAutospacing="1" w:after="0" w:line="360" w:lineRule="auto"/>
        <w:rPr>
          <w:rFonts w:ascii="Times New Roman" w:eastAsia="Calibri" w:hAnsi="Times New Roman" w:cs="Times New Roman"/>
          <w:b/>
          <w:sz w:val="24"/>
          <w:szCs w:val="24"/>
        </w:rPr>
      </w:pPr>
      <w:r>
        <w:rPr>
          <w:rFonts w:ascii="Times New Roman" w:eastAsia="Calibri" w:hAnsi="Times New Roman" w:cs="Times New Roman"/>
          <w:b/>
          <w:noProof/>
          <w:sz w:val="24"/>
          <w:szCs w:val="24"/>
          <w:lang w:eastAsia="el-GR"/>
        </w:rPr>
        <mc:AlternateContent>
          <mc:Choice Requires="wps">
            <w:drawing>
              <wp:anchor distT="0" distB="0" distL="114300" distR="114300" simplePos="0" relativeHeight="251660288" behindDoc="0" locked="0" layoutInCell="1" allowOverlap="1" wp14:anchorId="5048EC22" wp14:editId="1897A44E">
                <wp:simplePos x="0" y="0"/>
                <wp:positionH relativeFrom="column">
                  <wp:posOffset>-173391</wp:posOffset>
                </wp:positionH>
                <wp:positionV relativeFrom="paragraph">
                  <wp:posOffset>-526210</wp:posOffset>
                </wp:positionV>
                <wp:extent cx="2665095" cy="1302588"/>
                <wp:effectExtent l="0" t="0" r="20955" b="12065"/>
                <wp:wrapNone/>
                <wp:docPr id="1" name="Text Box 1"/>
                <wp:cNvGraphicFramePr/>
                <a:graphic xmlns:a="http://schemas.openxmlformats.org/drawingml/2006/main">
                  <a:graphicData uri="http://schemas.microsoft.com/office/word/2010/wordprocessingShape">
                    <wps:wsp>
                      <wps:cNvSpPr txBox="1"/>
                      <wps:spPr>
                        <a:xfrm>
                          <a:off x="0" y="0"/>
                          <a:ext cx="2665095" cy="1302588"/>
                        </a:xfrm>
                        <a:prstGeom prst="rect">
                          <a:avLst/>
                        </a:prstGeom>
                        <a:solidFill>
                          <a:schemeClr val="lt1"/>
                        </a:solidFill>
                        <a:ln w="6350">
                          <a:solidFill>
                            <a:schemeClr val="bg1"/>
                          </a:solidFill>
                        </a:ln>
                      </wps:spPr>
                      <wps:txbx>
                        <w:txbxContent>
                          <w:p w:rsidR="00EA6220" w:rsidRPr="00EA4EC6" w:rsidRDefault="00EA6220" w:rsidP="007512DA">
                            <w:pPr>
                              <w:rPr>
                                <w:rFonts w:ascii="Times New Roman" w:hAnsi="Times New Roman" w:cs="Times New Roman"/>
                                <w:sz w:val="24"/>
                                <w:szCs w:val="24"/>
                              </w:rPr>
                            </w:pPr>
                            <w:r w:rsidRPr="00834E88">
                              <w:rPr>
                                <w:rFonts w:ascii="Calibri" w:hAnsi="Calibri"/>
                                <w:noProof/>
                                <w:lang w:eastAsia="el-GR"/>
                              </w:rPr>
                              <w:drawing>
                                <wp:inline distT="0" distB="0" distL="0" distR="0" wp14:anchorId="691ADB88" wp14:editId="4664CD9E">
                                  <wp:extent cx="2475785" cy="914400"/>
                                  <wp:effectExtent l="0" t="0" r="1270" b="0"/>
                                  <wp:docPr id="2" name="Εικόνα 2" descr="ΤΜΗΜΑ ΝΟΣΗΛΕΥΤΙΚΗΣ"/>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ΤΜΗΜΑ ΝΟΣΗΛΕΥΤΙΚΗΣ"/>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479198" cy="915660"/>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margin-left:-13.65pt;margin-top:-41.45pt;width:209.85pt;height:102.5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" fillcolor="white [3201]" strokecolor="white [3212]" strokeweight=".5pt">
                <v:textbox>
                  <w:txbxContent>
                    <w:p w:rsidR="00EA6220" w:rsidRPr="00EA4EC6" w:rsidRDefault="00EA6220" w:rsidP="007512DA">
                      <w:pPr>
                        <w:rPr>
                          <w:rFonts w:ascii="Times New Roman" w:hAnsi="Times New Roman" w:cs="Times New Roman"/>
                          <w:sz w:val="24"/>
                          <w:szCs w:val="24"/>
                        </w:rPr>
                      </w:pPr>
                      <w:r w:rsidRPr="00834E88">
                        <w:rPr>
                          <w:rFonts w:ascii="Calibri" w:hAnsi="Calibri"/>
                          <w:noProof/>
                          <w:lang w:eastAsia="el-GR"/>
                        </w:rPr>
                        <w:drawing>
                          <wp:inline distT="0" distB="0" distL="0" distR="0" wp14:anchorId="691ADB88" wp14:editId="4664CD9E">
                            <wp:extent cx="2475785" cy="914400"/>
                            <wp:effectExtent l="0" t="0" r="1270" b="0"/>
                            <wp:docPr id="2" name="Εικόνα 2" descr="ΤΜΗΜΑ ΝΟΣΗΛΕΥΤΙΚΗΣ"/>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ΤΜΗΜΑ ΝΟΣΗΛΕΥΤΙΚΗΣ"/>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479198" cy="915660"/>
                                    </a:xfrm>
                                    <a:prstGeom prst="rect">
                                      <a:avLst/>
                                    </a:prstGeom>
                                    <a:noFill/>
                                    <a:ln>
                                      <a:noFill/>
                                    </a:ln>
                                  </pic:spPr>
                                </pic:pic>
                              </a:graphicData>
                            </a:graphic>
                          </wp:inline>
                        </w:drawing>
                      </w:r>
                    </w:p>
                  </w:txbxContent>
                </v:textbox>
              </v:shape>
            </w:pict>
          </mc:Fallback>
        </mc:AlternateContent>
      </w:r>
    </w:p>
    <w:p w:rsidR="00EA4EC6" w:rsidRDefault="00EA4EC6" w:rsidP="00F77653">
      <w:pPr>
        <w:rPr>
          <w:rFonts w:ascii="Times New Roman" w:eastAsia="Calibri" w:hAnsi="Times New Roman" w:cs="Times New Roman"/>
          <w:b/>
          <w:sz w:val="36"/>
          <w:szCs w:val="36"/>
        </w:rPr>
      </w:pPr>
    </w:p>
    <w:p w:rsidR="00EA4EC6" w:rsidRDefault="00EA4EC6" w:rsidP="00F77653">
      <w:pPr>
        <w:rPr>
          <w:rFonts w:ascii="Times New Roman" w:eastAsia="Calibri" w:hAnsi="Times New Roman" w:cs="Times New Roman"/>
          <w:b/>
          <w:sz w:val="36"/>
          <w:szCs w:val="36"/>
        </w:rPr>
      </w:pPr>
    </w:p>
    <w:p w:rsidR="001D78CB" w:rsidRPr="0029259B" w:rsidRDefault="00F77653" w:rsidP="0029259B">
      <w:pPr>
        <w:jc w:val="center"/>
        <w:rPr>
          <w:sz w:val="32"/>
          <w:szCs w:val="32"/>
        </w:rPr>
      </w:pPr>
      <w:r w:rsidRPr="00F77653">
        <w:rPr>
          <w:rFonts w:ascii="Times New Roman" w:eastAsia="Calibri" w:hAnsi="Times New Roman" w:cs="Times New Roman"/>
          <w:b/>
          <w:sz w:val="32"/>
          <w:szCs w:val="32"/>
        </w:rPr>
        <w:t>ΠΤΥΧΙΑΚΗ ΕΡΓΑΣΙΑ</w:t>
      </w:r>
    </w:p>
    <w:p w:rsidR="0029259B" w:rsidRDefault="0029259B" w:rsidP="00EA4EC6">
      <w:pPr>
        <w:jc w:val="center"/>
        <w:rPr>
          <w:rFonts w:ascii="Times New Roman" w:eastAsia="Times New Roman" w:hAnsi="Times New Roman" w:cs="Times New Roman"/>
          <w:b/>
          <w:sz w:val="32"/>
          <w:szCs w:val="32"/>
          <w:lang w:eastAsia="el-GR"/>
        </w:rPr>
      </w:pPr>
    </w:p>
    <w:p w:rsidR="00DF216C" w:rsidRPr="006C368D" w:rsidRDefault="00265512" w:rsidP="00EA4EC6">
      <w:pPr>
        <w:jc w:val="center"/>
        <w:rPr>
          <w:rFonts w:ascii="Times New Roman" w:hAnsi="Times New Roman" w:cs="Times New Roman"/>
          <w:b/>
          <w:sz w:val="32"/>
          <w:szCs w:val="32"/>
        </w:rPr>
      </w:pPr>
      <w:r w:rsidRPr="00265512">
        <w:rPr>
          <w:noProof/>
          <w:lang w:eastAsia="el-GR"/>
        </w:rPr>
        <w:drawing>
          <wp:anchor distT="0" distB="0" distL="114300" distR="114300" simplePos="0" relativeHeight="251662336" behindDoc="0" locked="0" layoutInCell="1" allowOverlap="1">
            <wp:simplePos x="0" y="0"/>
            <wp:positionH relativeFrom="column">
              <wp:posOffset>280035</wp:posOffset>
            </wp:positionH>
            <wp:positionV relativeFrom="paragraph">
              <wp:posOffset>695325</wp:posOffset>
            </wp:positionV>
            <wp:extent cx="4761230" cy="2613660"/>
            <wp:effectExtent l="0" t="0" r="1270" b="0"/>
            <wp:wrapSquare wrapText="bothSides"/>
            <wp:docPr id="4" name="Picture 4" descr="Αποτέλεσμα εικόνας για menopau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Αποτέλεσμα εικόνας για menopause"/>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761230" cy="2613660"/>
                    </a:xfrm>
                    <a:prstGeom prst="rect">
                      <a:avLst/>
                    </a:prstGeom>
                    <a:noFill/>
                    <a:ln>
                      <a:noFill/>
                    </a:ln>
                  </pic:spPr>
                </pic:pic>
              </a:graphicData>
            </a:graphic>
            <wp14:sizeRelH relativeFrom="page">
              <wp14:pctWidth>0</wp14:pctWidth>
            </wp14:sizeRelH>
            <wp14:sizeRelV relativeFrom="page">
              <wp14:pctHeight>0</wp14:pctHeight>
            </wp14:sizeRelV>
          </wp:anchor>
        </w:drawing>
      </w:r>
      <w:r w:rsidR="002724ED">
        <w:rPr>
          <w:rFonts w:ascii="Times New Roman" w:eastAsia="Times New Roman" w:hAnsi="Times New Roman" w:cs="Times New Roman"/>
          <w:b/>
          <w:sz w:val="32"/>
          <w:szCs w:val="32"/>
          <w:lang w:eastAsia="el-GR"/>
        </w:rPr>
        <w:t>«</w:t>
      </w:r>
      <w:r w:rsidR="00EA4EC6">
        <w:rPr>
          <w:rFonts w:ascii="Times New Roman" w:eastAsia="Times New Roman" w:hAnsi="Times New Roman" w:cs="Times New Roman"/>
          <w:b/>
          <w:sz w:val="32"/>
          <w:szCs w:val="32"/>
          <w:lang w:eastAsia="el-GR"/>
        </w:rPr>
        <w:t>Εμμηνόπαυση &amp; Νοσηλευτικές Παρεμβάσεις</w:t>
      </w:r>
      <w:r w:rsidR="002724ED">
        <w:rPr>
          <w:rFonts w:ascii="Times New Roman" w:eastAsia="Times New Roman" w:hAnsi="Times New Roman" w:cs="Times New Roman"/>
          <w:b/>
          <w:sz w:val="32"/>
          <w:szCs w:val="32"/>
          <w:lang w:eastAsia="el-GR"/>
        </w:rPr>
        <w:t>»</w:t>
      </w:r>
    </w:p>
    <w:p w:rsidR="0029259B" w:rsidRDefault="0029259B" w:rsidP="0029259B">
      <w:pPr>
        <w:rPr>
          <w:rFonts w:ascii="Times New Roman" w:hAnsi="Times New Roman" w:cs="Times New Roman"/>
          <w:sz w:val="28"/>
          <w:szCs w:val="28"/>
        </w:rPr>
      </w:pPr>
    </w:p>
    <w:p w:rsidR="0029259B" w:rsidRDefault="0029259B" w:rsidP="0029259B">
      <w:pPr>
        <w:rPr>
          <w:rFonts w:ascii="Times New Roman" w:hAnsi="Times New Roman" w:cs="Times New Roman"/>
          <w:sz w:val="28"/>
          <w:szCs w:val="28"/>
        </w:rPr>
      </w:pPr>
      <w:r>
        <w:rPr>
          <w:rFonts w:ascii="Times New Roman" w:hAnsi="Times New Roman" w:cs="Times New Roman"/>
          <w:sz w:val="28"/>
          <w:szCs w:val="28"/>
        </w:rPr>
        <w:t>ΦΟΙΤΗΤΡΙΕΣ</w:t>
      </w:r>
    </w:p>
    <w:p w:rsidR="00C72B63" w:rsidRDefault="00C72B63" w:rsidP="0029259B">
      <w:pPr>
        <w:rPr>
          <w:rFonts w:ascii="Times New Roman" w:hAnsi="Times New Roman" w:cs="Times New Roman"/>
          <w:sz w:val="28"/>
          <w:szCs w:val="28"/>
        </w:rPr>
      </w:pPr>
      <w:r w:rsidRPr="00CB42F7">
        <w:rPr>
          <w:rFonts w:ascii="Times New Roman" w:hAnsi="Times New Roman" w:cs="Times New Roman"/>
          <w:sz w:val="28"/>
          <w:szCs w:val="28"/>
        </w:rPr>
        <w:t xml:space="preserve">Αγγελική </w:t>
      </w:r>
      <w:proofErr w:type="spellStart"/>
      <w:r w:rsidRPr="00CB42F7">
        <w:rPr>
          <w:rFonts w:ascii="Times New Roman" w:hAnsi="Times New Roman" w:cs="Times New Roman"/>
          <w:sz w:val="28"/>
          <w:szCs w:val="28"/>
        </w:rPr>
        <w:t>Μουτσιούλη</w:t>
      </w:r>
      <w:proofErr w:type="spellEnd"/>
    </w:p>
    <w:p w:rsidR="00C72B63" w:rsidRDefault="00C72B63" w:rsidP="0029259B">
      <w:pPr>
        <w:rPr>
          <w:rFonts w:ascii="Times New Roman" w:hAnsi="Times New Roman" w:cs="Times New Roman"/>
          <w:sz w:val="28"/>
          <w:szCs w:val="28"/>
        </w:rPr>
      </w:pPr>
      <w:r>
        <w:rPr>
          <w:rFonts w:ascii="Times New Roman" w:hAnsi="Times New Roman" w:cs="Times New Roman"/>
          <w:sz w:val="28"/>
          <w:szCs w:val="28"/>
        </w:rPr>
        <w:t xml:space="preserve">Αγγελική </w:t>
      </w:r>
      <w:proofErr w:type="spellStart"/>
      <w:r>
        <w:rPr>
          <w:rFonts w:ascii="Times New Roman" w:hAnsi="Times New Roman" w:cs="Times New Roman"/>
          <w:sz w:val="28"/>
          <w:szCs w:val="28"/>
        </w:rPr>
        <w:t>Συναδινού</w:t>
      </w:r>
      <w:proofErr w:type="spellEnd"/>
    </w:p>
    <w:p w:rsidR="00CB69CD" w:rsidRDefault="00CB69CD" w:rsidP="0029259B">
      <w:pPr>
        <w:jc w:val="right"/>
        <w:rPr>
          <w:rFonts w:ascii="Times New Roman" w:hAnsi="Times New Roman" w:cs="Times New Roman"/>
          <w:sz w:val="28"/>
          <w:szCs w:val="28"/>
        </w:rPr>
      </w:pPr>
      <w:r>
        <w:rPr>
          <w:rFonts w:ascii="Times New Roman" w:hAnsi="Times New Roman" w:cs="Times New Roman"/>
          <w:sz w:val="28"/>
          <w:szCs w:val="28"/>
        </w:rPr>
        <w:t>ΕΙΣΗΓΗΤΡΙΑ</w:t>
      </w:r>
    </w:p>
    <w:p w:rsidR="00C72B63" w:rsidRDefault="00EC2FCB" w:rsidP="0029259B">
      <w:pPr>
        <w:jc w:val="right"/>
        <w:rPr>
          <w:rFonts w:ascii="Times New Roman" w:hAnsi="Times New Roman" w:cs="Times New Roman"/>
          <w:sz w:val="28"/>
          <w:szCs w:val="28"/>
        </w:rPr>
      </w:pPr>
      <w:r>
        <w:rPr>
          <w:rFonts w:ascii="Times New Roman" w:hAnsi="Times New Roman" w:cs="Times New Roman"/>
          <w:sz w:val="28"/>
          <w:szCs w:val="28"/>
        </w:rPr>
        <w:t>Λευκοθέα Ματσούλη</w:t>
      </w:r>
    </w:p>
    <w:p w:rsidR="00C72B63" w:rsidRDefault="00C72B63" w:rsidP="0029259B">
      <w:pPr>
        <w:jc w:val="right"/>
        <w:rPr>
          <w:rFonts w:ascii="Times New Roman" w:hAnsi="Times New Roman" w:cs="Times New Roman"/>
          <w:sz w:val="28"/>
          <w:szCs w:val="28"/>
        </w:rPr>
      </w:pPr>
    </w:p>
    <w:p w:rsidR="002225F9" w:rsidRPr="0029259B" w:rsidRDefault="00CB42F7" w:rsidP="00C72B63">
      <w:pPr>
        <w:jc w:val="center"/>
        <w:rPr>
          <w:rFonts w:ascii="Times New Roman" w:hAnsi="Times New Roman" w:cs="Times New Roman"/>
          <w:sz w:val="28"/>
          <w:szCs w:val="28"/>
        </w:rPr>
      </w:pPr>
      <w:r w:rsidRPr="0029259B">
        <w:rPr>
          <w:rFonts w:ascii="Times New Roman" w:hAnsi="Times New Roman" w:cs="Times New Roman"/>
          <w:sz w:val="28"/>
          <w:szCs w:val="28"/>
        </w:rPr>
        <w:t>Ι</w:t>
      </w:r>
      <w:r w:rsidR="009A43A1" w:rsidRPr="0029259B">
        <w:rPr>
          <w:rFonts w:ascii="Times New Roman" w:hAnsi="Times New Roman" w:cs="Times New Roman"/>
          <w:sz w:val="28"/>
          <w:szCs w:val="28"/>
        </w:rPr>
        <w:t>ωάννινα 2019</w:t>
      </w:r>
      <w:r w:rsidR="00627AE9" w:rsidRPr="0029259B">
        <w:rPr>
          <w:rFonts w:ascii="Times New Roman" w:hAnsi="Times New Roman" w:cs="Times New Roman"/>
          <w:sz w:val="28"/>
          <w:szCs w:val="28"/>
        </w:rPr>
        <w:br w:type="page"/>
      </w:r>
    </w:p>
    <w:p w:rsidR="005E01B5" w:rsidRPr="00A44DDD" w:rsidRDefault="00F6271B" w:rsidP="00F6271B">
      <w:pPr>
        <w:spacing w:line="360" w:lineRule="auto"/>
        <w:jc w:val="center"/>
        <w:rPr>
          <w:rFonts w:ascii="Times New Roman" w:hAnsi="Times New Roman" w:cs="Times New Roman"/>
          <w:b/>
          <w:sz w:val="28"/>
          <w:szCs w:val="28"/>
        </w:rPr>
      </w:pPr>
      <w:r w:rsidRPr="00A44DDD">
        <w:rPr>
          <w:rFonts w:ascii="Times New Roman" w:hAnsi="Times New Roman" w:cs="Times New Roman"/>
          <w:b/>
          <w:sz w:val="28"/>
          <w:szCs w:val="28"/>
        </w:rPr>
        <w:lastRenderedPageBreak/>
        <w:t>ΠΕΡΙΛΗΨΗ</w:t>
      </w:r>
    </w:p>
    <w:p w:rsidR="00F6271B" w:rsidRDefault="00F6271B" w:rsidP="00F6271B">
      <w:pPr>
        <w:spacing w:line="360" w:lineRule="auto"/>
        <w:jc w:val="center"/>
        <w:rPr>
          <w:rFonts w:ascii="Times New Roman" w:hAnsi="Times New Roman" w:cs="Times New Roman"/>
          <w:b/>
          <w:sz w:val="24"/>
          <w:szCs w:val="24"/>
          <w:u w:val="single"/>
        </w:rPr>
      </w:pPr>
    </w:p>
    <w:p w:rsidR="00397030" w:rsidRPr="00CB42F7" w:rsidRDefault="004D4C83" w:rsidP="0028403B">
      <w:pPr>
        <w:spacing w:line="360" w:lineRule="auto"/>
        <w:jc w:val="both"/>
        <w:rPr>
          <w:rFonts w:ascii="Times New Roman" w:hAnsi="Times New Roman" w:cs="Times New Roman"/>
          <w:sz w:val="24"/>
          <w:szCs w:val="24"/>
        </w:rPr>
      </w:pPr>
      <w:r w:rsidRPr="00CB42F7">
        <w:rPr>
          <w:rFonts w:ascii="Times New Roman" w:hAnsi="Times New Roman" w:cs="Times New Roman"/>
          <w:b/>
          <w:sz w:val="24"/>
          <w:szCs w:val="24"/>
        </w:rPr>
        <w:t>Εισαγωγή:</w:t>
      </w:r>
      <w:r w:rsidR="00DA656A" w:rsidRPr="00CB42F7">
        <w:rPr>
          <w:rFonts w:ascii="Times New Roman" w:hAnsi="Times New Roman" w:cs="Times New Roman"/>
          <w:b/>
          <w:sz w:val="24"/>
          <w:szCs w:val="24"/>
        </w:rPr>
        <w:t xml:space="preserve"> </w:t>
      </w:r>
      <w:r w:rsidR="006C2AAD" w:rsidRPr="00CB42F7">
        <w:rPr>
          <w:rFonts w:ascii="Times New Roman" w:hAnsi="Times New Roman" w:cs="Times New Roman"/>
          <w:sz w:val="24"/>
          <w:szCs w:val="24"/>
        </w:rPr>
        <w:t xml:space="preserve">Εμμηνόπαυση ορίζεται η διακοπή της έμμηνου ρύσης για χρονικό διάστημα τουλάχιστον ενός έτους. Η </w:t>
      </w:r>
      <w:r w:rsidR="009F6922" w:rsidRPr="00CB42F7">
        <w:rPr>
          <w:rFonts w:ascii="Times New Roman" w:hAnsi="Times New Roman" w:cs="Times New Roman"/>
          <w:sz w:val="24"/>
          <w:szCs w:val="24"/>
        </w:rPr>
        <w:t xml:space="preserve">συνηθέστερη ηλικία που παρατηρείται η εμμηνόπαυση είναι από 45 έτη και άνω. Κατά την εμμηνόπαυση μειώνεται η παραγωγή των οιστρογόνων με αποτέλεσμα να εμφανίζεται μία ποικιλία συμπτωμάτων, σημείων και μεταβολικών προσαρμογών. Η θεραπεία ποικίλει ανάλογα με τις ανάγκες της κάθε γυναίκας, με πιο συχνή την ορμονοθεραπεία. Σημαντικό ρόλο παίζει και ο νοσηλευτής καθώς θα διακρίνει τα συμπτώματα </w:t>
      </w:r>
      <w:r w:rsidR="00397030" w:rsidRPr="00CB42F7">
        <w:rPr>
          <w:rFonts w:ascii="Times New Roman" w:hAnsi="Times New Roman" w:cs="Times New Roman"/>
          <w:sz w:val="24"/>
          <w:szCs w:val="24"/>
        </w:rPr>
        <w:t>και θα συμβάλλει στην άμεση αντιμετώπιση τους, προωθώντας την καλύτερη διαβίωση της γυναίκας.</w:t>
      </w:r>
    </w:p>
    <w:p w:rsidR="00861C21" w:rsidRPr="00CB42F7" w:rsidRDefault="00397030" w:rsidP="0028403B">
      <w:pPr>
        <w:spacing w:line="360" w:lineRule="auto"/>
        <w:jc w:val="both"/>
        <w:rPr>
          <w:rFonts w:ascii="Times New Roman" w:hAnsi="Times New Roman" w:cs="Times New Roman"/>
          <w:sz w:val="24"/>
          <w:szCs w:val="24"/>
        </w:rPr>
      </w:pPr>
      <w:r w:rsidRPr="00CB42F7">
        <w:rPr>
          <w:rFonts w:ascii="Times New Roman" w:hAnsi="Times New Roman" w:cs="Times New Roman"/>
          <w:b/>
          <w:sz w:val="24"/>
          <w:szCs w:val="24"/>
        </w:rPr>
        <w:t xml:space="preserve">Σκοπός: </w:t>
      </w:r>
      <w:r w:rsidR="001B4A22" w:rsidRPr="00CB42F7">
        <w:rPr>
          <w:rFonts w:ascii="Times New Roman" w:hAnsi="Times New Roman" w:cs="Times New Roman"/>
          <w:sz w:val="24"/>
          <w:szCs w:val="24"/>
        </w:rPr>
        <w:t xml:space="preserve">Η παρούσα ανασκόπηση έχει σκοπό να αναδείξει τα συμπτώματα και τις αλλαγές </w:t>
      </w:r>
      <w:r w:rsidR="00677DF6" w:rsidRPr="00CB42F7">
        <w:rPr>
          <w:rFonts w:ascii="Times New Roman" w:hAnsi="Times New Roman" w:cs="Times New Roman"/>
          <w:sz w:val="24"/>
          <w:szCs w:val="24"/>
        </w:rPr>
        <w:t>που παρουσιάζονται κατά την εμμηνόπαυση, την θεραπεία τους καθώς και τον ρόλο του νοσηλευτή για την πιο ομαλή βίωση της εμμηνόπαυσης.</w:t>
      </w:r>
    </w:p>
    <w:p w:rsidR="005D3BDB" w:rsidRPr="00CB42F7" w:rsidRDefault="00861C21" w:rsidP="0028403B">
      <w:pPr>
        <w:spacing w:line="360" w:lineRule="auto"/>
        <w:jc w:val="both"/>
        <w:rPr>
          <w:rFonts w:ascii="Times New Roman" w:hAnsi="Times New Roman" w:cs="Times New Roman"/>
          <w:sz w:val="24"/>
          <w:szCs w:val="24"/>
        </w:rPr>
      </w:pPr>
      <w:r w:rsidRPr="00CB42F7">
        <w:rPr>
          <w:rFonts w:ascii="Times New Roman" w:hAnsi="Times New Roman" w:cs="Times New Roman"/>
          <w:b/>
          <w:sz w:val="24"/>
          <w:szCs w:val="24"/>
        </w:rPr>
        <w:t xml:space="preserve">Υλικό/Μέθοδος: </w:t>
      </w:r>
      <w:r w:rsidRPr="00CB42F7">
        <w:rPr>
          <w:rFonts w:ascii="Times New Roman" w:hAnsi="Times New Roman" w:cs="Times New Roman"/>
          <w:sz w:val="24"/>
          <w:szCs w:val="24"/>
        </w:rPr>
        <w:t>Η αναζήτηση των δημοσιευμένων άρθρων, για την χρονική περίοδο 2007-</w:t>
      </w:r>
      <w:r w:rsidR="00B746F8" w:rsidRPr="00CB42F7">
        <w:rPr>
          <w:rFonts w:ascii="Times New Roman" w:hAnsi="Times New Roman" w:cs="Times New Roman"/>
          <w:sz w:val="24"/>
          <w:szCs w:val="24"/>
        </w:rPr>
        <w:t>20</w:t>
      </w:r>
      <w:r w:rsidRPr="00CB42F7">
        <w:rPr>
          <w:rFonts w:ascii="Times New Roman" w:hAnsi="Times New Roman" w:cs="Times New Roman"/>
          <w:sz w:val="24"/>
          <w:szCs w:val="24"/>
        </w:rPr>
        <w:t xml:space="preserve">17 πραγματοποιήθηκε μέσα από τη βάση δεδομένων </w:t>
      </w:r>
      <w:r w:rsidRPr="00CB42F7">
        <w:rPr>
          <w:rFonts w:ascii="Times New Roman" w:hAnsi="Times New Roman" w:cs="Times New Roman"/>
          <w:sz w:val="24"/>
          <w:szCs w:val="24"/>
          <w:lang w:val="en-US"/>
        </w:rPr>
        <w:t>PubMed</w:t>
      </w:r>
      <w:r w:rsidRPr="00CB42F7">
        <w:rPr>
          <w:rFonts w:ascii="Times New Roman" w:hAnsi="Times New Roman" w:cs="Times New Roman"/>
          <w:sz w:val="24"/>
          <w:szCs w:val="24"/>
        </w:rPr>
        <w:t>. Οι</w:t>
      </w:r>
      <w:r w:rsidRPr="00CB42F7">
        <w:rPr>
          <w:rFonts w:ascii="Times New Roman" w:hAnsi="Times New Roman" w:cs="Times New Roman"/>
          <w:sz w:val="24"/>
          <w:szCs w:val="24"/>
          <w:lang w:val="en-US"/>
        </w:rPr>
        <w:t xml:space="preserve"> </w:t>
      </w:r>
      <w:r w:rsidRPr="00CB42F7">
        <w:rPr>
          <w:rFonts w:ascii="Times New Roman" w:hAnsi="Times New Roman" w:cs="Times New Roman"/>
          <w:sz w:val="24"/>
          <w:szCs w:val="24"/>
        </w:rPr>
        <w:t>λέξεις</w:t>
      </w:r>
      <w:r w:rsidRPr="00CB42F7">
        <w:rPr>
          <w:rFonts w:ascii="Times New Roman" w:hAnsi="Times New Roman" w:cs="Times New Roman"/>
          <w:sz w:val="24"/>
          <w:szCs w:val="24"/>
          <w:lang w:val="en-US"/>
        </w:rPr>
        <w:t xml:space="preserve"> </w:t>
      </w:r>
      <w:r w:rsidRPr="00CB42F7">
        <w:rPr>
          <w:rFonts w:ascii="Times New Roman" w:hAnsi="Times New Roman" w:cs="Times New Roman"/>
          <w:sz w:val="24"/>
          <w:szCs w:val="24"/>
        </w:rPr>
        <w:t>κλειδιά</w:t>
      </w:r>
      <w:r w:rsidRPr="00CB42F7">
        <w:rPr>
          <w:rFonts w:ascii="Times New Roman" w:hAnsi="Times New Roman" w:cs="Times New Roman"/>
          <w:sz w:val="24"/>
          <w:szCs w:val="24"/>
          <w:lang w:val="en-US"/>
        </w:rPr>
        <w:t xml:space="preserve"> </w:t>
      </w:r>
      <w:r w:rsidRPr="00CB42F7">
        <w:rPr>
          <w:rFonts w:ascii="Times New Roman" w:hAnsi="Times New Roman" w:cs="Times New Roman"/>
          <w:sz w:val="24"/>
          <w:szCs w:val="24"/>
        </w:rPr>
        <w:t>που</w:t>
      </w:r>
      <w:r w:rsidRPr="00CB42F7">
        <w:rPr>
          <w:rFonts w:ascii="Times New Roman" w:hAnsi="Times New Roman" w:cs="Times New Roman"/>
          <w:sz w:val="24"/>
          <w:szCs w:val="24"/>
          <w:lang w:val="en-US"/>
        </w:rPr>
        <w:t xml:space="preserve"> </w:t>
      </w:r>
      <w:r w:rsidRPr="00CB42F7">
        <w:rPr>
          <w:rFonts w:ascii="Times New Roman" w:hAnsi="Times New Roman" w:cs="Times New Roman"/>
          <w:sz w:val="24"/>
          <w:szCs w:val="24"/>
        </w:rPr>
        <w:t>χρησιμοποιήθηκαν</w:t>
      </w:r>
      <w:r w:rsidRPr="00CB42F7">
        <w:rPr>
          <w:rFonts w:ascii="Times New Roman" w:hAnsi="Times New Roman" w:cs="Times New Roman"/>
          <w:sz w:val="24"/>
          <w:szCs w:val="24"/>
          <w:lang w:val="en-US"/>
        </w:rPr>
        <w:t xml:space="preserve"> </w:t>
      </w:r>
      <w:r w:rsidRPr="00CB42F7">
        <w:rPr>
          <w:rFonts w:ascii="Times New Roman" w:hAnsi="Times New Roman" w:cs="Times New Roman"/>
          <w:sz w:val="24"/>
          <w:szCs w:val="24"/>
        </w:rPr>
        <w:t>ήταν</w:t>
      </w:r>
      <w:r w:rsidRPr="00CB42F7">
        <w:rPr>
          <w:rFonts w:ascii="Times New Roman" w:hAnsi="Times New Roman" w:cs="Times New Roman"/>
          <w:sz w:val="24"/>
          <w:szCs w:val="24"/>
          <w:lang w:val="en-US"/>
        </w:rPr>
        <w:t xml:space="preserve"> “menopause” AND “symptoms”, “climacteric and depression”, osteoporosis and menopause”, “obstetric interventions and menopause’’, “menopause and treatment”, “menopause and cardiovascular symptoms”. </w:t>
      </w:r>
      <w:r w:rsidRPr="00CB42F7">
        <w:rPr>
          <w:rFonts w:ascii="Times New Roman" w:hAnsi="Times New Roman" w:cs="Times New Roman"/>
          <w:sz w:val="24"/>
          <w:szCs w:val="24"/>
        </w:rPr>
        <w:t>Μέσα από πληθώρα αποτελεσμάτων που επέφερε η αναζήτηση</w:t>
      </w:r>
      <w:r w:rsidR="005D3BDB" w:rsidRPr="00CB42F7">
        <w:rPr>
          <w:rFonts w:ascii="Times New Roman" w:hAnsi="Times New Roman" w:cs="Times New Roman"/>
          <w:sz w:val="24"/>
          <w:szCs w:val="24"/>
        </w:rPr>
        <w:t xml:space="preserve">, χρησιμοποιήθηκαν για την σύνταξη της εργασίας       άρθρα για περαιτέρω ανάλυση. Τα κριτήρια που χρησιμοποιήθηκαν για να </w:t>
      </w:r>
      <w:proofErr w:type="spellStart"/>
      <w:r w:rsidR="005D3BDB" w:rsidRPr="00CB42F7">
        <w:rPr>
          <w:rFonts w:ascii="Times New Roman" w:hAnsi="Times New Roman" w:cs="Times New Roman"/>
          <w:sz w:val="24"/>
          <w:szCs w:val="24"/>
        </w:rPr>
        <w:t>έρευση</w:t>
      </w:r>
      <w:proofErr w:type="spellEnd"/>
      <w:r w:rsidR="005D3BDB" w:rsidRPr="00CB42F7">
        <w:rPr>
          <w:rFonts w:ascii="Times New Roman" w:hAnsi="Times New Roman" w:cs="Times New Roman"/>
          <w:sz w:val="24"/>
          <w:szCs w:val="24"/>
        </w:rPr>
        <w:t xml:space="preserve"> των άρθρων είναι </w:t>
      </w:r>
      <w:proofErr w:type="spellStart"/>
      <w:r w:rsidR="005D3BDB" w:rsidRPr="00CB42F7">
        <w:rPr>
          <w:rFonts w:ascii="Times New Roman" w:hAnsi="Times New Roman" w:cs="Times New Roman"/>
          <w:sz w:val="24"/>
          <w:szCs w:val="24"/>
        </w:rPr>
        <w:t>Free</w:t>
      </w:r>
      <w:proofErr w:type="spellEnd"/>
      <w:r w:rsidR="005D3BDB" w:rsidRPr="00CB42F7">
        <w:rPr>
          <w:rFonts w:ascii="Times New Roman" w:hAnsi="Times New Roman" w:cs="Times New Roman"/>
          <w:sz w:val="24"/>
          <w:szCs w:val="24"/>
        </w:rPr>
        <w:t xml:space="preserve"> </w:t>
      </w:r>
      <w:proofErr w:type="spellStart"/>
      <w:r w:rsidR="005D3BDB" w:rsidRPr="00CB42F7">
        <w:rPr>
          <w:rFonts w:ascii="Times New Roman" w:hAnsi="Times New Roman" w:cs="Times New Roman"/>
          <w:sz w:val="24"/>
          <w:szCs w:val="24"/>
        </w:rPr>
        <w:t>Full</w:t>
      </w:r>
      <w:proofErr w:type="spellEnd"/>
      <w:r w:rsidR="005D3BDB" w:rsidRPr="00CB42F7">
        <w:rPr>
          <w:rFonts w:ascii="Times New Roman" w:hAnsi="Times New Roman" w:cs="Times New Roman"/>
          <w:sz w:val="24"/>
          <w:szCs w:val="24"/>
        </w:rPr>
        <w:t xml:space="preserve"> </w:t>
      </w:r>
      <w:proofErr w:type="spellStart"/>
      <w:r w:rsidR="005D3BDB" w:rsidRPr="00CB42F7">
        <w:rPr>
          <w:rFonts w:ascii="Times New Roman" w:hAnsi="Times New Roman" w:cs="Times New Roman"/>
          <w:sz w:val="24"/>
          <w:szCs w:val="24"/>
        </w:rPr>
        <w:t>Text</w:t>
      </w:r>
      <w:proofErr w:type="spellEnd"/>
      <w:r w:rsidR="005D3BDB" w:rsidRPr="00CB42F7">
        <w:rPr>
          <w:rFonts w:ascii="Times New Roman" w:hAnsi="Times New Roman" w:cs="Times New Roman"/>
          <w:sz w:val="24"/>
          <w:szCs w:val="24"/>
        </w:rPr>
        <w:t xml:space="preserve">, 10 </w:t>
      </w:r>
      <w:proofErr w:type="spellStart"/>
      <w:r w:rsidR="005D3BDB" w:rsidRPr="00CB42F7">
        <w:rPr>
          <w:rFonts w:ascii="Times New Roman" w:hAnsi="Times New Roman" w:cs="Times New Roman"/>
          <w:sz w:val="24"/>
          <w:szCs w:val="24"/>
        </w:rPr>
        <w:t>years</w:t>
      </w:r>
      <w:proofErr w:type="spellEnd"/>
      <w:r w:rsidR="005D3BDB" w:rsidRPr="00CB42F7">
        <w:rPr>
          <w:rFonts w:ascii="Times New Roman" w:hAnsi="Times New Roman" w:cs="Times New Roman"/>
          <w:sz w:val="24"/>
          <w:szCs w:val="24"/>
        </w:rPr>
        <w:t xml:space="preserve">, nursing </w:t>
      </w:r>
      <w:proofErr w:type="spellStart"/>
      <w:r w:rsidR="005D3BDB" w:rsidRPr="00CB42F7">
        <w:rPr>
          <w:rFonts w:ascii="Times New Roman" w:hAnsi="Times New Roman" w:cs="Times New Roman"/>
          <w:sz w:val="24"/>
          <w:szCs w:val="24"/>
        </w:rPr>
        <w:t>journals</w:t>
      </w:r>
      <w:proofErr w:type="spellEnd"/>
      <w:r w:rsidR="005D3BDB" w:rsidRPr="00CB42F7">
        <w:rPr>
          <w:rFonts w:ascii="Times New Roman" w:hAnsi="Times New Roman" w:cs="Times New Roman"/>
          <w:sz w:val="24"/>
          <w:szCs w:val="24"/>
        </w:rPr>
        <w:t xml:space="preserve"> και </w:t>
      </w:r>
      <w:proofErr w:type="spellStart"/>
      <w:r w:rsidR="005D3BDB" w:rsidRPr="00CB42F7">
        <w:rPr>
          <w:rFonts w:ascii="Times New Roman" w:hAnsi="Times New Roman" w:cs="Times New Roman"/>
          <w:sz w:val="24"/>
          <w:szCs w:val="24"/>
        </w:rPr>
        <w:t>English</w:t>
      </w:r>
      <w:proofErr w:type="spellEnd"/>
      <w:r w:rsidR="005D3BDB" w:rsidRPr="00CB42F7">
        <w:rPr>
          <w:rFonts w:ascii="Times New Roman" w:hAnsi="Times New Roman" w:cs="Times New Roman"/>
          <w:sz w:val="24"/>
          <w:szCs w:val="24"/>
        </w:rPr>
        <w:t xml:space="preserve"> </w:t>
      </w:r>
      <w:proofErr w:type="spellStart"/>
      <w:r w:rsidR="005D3BDB" w:rsidRPr="00CB42F7">
        <w:rPr>
          <w:rFonts w:ascii="Times New Roman" w:hAnsi="Times New Roman" w:cs="Times New Roman"/>
          <w:sz w:val="24"/>
          <w:szCs w:val="24"/>
        </w:rPr>
        <w:t>articles</w:t>
      </w:r>
      <w:proofErr w:type="spellEnd"/>
      <w:r w:rsidR="005D3BDB" w:rsidRPr="00CB42F7">
        <w:rPr>
          <w:rFonts w:ascii="Times New Roman" w:hAnsi="Times New Roman" w:cs="Times New Roman"/>
          <w:sz w:val="24"/>
          <w:szCs w:val="24"/>
        </w:rPr>
        <w:t>.</w:t>
      </w:r>
    </w:p>
    <w:p w:rsidR="007550FF" w:rsidRPr="00CB42F7" w:rsidRDefault="005D3BDB" w:rsidP="0028403B">
      <w:pPr>
        <w:spacing w:line="360" w:lineRule="auto"/>
        <w:jc w:val="both"/>
        <w:rPr>
          <w:rFonts w:ascii="Times New Roman" w:hAnsi="Times New Roman" w:cs="Times New Roman"/>
          <w:sz w:val="24"/>
          <w:szCs w:val="24"/>
        </w:rPr>
      </w:pPr>
      <w:r w:rsidRPr="00CB42F7">
        <w:rPr>
          <w:rFonts w:ascii="Times New Roman" w:hAnsi="Times New Roman" w:cs="Times New Roman"/>
          <w:b/>
          <w:sz w:val="24"/>
          <w:szCs w:val="24"/>
        </w:rPr>
        <w:t xml:space="preserve">Αποτελέσματα: </w:t>
      </w:r>
      <w:r w:rsidR="005D7E0E" w:rsidRPr="00CB42F7">
        <w:rPr>
          <w:rFonts w:ascii="Times New Roman" w:hAnsi="Times New Roman" w:cs="Times New Roman"/>
          <w:sz w:val="24"/>
          <w:szCs w:val="24"/>
        </w:rPr>
        <w:t>Κατά την έναρξη της εμμηνόπαυσης οι γυναίκες εμφανίζουν πληθώρα συμπτωμάτων με πιο συχνά απ’ αυτά να είναι οι εξάψεις, διαταραχές ύπνου, κατάθλιψη, καρδιαγγειακές παθήσεις και οστεοπόρωση.</w:t>
      </w:r>
      <w:r w:rsidR="00A15687" w:rsidRPr="00CB42F7">
        <w:rPr>
          <w:rFonts w:ascii="Times New Roman" w:hAnsi="Times New Roman" w:cs="Times New Roman"/>
          <w:sz w:val="24"/>
          <w:szCs w:val="24"/>
        </w:rPr>
        <w:t xml:space="preserve"> Προκειμένου η γυναίκα να βιώσει όσο πιο ομαλά γίνεται τα συμπτώματα της εμμηνόπαυσης, σημαντικό ρόλο έχει η πρόληψη. </w:t>
      </w:r>
      <w:r w:rsidR="005D7E0E" w:rsidRPr="00CB42F7">
        <w:rPr>
          <w:rFonts w:ascii="Times New Roman" w:hAnsi="Times New Roman" w:cs="Times New Roman"/>
          <w:sz w:val="24"/>
          <w:szCs w:val="24"/>
        </w:rPr>
        <w:t>Η θεραπεία προσαρμόζεται ανάλογα με τις ανάγκες κάθε γυναίκας, με πιο συνηθέστερη την ορμονοθεραπεία.</w:t>
      </w:r>
      <w:r w:rsidR="00A15687" w:rsidRPr="00CB42F7">
        <w:rPr>
          <w:rFonts w:ascii="Times New Roman" w:hAnsi="Times New Roman" w:cs="Times New Roman"/>
          <w:sz w:val="24"/>
          <w:szCs w:val="24"/>
        </w:rPr>
        <w:t xml:space="preserve"> Ο νοσηλευτής συμβάλλει στην ενημέρωση της γυναίκας για την εμμηνόπαυση αλλά και </w:t>
      </w:r>
      <w:r w:rsidR="00580DC3" w:rsidRPr="00CB42F7">
        <w:rPr>
          <w:rFonts w:ascii="Times New Roman" w:hAnsi="Times New Roman" w:cs="Times New Roman"/>
          <w:sz w:val="24"/>
          <w:szCs w:val="24"/>
        </w:rPr>
        <w:t>σ</w:t>
      </w:r>
      <w:r w:rsidR="00A15687" w:rsidRPr="00CB42F7">
        <w:rPr>
          <w:rFonts w:ascii="Times New Roman" w:hAnsi="Times New Roman" w:cs="Times New Roman"/>
          <w:sz w:val="24"/>
          <w:szCs w:val="24"/>
        </w:rPr>
        <w:t>την ενθάρρυνσή της.</w:t>
      </w:r>
    </w:p>
    <w:p w:rsidR="007550FF" w:rsidRPr="00CB42F7" w:rsidRDefault="007550FF" w:rsidP="0028403B">
      <w:pPr>
        <w:spacing w:line="360" w:lineRule="auto"/>
        <w:jc w:val="both"/>
        <w:rPr>
          <w:rFonts w:ascii="Times New Roman" w:hAnsi="Times New Roman" w:cs="Times New Roman"/>
          <w:sz w:val="24"/>
          <w:szCs w:val="24"/>
        </w:rPr>
      </w:pPr>
      <w:r w:rsidRPr="00CB42F7">
        <w:rPr>
          <w:rFonts w:ascii="Times New Roman" w:hAnsi="Times New Roman" w:cs="Times New Roman"/>
          <w:b/>
          <w:sz w:val="24"/>
          <w:szCs w:val="24"/>
        </w:rPr>
        <w:lastRenderedPageBreak/>
        <w:t>Συμπεράσματα:</w:t>
      </w:r>
      <w:r w:rsidR="00F420A5" w:rsidRPr="00CB42F7">
        <w:rPr>
          <w:rFonts w:ascii="Times New Roman" w:hAnsi="Times New Roman" w:cs="Times New Roman"/>
          <w:b/>
          <w:sz w:val="24"/>
          <w:szCs w:val="24"/>
        </w:rPr>
        <w:t xml:space="preserve"> </w:t>
      </w:r>
      <w:r w:rsidR="007F15C8" w:rsidRPr="00CB42F7">
        <w:rPr>
          <w:rFonts w:ascii="Times New Roman" w:hAnsi="Times New Roman" w:cs="Times New Roman"/>
          <w:sz w:val="24"/>
          <w:szCs w:val="24"/>
        </w:rPr>
        <w:t>Η εμμηνόπαυση προκειμένου να μην είναι δυσάρεστη εμπειρία για την γυναίκα, είναι ωφέλιμη η πρόληψη, η έγκαιρη ενημέρωση από τον γυναικολόγο αλλά και η σωστή καθοδήγηση του νοσηλευτή.</w:t>
      </w:r>
    </w:p>
    <w:p w:rsidR="00B746F8" w:rsidRPr="00CB42F7" w:rsidRDefault="007550FF" w:rsidP="001A5328">
      <w:pPr>
        <w:spacing w:line="360" w:lineRule="auto"/>
        <w:jc w:val="both"/>
        <w:rPr>
          <w:rFonts w:ascii="Times New Roman" w:hAnsi="Times New Roman" w:cs="Times New Roman"/>
          <w:sz w:val="24"/>
          <w:szCs w:val="24"/>
        </w:rPr>
      </w:pPr>
      <w:r w:rsidRPr="00CB42F7">
        <w:rPr>
          <w:rFonts w:ascii="Times New Roman" w:hAnsi="Times New Roman" w:cs="Times New Roman"/>
          <w:b/>
          <w:sz w:val="24"/>
          <w:szCs w:val="24"/>
        </w:rPr>
        <w:t xml:space="preserve">Λέξεις Κλειδιά: </w:t>
      </w:r>
      <w:r w:rsidRPr="00CB42F7">
        <w:rPr>
          <w:rFonts w:ascii="Times New Roman" w:hAnsi="Times New Roman" w:cs="Times New Roman"/>
          <w:sz w:val="24"/>
          <w:szCs w:val="24"/>
        </w:rPr>
        <w:t>εμμηνόπαυση, εξάψεις, κατάθλιψη, οστεοπόρωση, ορμονοθεραπεία, ο ρόλος του νοσηλευτή/</w:t>
      </w:r>
      <w:proofErr w:type="spellStart"/>
      <w:r w:rsidRPr="00CB42F7">
        <w:rPr>
          <w:rFonts w:ascii="Times New Roman" w:hAnsi="Times New Roman" w:cs="Times New Roman"/>
          <w:sz w:val="24"/>
          <w:szCs w:val="24"/>
        </w:rPr>
        <w:t>μαιευτή</w:t>
      </w:r>
      <w:proofErr w:type="spellEnd"/>
    </w:p>
    <w:p w:rsidR="00CB42F7" w:rsidRPr="00BB1C1A" w:rsidRDefault="00CB42F7" w:rsidP="00762D7D">
      <w:pPr>
        <w:spacing w:line="360" w:lineRule="auto"/>
        <w:jc w:val="center"/>
        <w:rPr>
          <w:rFonts w:ascii="Times New Roman" w:hAnsi="Times New Roman" w:cs="Times New Roman"/>
          <w:b/>
          <w:sz w:val="24"/>
          <w:szCs w:val="24"/>
          <w:u w:val="single"/>
        </w:rPr>
      </w:pPr>
    </w:p>
    <w:p w:rsidR="00CB42F7" w:rsidRPr="00BB1C1A" w:rsidRDefault="00CB42F7" w:rsidP="00762D7D">
      <w:pPr>
        <w:spacing w:line="360" w:lineRule="auto"/>
        <w:jc w:val="center"/>
        <w:rPr>
          <w:rFonts w:ascii="Times New Roman" w:hAnsi="Times New Roman" w:cs="Times New Roman"/>
          <w:b/>
          <w:sz w:val="24"/>
          <w:szCs w:val="24"/>
          <w:u w:val="single"/>
        </w:rPr>
      </w:pPr>
    </w:p>
    <w:p w:rsidR="00CB42F7" w:rsidRPr="00BB1C1A" w:rsidRDefault="00CB42F7" w:rsidP="00762D7D">
      <w:pPr>
        <w:spacing w:line="360" w:lineRule="auto"/>
        <w:jc w:val="center"/>
        <w:rPr>
          <w:rFonts w:ascii="Times New Roman" w:hAnsi="Times New Roman" w:cs="Times New Roman"/>
          <w:b/>
          <w:sz w:val="24"/>
          <w:szCs w:val="24"/>
          <w:u w:val="single"/>
        </w:rPr>
      </w:pPr>
    </w:p>
    <w:p w:rsidR="00CB42F7" w:rsidRPr="00BB1C1A" w:rsidRDefault="00CB42F7" w:rsidP="00762D7D">
      <w:pPr>
        <w:spacing w:line="360" w:lineRule="auto"/>
        <w:jc w:val="center"/>
        <w:rPr>
          <w:rFonts w:ascii="Times New Roman" w:hAnsi="Times New Roman" w:cs="Times New Roman"/>
          <w:b/>
          <w:sz w:val="24"/>
          <w:szCs w:val="24"/>
          <w:u w:val="single"/>
        </w:rPr>
      </w:pPr>
    </w:p>
    <w:p w:rsidR="00CB42F7" w:rsidRPr="00BB1C1A" w:rsidRDefault="00CB42F7" w:rsidP="00762D7D">
      <w:pPr>
        <w:spacing w:line="360" w:lineRule="auto"/>
        <w:jc w:val="center"/>
        <w:rPr>
          <w:rFonts w:ascii="Times New Roman" w:hAnsi="Times New Roman" w:cs="Times New Roman"/>
          <w:b/>
          <w:sz w:val="24"/>
          <w:szCs w:val="24"/>
          <w:u w:val="single"/>
        </w:rPr>
      </w:pPr>
    </w:p>
    <w:p w:rsidR="00CB42F7" w:rsidRPr="00BB1C1A" w:rsidRDefault="00CB42F7" w:rsidP="00762D7D">
      <w:pPr>
        <w:spacing w:line="360" w:lineRule="auto"/>
        <w:jc w:val="center"/>
        <w:rPr>
          <w:rFonts w:ascii="Times New Roman" w:hAnsi="Times New Roman" w:cs="Times New Roman"/>
          <w:b/>
          <w:sz w:val="24"/>
          <w:szCs w:val="24"/>
          <w:u w:val="single"/>
        </w:rPr>
      </w:pPr>
    </w:p>
    <w:p w:rsidR="00CB42F7" w:rsidRPr="00BB1C1A" w:rsidRDefault="00CB42F7" w:rsidP="00762D7D">
      <w:pPr>
        <w:spacing w:line="360" w:lineRule="auto"/>
        <w:jc w:val="center"/>
        <w:rPr>
          <w:rFonts w:ascii="Times New Roman" w:hAnsi="Times New Roman" w:cs="Times New Roman"/>
          <w:b/>
          <w:sz w:val="24"/>
          <w:szCs w:val="24"/>
          <w:u w:val="single"/>
        </w:rPr>
      </w:pPr>
    </w:p>
    <w:p w:rsidR="00CB42F7" w:rsidRPr="00BB1C1A" w:rsidRDefault="00CB42F7" w:rsidP="00762D7D">
      <w:pPr>
        <w:spacing w:line="360" w:lineRule="auto"/>
        <w:jc w:val="center"/>
        <w:rPr>
          <w:rFonts w:ascii="Times New Roman" w:hAnsi="Times New Roman" w:cs="Times New Roman"/>
          <w:b/>
          <w:sz w:val="24"/>
          <w:szCs w:val="24"/>
          <w:u w:val="single"/>
        </w:rPr>
      </w:pPr>
    </w:p>
    <w:p w:rsidR="00CB42F7" w:rsidRPr="00BB1C1A" w:rsidRDefault="00CB42F7" w:rsidP="00762D7D">
      <w:pPr>
        <w:spacing w:line="360" w:lineRule="auto"/>
        <w:jc w:val="center"/>
        <w:rPr>
          <w:rFonts w:ascii="Times New Roman" w:hAnsi="Times New Roman" w:cs="Times New Roman"/>
          <w:b/>
          <w:sz w:val="24"/>
          <w:szCs w:val="24"/>
          <w:u w:val="single"/>
        </w:rPr>
      </w:pPr>
    </w:p>
    <w:p w:rsidR="00CB42F7" w:rsidRPr="00BB1C1A" w:rsidRDefault="00CB42F7" w:rsidP="00762D7D">
      <w:pPr>
        <w:spacing w:line="360" w:lineRule="auto"/>
        <w:jc w:val="center"/>
        <w:rPr>
          <w:rFonts w:ascii="Times New Roman" w:hAnsi="Times New Roman" w:cs="Times New Roman"/>
          <w:b/>
          <w:sz w:val="24"/>
          <w:szCs w:val="24"/>
          <w:u w:val="single"/>
        </w:rPr>
      </w:pPr>
    </w:p>
    <w:p w:rsidR="00CB42F7" w:rsidRPr="00BB1C1A" w:rsidRDefault="00CB42F7" w:rsidP="00762D7D">
      <w:pPr>
        <w:spacing w:line="360" w:lineRule="auto"/>
        <w:jc w:val="center"/>
        <w:rPr>
          <w:rFonts w:ascii="Times New Roman" w:hAnsi="Times New Roman" w:cs="Times New Roman"/>
          <w:b/>
          <w:sz w:val="24"/>
          <w:szCs w:val="24"/>
          <w:u w:val="single"/>
        </w:rPr>
      </w:pPr>
    </w:p>
    <w:p w:rsidR="00CB42F7" w:rsidRPr="00BB1C1A" w:rsidRDefault="00CB42F7" w:rsidP="00762D7D">
      <w:pPr>
        <w:spacing w:line="360" w:lineRule="auto"/>
        <w:jc w:val="center"/>
        <w:rPr>
          <w:rFonts w:ascii="Times New Roman" w:hAnsi="Times New Roman" w:cs="Times New Roman"/>
          <w:b/>
          <w:sz w:val="24"/>
          <w:szCs w:val="24"/>
          <w:u w:val="single"/>
        </w:rPr>
      </w:pPr>
    </w:p>
    <w:p w:rsidR="00CB42F7" w:rsidRPr="00BB1C1A" w:rsidRDefault="00CB42F7" w:rsidP="00762D7D">
      <w:pPr>
        <w:spacing w:line="360" w:lineRule="auto"/>
        <w:jc w:val="center"/>
        <w:rPr>
          <w:rFonts w:ascii="Times New Roman" w:hAnsi="Times New Roman" w:cs="Times New Roman"/>
          <w:b/>
          <w:sz w:val="24"/>
          <w:szCs w:val="24"/>
          <w:u w:val="single"/>
        </w:rPr>
      </w:pPr>
    </w:p>
    <w:p w:rsidR="00CB42F7" w:rsidRPr="00BB1C1A" w:rsidRDefault="00CB42F7" w:rsidP="00762D7D">
      <w:pPr>
        <w:spacing w:line="360" w:lineRule="auto"/>
        <w:jc w:val="center"/>
        <w:rPr>
          <w:rFonts w:ascii="Times New Roman" w:hAnsi="Times New Roman" w:cs="Times New Roman"/>
          <w:b/>
          <w:sz w:val="24"/>
          <w:szCs w:val="24"/>
          <w:u w:val="single"/>
        </w:rPr>
      </w:pPr>
    </w:p>
    <w:p w:rsidR="00CB42F7" w:rsidRPr="00BB1C1A" w:rsidRDefault="00CB42F7" w:rsidP="00762D7D">
      <w:pPr>
        <w:spacing w:line="360" w:lineRule="auto"/>
        <w:jc w:val="center"/>
        <w:rPr>
          <w:rFonts w:ascii="Times New Roman" w:hAnsi="Times New Roman" w:cs="Times New Roman"/>
          <w:b/>
          <w:sz w:val="24"/>
          <w:szCs w:val="24"/>
          <w:u w:val="single"/>
        </w:rPr>
      </w:pPr>
    </w:p>
    <w:p w:rsidR="00CB42F7" w:rsidRPr="00BB1C1A" w:rsidRDefault="00CB42F7" w:rsidP="00762D7D">
      <w:pPr>
        <w:spacing w:line="360" w:lineRule="auto"/>
        <w:jc w:val="center"/>
        <w:rPr>
          <w:rFonts w:ascii="Times New Roman" w:hAnsi="Times New Roman" w:cs="Times New Roman"/>
          <w:b/>
          <w:sz w:val="24"/>
          <w:szCs w:val="24"/>
          <w:u w:val="single"/>
        </w:rPr>
      </w:pPr>
    </w:p>
    <w:p w:rsidR="00CB42F7" w:rsidRPr="00BB1C1A" w:rsidRDefault="00CB42F7" w:rsidP="00762D7D">
      <w:pPr>
        <w:spacing w:line="360" w:lineRule="auto"/>
        <w:jc w:val="center"/>
        <w:rPr>
          <w:rFonts w:ascii="Times New Roman" w:hAnsi="Times New Roman" w:cs="Times New Roman"/>
          <w:b/>
          <w:sz w:val="24"/>
          <w:szCs w:val="24"/>
          <w:u w:val="single"/>
        </w:rPr>
      </w:pPr>
    </w:p>
    <w:p w:rsidR="00CB42F7" w:rsidRPr="00BB1C1A" w:rsidRDefault="00CB42F7" w:rsidP="00762D7D">
      <w:pPr>
        <w:spacing w:line="360" w:lineRule="auto"/>
        <w:jc w:val="center"/>
        <w:rPr>
          <w:rFonts w:ascii="Times New Roman" w:hAnsi="Times New Roman" w:cs="Times New Roman"/>
          <w:b/>
          <w:sz w:val="24"/>
          <w:szCs w:val="24"/>
          <w:u w:val="single"/>
        </w:rPr>
      </w:pPr>
    </w:p>
    <w:p w:rsidR="00CB42F7" w:rsidRPr="00BB1C1A" w:rsidRDefault="00CB42F7" w:rsidP="00762D7D">
      <w:pPr>
        <w:spacing w:line="360" w:lineRule="auto"/>
        <w:jc w:val="center"/>
        <w:rPr>
          <w:rFonts w:ascii="Times New Roman" w:hAnsi="Times New Roman" w:cs="Times New Roman"/>
          <w:b/>
          <w:sz w:val="24"/>
          <w:szCs w:val="24"/>
          <w:u w:val="single"/>
        </w:rPr>
      </w:pPr>
    </w:p>
    <w:p w:rsidR="00627AE9" w:rsidRPr="00A44DDD" w:rsidRDefault="00B746F8" w:rsidP="00762D7D">
      <w:pPr>
        <w:spacing w:line="360" w:lineRule="auto"/>
        <w:jc w:val="center"/>
        <w:rPr>
          <w:rFonts w:ascii="Times New Roman" w:hAnsi="Times New Roman" w:cs="Times New Roman"/>
          <w:b/>
          <w:sz w:val="28"/>
          <w:szCs w:val="28"/>
          <w:lang w:val="en-US"/>
        </w:rPr>
      </w:pPr>
      <w:r w:rsidRPr="00A44DDD">
        <w:rPr>
          <w:rFonts w:ascii="Times New Roman" w:hAnsi="Times New Roman" w:cs="Times New Roman"/>
          <w:b/>
          <w:sz w:val="28"/>
          <w:szCs w:val="28"/>
          <w:lang w:val="en-US"/>
        </w:rPr>
        <w:lastRenderedPageBreak/>
        <w:t>ABSTRACT</w:t>
      </w:r>
    </w:p>
    <w:p w:rsidR="00762D7D" w:rsidRPr="00762D7D" w:rsidRDefault="00762D7D" w:rsidP="00762D7D">
      <w:pPr>
        <w:spacing w:line="360" w:lineRule="auto"/>
        <w:jc w:val="center"/>
        <w:rPr>
          <w:rFonts w:ascii="Times New Roman" w:hAnsi="Times New Roman" w:cs="Times New Roman"/>
          <w:b/>
          <w:sz w:val="24"/>
          <w:szCs w:val="24"/>
          <w:u w:val="single"/>
          <w:lang w:val="en-US"/>
        </w:rPr>
      </w:pPr>
    </w:p>
    <w:p w:rsidR="00762D7D" w:rsidRPr="00A44DDD" w:rsidRDefault="00762D7D" w:rsidP="00762D7D">
      <w:pPr>
        <w:spacing w:line="360" w:lineRule="auto"/>
        <w:jc w:val="both"/>
        <w:rPr>
          <w:rFonts w:ascii="Times New Roman" w:hAnsi="Times New Roman" w:cs="Times New Roman"/>
          <w:sz w:val="24"/>
          <w:szCs w:val="24"/>
          <w:lang w:val="en-US"/>
        </w:rPr>
      </w:pPr>
      <w:r w:rsidRPr="00A44DDD">
        <w:rPr>
          <w:rFonts w:ascii="Times New Roman" w:hAnsi="Times New Roman" w:cs="Times New Roman"/>
          <w:b/>
          <w:sz w:val="24"/>
          <w:szCs w:val="24"/>
          <w:lang w:val="en-US"/>
        </w:rPr>
        <w:t>Introduction:</w:t>
      </w:r>
      <w:r w:rsidRPr="00A44DDD">
        <w:rPr>
          <w:rFonts w:ascii="Times New Roman" w:hAnsi="Times New Roman" w:cs="Times New Roman"/>
          <w:sz w:val="24"/>
          <w:szCs w:val="24"/>
          <w:lang w:val="en-US"/>
        </w:rPr>
        <w:t xml:space="preserve"> Menopause is defined as the interruption of menstruation for a period of at least one year. The most common age, menopause appears is over 45 years. Menopause reduces estrogen production, resulting in a variety of symptoms, signs and metabolic adjustments. Treatment varies according to each woman's needs, with more frequent hormone therapy. The nurse plays an important role in distinguishing the symptoms and helping to deal directly with them, promoting the better life of the woman.</w:t>
      </w:r>
    </w:p>
    <w:p w:rsidR="00762D7D" w:rsidRPr="00A44DDD" w:rsidRDefault="00762D7D" w:rsidP="00762D7D">
      <w:pPr>
        <w:spacing w:line="360" w:lineRule="auto"/>
        <w:jc w:val="both"/>
        <w:rPr>
          <w:rFonts w:ascii="Times New Roman" w:hAnsi="Times New Roman" w:cs="Times New Roman"/>
          <w:sz w:val="24"/>
          <w:szCs w:val="24"/>
          <w:lang w:val="en-US"/>
        </w:rPr>
      </w:pPr>
      <w:r w:rsidRPr="00A44DDD">
        <w:rPr>
          <w:rFonts w:ascii="Times New Roman" w:hAnsi="Times New Roman" w:cs="Times New Roman"/>
          <w:b/>
          <w:sz w:val="24"/>
          <w:szCs w:val="24"/>
          <w:lang w:val="en-US"/>
        </w:rPr>
        <w:t>Aim:</w:t>
      </w:r>
      <w:r w:rsidRPr="00A44DDD">
        <w:rPr>
          <w:rFonts w:ascii="Times New Roman" w:hAnsi="Times New Roman" w:cs="Times New Roman"/>
          <w:sz w:val="24"/>
          <w:szCs w:val="24"/>
          <w:lang w:val="en-US"/>
        </w:rPr>
        <w:t xml:space="preserve"> This review aims to bring out the symptoms and changes that occur during menopause, their treatment as well as the role of the nurse in order to achieve a more even life of menopause.</w:t>
      </w:r>
    </w:p>
    <w:p w:rsidR="00762D7D" w:rsidRPr="00A44DDD" w:rsidRDefault="00762D7D" w:rsidP="00762D7D">
      <w:pPr>
        <w:spacing w:line="360" w:lineRule="auto"/>
        <w:jc w:val="both"/>
        <w:rPr>
          <w:rFonts w:ascii="Times New Roman" w:hAnsi="Times New Roman" w:cs="Times New Roman"/>
          <w:sz w:val="24"/>
          <w:szCs w:val="24"/>
          <w:lang w:val="en-US"/>
        </w:rPr>
      </w:pPr>
      <w:r w:rsidRPr="00A44DDD">
        <w:rPr>
          <w:rFonts w:ascii="Times New Roman" w:hAnsi="Times New Roman" w:cs="Times New Roman"/>
          <w:b/>
          <w:sz w:val="24"/>
          <w:szCs w:val="24"/>
          <w:lang w:val="en-US"/>
        </w:rPr>
        <w:t>Material/Method:</w:t>
      </w:r>
      <w:r w:rsidRPr="00A44DDD">
        <w:rPr>
          <w:rFonts w:ascii="Times New Roman" w:hAnsi="Times New Roman" w:cs="Times New Roman"/>
          <w:sz w:val="24"/>
          <w:szCs w:val="24"/>
          <w:lang w:val="en-US"/>
        </w:rPr>
        <w:t xml:space="preserve"> The search for published articles for the period 2007-2017 was done through the PubMed database. The key words used were "menopause" and "symptoms", "climacteric and depression", "menopause and menopause", "menopause and menopause", "menopause and cardiovascular symptoms", osteoporosis and menopause. Through a variety of search results, articles for further analysis were used to compile the work papers. The criteria used to run the articles are Free Full Text, 10 years, nursing journals and English articles.</w:t>
      </w:r>
    </w:p>
    <w:p w:rsidR="00762D7D" w:rsidRPr="00A44DDD" w:rsidRDefault="00762D7D" w:rsidP="00762D7D">
      <w:pPr>
        <w:spacing w:line="360" w:lineRule="auto"/>
        <w:jc w:val="both"/>
        <w:rPr>
          <w:rFonts w:ascii="Times New Roman" w:hAnsi="Times New Roman" w:cs="Times New Roman"/>
          <w:sz w:val="24"/>
          <w:szCs w:val="24"/>
          <w:lang w:val="en-US"/>
        </w:rPr>
      </w:pPr>
      <w:r w:rsidRPr="00A44DDD">
        <w:rPr>
          <w:rFonts w:ascii="Times New Roman" w:hAnsi="Times New Roman" w:cs="Times New Roman"/>
          <w:b/>
          <w:sz w:val="24"/>
          <w:szCs w:val="24"/>
          <w:lang w:val="en-US"/>
        </w:rPr>
        <w:t>Results:</w:t>
      </w:r>
      <w:r w:rsidRPr="00A44DDD">
        <w:rPr>
          <w:rFonts w:ascii="Times New Roman" w:hAnsi="Times New Roman" w:cs="Times New Roman"/>
          <w:sz w:val="24"/>
          <w:szCs w:val="24"/>
          <w:lang w:val="en-US"/>
        </w:rPr>
        <w:t xml:space="preserve"> At the of menopause, women experience a variety of symptoms, most often hot flashes, sleep disturbances, depression, cardiovascular disease and osteoporosis. Prevention is important for women In order to experience as smooth as possible the symptoms of menopause. Treatment is tailored to each woman's </w:t>
      </w:r>
      <w:proofErr w:type="gramStart"/>
      <w:r w:rsidRPr="00A44DDD">
        <w:rPr>
          <w:rFonts w:ascii="Times New Roman" w:hAnsi="Times New Roman" w:cs="Times New Roman"/>
          <w:sz w:val="24"/>
          <w:szCs w:val="24"/>
          <w:lang w:val="en-US"/>
        </w:rPr>
        <w:t>needs ,</w:t>
      </w:r>
      <w:proofErr w:type="gramEnd"/>
      <w:r w:rsidRPr="00A44DDD">
        <w:rPr>
          <w:rFonts w:ascii="Times New Roman" w:hAnsi="Times New Roman" w:cs="Times New Roman"/>
          <w:sz w:val="24"/>
          <w:szCs w:val="24"/>
          <w:lang w:val="en-US"/>
        </w:rPr>
        <w:t xml:space="preserve"> the most common one is hormone therapy. The nurse contributes to inform women about menopause and encourage them.</w:t>
      </w:r>
    </w:p>
    <w:p w:rsidR="00762D7D" w:rsidRPr="00A44DDD" w:rsidRDefault="00762D7D" w:rsidP="00762D7D">
      <w:pPr>
        <w:spacing w:line="360" w:lineRule="auto"/>
        <w:jc w:val="both"/>
        <w:rPr>
          <w:rFonts w:ascii="Times New Roman" w:hAnsi="Times New Roman" w:cs="Times New Roman"/>
          <w:sz w:val="24"/>
          <w:szCs w:val="24"/>
          <w:lang w:val="en-US"/>
        </w:rPr>
      </w:pPr>
      <w:r w:rsidRPr="00A44DDD">
        <w:rPr>
          <w:rFonts w:ascii="Times New Roman" w:hAnsi="Times New Roman" w:cs="Times New Roman"/>
          <w:b/>
          <w:sz w:val="24"/>
          <w:szCs w:val="24"/>
          <w:lang w:val="en-US"/>
        </w:rPr>
        <w:t>Conclusions:</w:t>
      </w:r>
      <w:r w:rsidRPr="00A44DDD">
        <w:rPr>
          <w:rFonts w:ascii="Times New Roman" w:hAnsi="Times New Roman" w:cs="Times New Roman"/>
          <w:sz w:val="24"/>
          <w:szCs w:val="24"/>
          <w:lang w:val="en-US"/>
        </w:rPr>
        <w:t xml:space="preserve"> The gynecologist should early warn the woman about the symptoms of menopause, give her ideas for prevention and in collaboration with the nurse provide her with the right guidance, in order menopause not to be an unpleasant experience.</w:t>
      </w:r>
    </w:p>
    <w:p w:rsidR="00462432" w:rsidRPr="00A44DDD" w:rsidRDefault="00762D7D" w:rsidP="00A44DDD">
      <w:pPr>
        <w:spacing w:line="360" w:lineRule="auto"/>
        <w:jc w:val="both"/>
        <w:rPr>
          <w:rFonts w:ascii="Times New Roman" w:hAnsi="Times New Roman" w:cs="Times New Roman"/>
          <w:sz w:val="24"/>
          <w:szCs w:val="24"/>
          <w:lang w:val="en-US"/>
        </w:rPr>
      </w:pPr>
      <w:r w:rsidRPr="00A44DDD">
        <w:rPr>
          <w:rFonts w:ascii="Times New Roman" w:hAnsi="Times New Roman" w:cs="Times New Roman"/>
          <w:b/>
          <w:sz w:val="24"/>
          <w:szCs w:val="24"/>
          <w:lang w:val="en-US"/>
        </w:rPr>
        <w:t>Keywords:</w:t>
      </w:r>
      <w:r w:rsidRPr="00A44DDD">
        <w:rPr>
          <w:rFonts w:ascii="Times New Roman" w:hAnsi="Times New Roman" w:cs="Times New Roman"/>
          <w:sz w:val="24"/>
          <w:szCs w:val="24"/>
          <w:lang w:val="en-US"/>
        </w:rPr>
        <w:t xml:space="preserve"> menopause, hot flushes, depression, osteoporosis, hormone therapy, role of nurse / obstetrician</w:t>
      </w:r>
    </w:p>
    <w:p w:rsidR="00A44DDD" w:rsidRDefault="00A44DDD" w:rsidP="005E01B5">
      <w:pPr>
        <w:spacing w:line="360" w:lineRule="auto"/>
        <w:jc w:val="center"/>
        <w:rPr>
          <w:rFonts w:ascii="Times New Roman" w:hAnsi="Times New Roman" w:cs="Times New Roman"/>
          <w:b/>
          <w:sz w:val="28"/>
          <w:szCs w:val="28"/>
        </w:rPr>
      </w:pPr>
      <w:r w:rsidRPr="00A44DDD">
        <w:rPr>
          <w:rFonts w:ascii="Times New Roman" w:hAnsi="Times New Roman" w:cs="Times New Roman"/>
          <w:b/>
          <w:sz w:val="28"/>
          <w:szCs w:val="28"/>
        </w:rPr>
        <w:lastRenderedPageBreak/>
        <w:t>ΠΕΡΙΕΧΟΜΕΝΑ</w:t>
      </w:r>
    </w:p>
    <w:p w:rsidR="000C2CAF" w:rsidRPr="000C2CAF" w:rsidRDefault="000C2CAF" w:rsidP="000C2CAF">
      <w:pPr>
        <w:spacing w:line="360" w:lineRule="auto"/>
        <w:rPr>
          <w:rFonts w:ascii="Times New Roman" w:hAnsi="Times New Roman" w:cs="Times New Roman"/>
          <w:b/>
          <w:sz w:val="24"/>
          <w:szCs w:val="24"/>
        </w:rPr>
      </w:pPr>
      <w:r>
        <w:rPr>
          <w:rFonts w:ascii="Times New Roman" w:hAnsi="Times New Roman" w:cs="Times New Roman"/>
          <w:b/>
          <w:sz w:val="28"/>
          <w:szCs w:val="28"/>
        </w:rPr>
        <w:t xml:space="preserve">     </w:t>
      </w:r>
      <w:r w:rsidRPr="000C2CAF">
        <w:rPr>
          <w:rFonts w:ascii="Times New Roman" w:hAnsi="Times New Roman" w:cs="Times New Roman"/>
          <w:b/>
          <w:sz w:val="24"/>
          <w:szCs w:val="24"/>
        </w:rPr>
        <w:t>Α΄ ΜΕΡΟΣ</w:t>
      </w:r>
    </w:p>
    <w:p w:rsidR="00EA6220" w:rsidRPr="00EA6220" w:rsidRDefault="00AA2846" w:rsidP="00170334">
      <w:pPr>
        <w:pStyle w:val="a7"/>
        <w:numPr>
          <w:ilvl w:val="0"/>
          <w:numId w:val="2"/>
        </w:numPr>
        <w:tabs>
          <w:tab w:val="left" w:pos="7371"/>
        </w:tabs>
        <w:spacing w:line="360" w:lineRule="auto"/>
        <w:ind w:left="714" w:right="85" w:hanging="357"/>
        <w:jc w:val="both"/>
        <w:rPr>
          <w:rFonts w:ascii="Times New Roman" w:hAnsi="Times New Roman" w:cs="Times New Roman"/>
          <w:sz w:val="24"/>
          <w:szCs w:val="24"/>
        </w:rPr>
      </w:pPr>
      <w:r w:rsidRPr="000C2CAF">
        <w:rPr>
          <w:rFonts w:ascii="Times New Roman" w:hAnsi="Times New Roman" w:cs="Times New Roman"/>
          <w:sz w:val="24"/>
          <w:szCs w:val="24"/>
        </w:rPr>
        <w:t>ΕΙΣΑΓΩΓΗ</w:t>
      </w:r>
      <w:r w:rsidR="00EA6220" w:rsidRPr="00EA6220">
        <w:rPr>
          <w:rFonts w:ascii="Times New Roman" w:hAnsi="Times New Roman" w:cs="Times New Roman"/>
          <w:sz w:val="24"/>
          <w:szCs w:val="24"/>
        </w:rPr>
        <w:t xml:space="preserve"> </w:t>
      </w:r>
      <w:r w:rsidR="00EA6220">
        <w:rPr>
          <w:rFonts w:ascii="Times New Roman" w:hAnsi="Times New Roman" w:cs="Times New Roman"/>
          <w:sz w:val="24"/>
          <w:szCs w:val="24"/>
        </w:rPr>
        <w:t>……………………………………………………………7-9</w:t>
      </w:r>
      <w:r w:rsidR="00EA6220" w:rsidRPr="00EA6220">
        <w:rPr>
          <w:rFonts w:ascii="Times New Roman" w:hAnsi="Times New Roman" w:cs="Times New Roman"/>
          <w:sz w:val="24"/>
          <w:szCs w:val="24"/>
        </w:rPr>
        <w:t xml:space="preserve">                                                                </w:t>
      </w:r>
    </w:p>
    <w:p w:rsidR="00A43A6B" w:rsidRPr="000C2CAF" w:rsidRDefault="00A43A6B" w:rsidP="001B05E3">
      <w:pPr>
        <w:pStyle w:val="a7"/>
        <w:numPr>
          <w:ilvl w:val="0"/>
          <w:numId w:val="2"/>
        </w:numPr>
        <w:spacing w:line="360" w:lineRule="auto"/>
        <w:jc w:val="both"/>
        <w:rPr>
          <w:rFonts w:ascii="Times New Roman" w:hAnsi="Times New Roman" w:cs="Times New Roman"/>
          <w:sz w:val="24"/>
          <w:szCs w:val="24"/>
        </w:rPr>
      </w:pPr>
      <w:r w:rsidRPr="000C2CAF">
        <w:rPr>
          <w:rFonts w:ascii="Times New Roman" w:hAnsi="Times New Roman" w:cs="Times New Roman"/>
          <w:sz w:val="24"/>
          <w:szCs w:val="24"/>
        </w:rPr>
        <w:t>ΣΚΟΠΟΣ</w:t>
      </w:r>
      <w:r w:rsidR="00EA6220" w:rsidRPr="00EA6220">
        <w:rPr>
          <w:rFonts w:ascii="Times New Roman" w:hAnsi="Times New Roman" w:cs="Times New Roman"/>
          <w:sz w:val="24"/>
          <w:szCs w:val="24"/>
        </w:rPr>
        <w:t>………………………………………………………………9</w:t>
      </w:r>
    </w:p>
    <w:p w:rsidR="00A43A6B" w:rsidRPr="000C2CAF" w:rsidRDefault="00A43A6B" w:rsidP="001B05E3">
      <w:pPr>
        <w:pStyle w:val="a7"/>
        <w:numPr>
          <w:ilvl w:val="0"/>
          <w:numId w:val="2"/>
        </w:numPr>
        <w:spacing w:line="360" w:lineRule="auto"/>
        <w:jc w:val="both"/>
        <w:rPr>
          <w:rFonts w:ascii="Times New Roman" w:hAnsi="Times New Roman" w:cs="Times New Roman"/>
          <w:sz w:val="24"/>
          <w:szCs w:val="24"/>
        </w:rPr>
      </w:pPr>
      <w:r w:rsidRPr="000C2CAF">
        <w:rPr>
          <w:rFonts w:ascii="Times New Roman" w:hAnsi="Times New Roman" w:cs="Times New Roman"/>
          <w:sz w:val="24"/>
          <w:szCs w:val="24"/>
        </w:rPr>
        <w:t>ΥΛΙΚΑ ΚΑΙ ΜΕΘΟΔΟΙ</w:t>
      </w:r>
      <w:r w:rsidR="00EA6220" w:rsidRPr="00EA6220">
        <w:rPr>
          <w:rFonts w:ascii="Times New Roman" w:hAnsi="Times New Roman" w:cs="Times New Roman"/>
          <w:sz w:val="24"/>
          <w:szCs w:val="24"/>
        </w:rPr>
        <w:t>……………………………………………</w:t>
      </w:r>
      <w:r w:rsidR="00170334">
        <w:rPr>
          <w:rFonts w:ascii="Times New Roman" w:hAnsi="Times New Roman" w:cs="Times New Roman"/>
          <w:sz w:val="24"/>
          <w:szCs w:val="24"/>
        </w:rPr>
        <w:t>..</w:t>
      </w:r>
      <w:r w:rsidR="00170334">
        <w:rPr>
          <w:rFonts w:ascii="Times New Roman" w:hAnsi="Times New Roman" w:cs="Times New Roman"/>
          <w:sz w:val="24"/>
          <w:szCs w:val="24"/>
          <w:lang w:val="en-US"/>
        </w:rPr>
        <w:t>.</w:t>
      </w:r>
      <w:r w:rsidR="00EA6220" w:rsidRPr="00EA6220">
        <w:rPr>
          <w:rFonts w:ascii="Times New Roman" w:hAnsi="Times New Roman" w:cs="Times New Roman"/>
          <w:sz w:val="24"/>
          <w:szCs w:val="24"/>
        </w:rPr>
        <w:t>9</w:t>
      </w:r>
      <w:r w:rsidR="00EA6220" w:rsidRPr="00170334">
        <w:rPr>
          <w:rFonts w:ascii="Times New Roman" w:hAnsi="Times New Roman" w:cs="Times New Roman"/>
          <w:sz w:val="24"/>
          <w:szCs w:val="24"/>
        </w:rPr>
        <w:t>-10</w:t>
      </w:r>
    </w:p>
    <w:p w:rsidR="00AA2846" w:rsidRPr="000C2CAF" w:rsidRDefault="001B6783" w:rsidP="001B05E3">
      <w:pPr>
        <w:pStyle w:val="a7"/>
        <w:numPr>
          <w:ilvl w:val="0"/>
          <w:numId w:val="2"/>
        </w:numPr>
        <w:spacing w:line="360" w:lineRule="auto"/>
        <w:jc w:val="both"/>
        <w:rPr>
          <w:rFonts w:ascii="Times New Roman" w:hAnsi="Times New Roman" w:cs="Times New Roman"/>
          <w:sz w:val="24"/>
          <w:szCs w:val="24"/>
        </w:rPr>
      </w:pPr>
      <w:r w:rsidRPr="000C2CAF">
        <w:rPr>
          <w:rFonts w:ascii="Times New Roman" w:hAnsi="Times New Roman" w:cs="Times New Roman"/>
          <w:sz w:val="24"/>
          <w:szCs w:val="24"/>
        </w:rPr>
        <w:t>ΠΑΘΟΦΥΣΙΟΛΙΑ</w:t>
      </w:r>
      <w:r w:rsidR="00EA6220" w:rsidRPr="00170334">
        <w:rPr>
          <w:rFonts w:ascii="Times New Roman" w:hAnsi="Times New Roman" w:cs="Times New Roman"/>
          <w:sz w:val="24"/>
          <w:szCs w:val="24"/>
        </w:rPr>
        <w:t>……………………………………………………10-11</w:t>
      </w:r>
    </w:p>
    <w:p w:rsidR="001B6783" w:rsidRPr="000C2CAF" w:rsidRDefault="001B6783" w:rsidP="001B05E3">
      <w:pPr>
        <w:pStyle w:val="a7"/>
        <w:numPr>
          <w:ilvl w:val="0"/>
          <w:numId w:val="2"/>
        </w:numPr>
        <w:spacing w:line="360" w:lineRule="auto"/>
        <w:jc w:val="both"/>
        <w:rPr>
          <w:rFonts w:ascii="Times New Roman" w:hAnsi="Times New Roman" w:cs="Times New Roman"/>
          <w:sz w:val="24"/>
          <w:szCs w:val="24"/>
        </w:rPr>
      </w:pPr>
      <w:r w:rsidRPr="000C2CAF">
        <w:rPr>
          <w:rFonts w:ascii="Times New Roman" w:hAnsi="Times New Roman" w:cs="Times New Roman"/>
          <w:sz w:val="24"/>
          <w:szCs w:val="24"/>
        </w:rPr>
        <w:t>ΚΛΙΝΙΚΕΣ ΕΚΔΗΛΩΣΕΙΣ</w:t>
      </w:r>
      <w:r w:rsidR="00EA6220" w:rsidRPr="00EA6220">
        <w:rPr>
          <w:rFonts w:ascii="Times New Roman" w:hAnsi="Times New Roman" w:cs="Times New Roman"/>
          <w:sz w:val="24"/>
          <w:szCs w:val="24"/>
        </w:rPr>
        <w:t>…………………………………………..11-12</w:t>
      </w:r>
    </w:p>
    <w:p w:rsidR="00AA2846" w:rsidRDefault="00AA2846" w:rsidP="001B05E3">
      <w:pPr>
        <w:pStyle w:val="a7"/>
        <w:numPr>
          <w:ilvl w:val="1"/>
          <w:numId w:val="2"/>
        </w:numPr>
        <w:spacing w:line="360" w:lineRule="auto"/>
        <w:jc w:val="both"/>
        <w:rPr>
          <w:rFonts w:ascii="Times New Roman" w:hAnsi="Times New Roman" w:cs="Times New Roman"/>
          <w:sz w:val="24"/>
          <w:szCs w:val="24"/>
        </w:rPr>
      </w:pPr>
      <w:bookmarkStart w:id="0" w:name="_Hlk521854382"/>
      <w:proofErr w:type="spellStart"/>
      <w:r w:rsidRPr="00143606">
        <w:rPr>
          <w:rFonts w:ascii="Times New Roman" w:hAnsi="Times New Roman" w:cs="Times New Roman"/>
          <w:sz w:val="24"/>
          <w:szCs w:val="24"/>
        </w:rPr>
        <w:t>Εμμηνορρυσιακός</w:t>
      </w:r>
      <w:proofErr w:type="spellEnd"/>
      <w:r w:rsidRPr="00143606">
        <w:rPr>
          <w:rFonts w:ascii="Times New Roman" w:hAnsi="Times New Roman" w:cs="Times New Roman"/>
          <w:sz w:val="24"/>
          <w:szCs w:val="24"/>
        </w:rPr>
        <w:t xml:space="preserve"> κύκλος και ορμονικές αλλαγές</w:t>
      </w:r>
      <w:r w:rsidR="00EA6220" w:rsidRPr="00EA6220">
        <w:rPr>
          <w:rFonts w:ascii="Times New Roman" w:hAnsi="Times New Roman" w:cs="Times New Roman"/>
          <w:sz w:val="24"/>
          <w:szCs w:val="24"/>
        </w:rPr>
        <w:t>…</w:t>
      </w:r>
      <w:r w:rsidR="00170334">
        <w:rPr>
          <w:rFonts w:ascii="Times New Roman" w:hAnsi="Times New Roman" w:cs="Times New Roman"/>
          <w:sz w:val="24"/>
          <w:szCs w:val="24"/>
        </w:rPr>
        <w:t>……………</w:t>
      </w:r>
      <w:r w:rsidR="00170334" w:rsidRPr="00170334">
        <w:rPr>
          <w:rFonts w:ascii="Times New Roman" w:hAnsi="Times New Roman" w:cs="Times New Roman"/>
          <w:sz w:val="24"/>
          <w:szCs w:val="24"/>
        </w:rPr>
        <w:t>...</w:t>
      </w:r>
      <w:r w:rsidR="00EA6220">
        <w:rPr>
          <w:rFonts w:ascii="Times New Roman" w:hAnsi="Times New Roman" w:cs="Times New Roman"/>
          <w:sz w:val="24"/>
          <w:szCs w:val="24"/>
        </w:rPr>
        <w:t>12-1</w:t>
      </w:r>
      <w:r w:rsidR="00EA6220" w:rsidRPr="00EA6220">
        <w:rPr>
          <w:rFonts w:ascii="Times New Roman" w:hAnsi="Times New Roman" w:cs="Times New Roman"/>
          <w:sz w:val="24"/>
          <w:szCs w:val="24"/>
        </w:rPr>
        <w:t>5</w:t>
      </w:r>
    </w:p>
    <w:bookmarkEnd w:id="0"/>
    <w:p w:rsidR="00AA2846" w:rsidRDefault="00143606" w:rsidP="001B05E3">
      <w:pPr>
        <w:pStyle w:val="a7"/>
        <w:numPr>
          <w:ilvl w:val="1"/>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Συμπτώματα εμμηνόπαυσης</w:t>
      </w:r>
      <w:r w:rsidR="00EA6220" w:rsidRPr="00EA6220">
        <w:rPr>
          <w:rFonts w:ascii="Times New Roman" w:hAnsi="Times New Roman" w:cs="Times New Roman"/>
          <w:sz w:val="24"/>
          <w:szCs w:val="24"/>
        </w:rPr>
        <w:t>………………………………</w:t>
      </w:r>
      <w:r w:rsidR="00B05FB8">
        <w:rPr>
          <w:rFonts w:ascii="Times New Roman" w:hAnsi="Times New Roman" w:cs="Times New Roman"/>
          <w:sz w:val="24"/>
          <w:szCs w:val="24"/>
        </w:rPr>
        <w:t>………</w:t>
      </w:r>
      <w:r w:rsidR="00B05FB8" w:rsidRPr="00B05FB8">
        <w:rPr>
          <w:rFonts w:ascii="Times New Roman" w:hAnsi="Times New Roman" w:cs="Times New Roman"/>
          <w:sz w:val="24"/>
          <w:szCs w:val="24"/>
        </w:rPr>
        <w:t>.</w:t>
      </w:r>
      <w:r w:rsidR="00EA6220" w:rsidRPr="00EA6220">
        <w:rPr>
          <w:rFonts w:ascii="Times New Roman" w:hAnsi="Times New Roman" w:cs="Times New Roman"/>
          <w:sz w:val="24"/>
          <w:szCs w:val="24"/>
        </w:rPr>
        <w:t>15</w:t>
      </w:r>
    </w:p>
    <w:p w:rsidR="00143606" w:rsidRDefault="00E578FC" w:rsidP="001B05E3">
      <w:pPr>
        <w:pStyle w:val="a7"/>
        <w:numPr>
          <w:ilvl w:val="2"/>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Εξάψεις</w:t>
      </w:r>
      <w:r w:rsidR="00EA6220" w:rsidRPr="00EA6220">
        <w:rPr>
          <w:rFonts w:ascii="Times New Roman" w:hAnsi="Times New Roman" w:cs="Times New Roman"/>
          <w:sz w:val="24"/>
          <w:szCs w:val="24"/>
        </w:rPr>
        <w:t>……………………………………</w:t>
      </w:r>
      <w:r w:rsidR="00B05FB8">
        <w:rPr>
          <w:rFonts w:ascii="Times New Roman" w:hAnsi="Times New Roman" w:cs="Times New Roman"/>
          <w:sz w:val="24"/>
          <w:szCs w:val="24"/>
        </w:rPr>
        <w:t>………</w:t>
      </w:r>
      <w:r w:rsidR="00EA6220" w:rsidRPr="00EA6220">
        <w:rPr>
          <w:rFonts w:ascii="Times New Roman" w:hAnsi="Times New Roman" w:cs="Times New Roman"/>
          <w:sz w:val="24"/>
          <w:szCs w:val="24"/>
        </w:rPr>
        <w:t>…</w:t>
      </w:r>
      <w:r w:rsidR="00B05FB8">
        <w:rPr>
          <w:rFonts w:ascii="Times New Roman" w:hAnsi="Times New Roman" w:cs="Times New Roman"/>
          <w:sz w:val="24"/>
          <w:szCs w:val="24"/>
        </w:rPr>
        <w:t>……</w:t>
      </w:r>
      <w:r w:rsidR="00EA6220" w:rsidRPr="00EA6220">
        <w:rPr>
          <w:rFonts w:ascii="Times New Roman" w:hAnsi="Times New Roman" w:cs="Times New Roman"/>
          <w:sz w:val="24"/>
          <w:szCs w:val="24"/>
        </w:rPr>
        <w:t>15-16</w:t>
      </w:r>
    </w:p>
    <w:p w:rsidR="00E578FC" w:rsidRDefault="00E578FC" w:rsidP="001B05E3">
      <w:pPr>
        <w:pStyle w:val="a7"/>
        <w:numPr>
          <w:ilvl w:val="2"/>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Διαταραχές ύπνου</w:t>
      </w:r>
      <w:r w:rsidR="00EA6220" w:rsidRPr="00B05FB8">
        <w:rPr>
          <w:rFonts w:ascii="Times New Roman" w:hAnsi="Times New Roman" w:cs="Times New Roman"/>
          <w:sz w:val="24"/>
          <w:szCs w:val="24"/>
        </w:rPr>
        <w:t>…………………………………………16-17</w:t>
      </w:r>
    </w:p>
    <w:p w:rsidR="00E578FC" w:rsidRDefault="00E578FC" w:rsidP="001B05E3">
      <w:pPr>
        <w:pStyle w:val="a7"/>
        <w:numPr>
          <w:ilvl w:val="2"/>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Κατάθλιψη</w:t>
      </w:r>
      <w:r w:rsidR="00EA6220" w:rsidRPr="00B05FB8">
        <w:rPr>
          <w:rFonts w:ascii="Times New Roman" w:hAnsi="Times New Roman" w:cs="Times New Roman"/>
          <w:sz w:val="24"/>
          <w:szCs w:val="24"/>
        </w:rPr>
        <w:t>…………………………………………………17-19</w:t>
      </w:r>
    </w:p>
    <w:p w:rsidR="00A960C5" w:rsidRPr="00412CB6" w:rsidRDefault="00A960C5" w:rsidP="001B05E3">
      <w:pPr>
        <w:pStyle w:val="a7"/>
        <w:numPr>
          <w:ilvl w:val="2"/>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Ουρογεννητική ατροφία</w:t>
      </w:r>
      <w:r w:rsidR="00EA6220" w:rsidRPr="00B05FB8">
        <w:rPr>
          <w:rFonts w:ascii="Times New Roman" w:hAnsi="Times New Roman" w:cs="Times New Roman"/>
          <w:sz w:val="24"/>
          <w:szCs w:val="24"/>
        </w:rPr>
        <w:t>……………………………………19</w:t>
      </w:r>
    </w:p>
    <w:p w:rsidR="00E578FC" w:rsidRDefault="00E578FC" w:rsidP="001B05E3">
      <w:pPr>
        <w:pStyle w:val="a7"/>
        <w:numPr>
          <w:ilvl w:val="2"/>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Σεξουαλική </w:t>
      </w:r>
      <w:r w:rsidR="00A960C5">
        <w:rPr>
          <w:rFonts w:ascii="Times New Roman" w:hAnsi="Times New Roman" w:cs="Times New Roman"/>
          <w:sz w:val="24"/>
          <w:szCs w:val="24"/>
        </w:rPr>
        <w:t>δυσ</w:t>
      </w:r>
      <w:r>
        <w:rPr>
          <w:rFonts w:ascii="Times New Roman" w:hAnsi="Times New Roman" w:cs="Times New Roman"/>
          <w:sz w:val="24"/>
          <w:szCs w:val="24"/>
        </w:rPr>
        <w:t>λειτουργία</w:t>
      </w:r>
      <w:r w:rsidR="00EA6220" w:rsidRPr="00B05FB8">
        <w:rPr>
          <w:rFonts w:ascii="Times New Roman" w:hAnsi="Times New Roman" w:cs="Times New Roman"/>
          <w:sz w:val="24"/>
          <w:szCs w:val="24"/>
        </w:rPr>
        <w:t>……………………………</w:t>
      </w:r>
      <w:r w:rsidR="00B05FB8">
        <w:rPr>
          <w:rFonts w:ascii="Times New Roman" w:hAnsi="Times New Roman" w:cs="Times New Roman"/>
          <w:sz w:val="24"/>
          <w:szCs w:val="24"/>
        </w:rPr>
        <w:t>…</w:t>
      </w:r>
      <w:r w:rsidR="00EA6220" w:rsidRPr="00B05FB8">
        <w:rPr>
          <w:rFonts w:ascii="Times New Roman" w:hAnsi="Times New Roman" w:cs="Times New Roman"/>
          <w:sz w:val="24"/>
          <w:szCs w:val="24"/>
        </w:rPr>
        <w:t>…19-20</w:t>
      </w:r>
    </w:p>
    <w:p w:rsidR="00E578FC" w:rsidRDefault="00E578FC" w:rsidP="001B05E3">
      <w:pPr>
        <w:pStyle w:val="a7"/>
        <w:numPr>
          <w:ilvl w:val="2"/>
          <w:numId w:val="2"/>
        </w:num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Γνωσιακές</w:t>
      </w:r>
      <w:proofErr w:type="spellEnd"/>
      <w:r>
        <w:rPr>
          <w:rFonts w:ascii="Times New Roman" w:hAnsi="Times New Roman" w:cs="Times New Roman"/>
          <w:sz w:val="24"/>
          <w:szCs w:val="24"/>
        </w:rPr>
        <w:t xml:space="preserve"> </w:t>
      </w:r>
      <w:r w:rsidR="00A960C5">
        <w:rPr>
          <w:rFonts w:ascii="Times New Roman" w:hAnsi="Times New Roman" w:cs="Times New Roman"/>
          <w:sz w:val="24"/>
          <w:szCs w:val="24"/>
        </w:rPr>
        <w:t>διαταραχές</w:t>
      </w:r>
      <w:r w:rsidR="00EA6220" w:rsidRPr="00B05FB8">
        <w:rPr>
          <w:rFonts w:ascii="Times New Roman" w:hAnsi="Times New Roman" w:cs="Times New Roman"/>
          <w:sz w:val="24"/>
          <w:szCs w:val="24"/>
        </w:rPr>
        <w:t>………………………………</w:t>
      </w:r>
      <w:r w:rsidR="00B05FB8">
        <w:rPr>
          <w:rFonts w:ascii="Times New Roman" w:hAnsi="Times New Roman" w:cs="Times New Roman"/>
          <w:sz w:val="24"/>
          <w:szCs w:val="24"/>
        </w:rPr>
        <w:t>……</w:t>
      </w:r>
      <w:r w:rsidR="00EA6220" w:rsidRPr="00B05FB8">
        <w:rPr>
          <w:rFonts w:ascii="Times New Roman" w:hAnsi="Times New Roman" w:cs="Times New Roman"/>
          <w:sz w:val="24"/>
          <w:szCs w:val="24"/>
        </w:rPr>
        <w:t>…20-21</w:t>
      </w:r>
    </w:p>
    <w:p w:rsidR="005164C9" w:rsidRDefault="005164C9" w:rsidP="001B05E3">
      <w:pPr>
        <w:pStyle w:val="a7"/>
        <w:numPr>
          <w:ilvl w:val="2"/>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Καρδιαγγειακές παθήσεις</w:t>
      </w:r>
      <w:r w:rsidR="00EA6220" w:rsidRPr="00EA6220">
        <w:rPr>
          <w:rFonts w:ascii="Times New Roman" w:hAnsi="Times New Roman" w:cs="Times New Roman"/>
          <w:sz w:val="24"/>
          <w:szCs w:val="24"/>
        </w:rPr>
        <w:t>………………………………….</w:t>
      </w:r>
      <w:r w:rsidR="00170334">
        <w:rPr>
          <w:rFonts w:ascii="Times New Roman" w:hAnsi="Times New Roman" w:cs="Times New Roman"/>
          <w:sz w:val="24"/>
          <w:szCs w:val="24"/>
        </w:rPr>
        <w:t>.</w:t>
      </w:r>
      <w:r w:rsidR="00170334" w:rsidRPr="00B05FB8">
        <w:rPr>
          <w:rFonts w:ascii="Times New Roman" w:hAnsi="Times New Roman" w:cs="Times New Roman"/>
          <w:sz w:val="24"/>
          <w:szCs w:val="24"/>
        </w:rPr>
        <w:t>.</w:t>
      </w:r>
      <w:r w:rsidR="00EA6220" w:rsidRPr="00EA6220">
        <w:rPr>
          <w:rFonts w:ascii="Times New Roman" w:hAnsi="Times New Roman" w:cs="Times New Roman"/>
          <w:sz w:val="24"/>
          <w:szCs w:val="24"/>
        </w:rPr>
        <w:t>21-22</w:t>
      </w:r>
    </w:p>
    <w:p w:rsidR="00E578FC" w:rsidRPr="005164C9" w:rsidRDefault="005164C9" w:rsidP="001B05E3">
      <w:pPr>
        <w:pStyle w:val="a7"/>
        <w:numPr>
          <w:ilvl w:val="2"/>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Οστεοπόρωση</w:t>
      </w:r>
      <w:r w:rsidR="00EA6220" w:rsidRPr="00170334">
        <w:rPr>
          <w:rFonts w:ascii="Times New Roman" w:hAnsi="Times New Roman" w:cs="Times New Roman"/>
          <w:sz w:val="24"/>
          <w:szCs w:val="24"/>
        </w:rPr>
        <w:t>……………………………………………….22-23</w:t>
      </w:r>
    </w:p>
    <w:p w:rsidR="00AA2846" w:rsidRPr="000C2CAF" w:rsidRDefault="00AA2846" w:rsidP="001B05E3">
      <w:pPr>
        <w:pStyle w:val="a7"/>
        <w:numPr>
          <w:ilvl w:val="0"/>
          <w:numId w:val="2"/>
        </w:numPr>
        <w:spacing w:line="360" w:lineRule="auto"/>
        <w:jc w:val="both"/>
        <w:rPr>
          <w:rFonts w:ascii="Times New Roman" w:hAnsi="Times New Roman" w:cs="Times New Roman"/>
          <w:sz w:val="24"/>
          <w:szCs w:val="24"/>
        </w:rPr>
      </w:pPr>
      <w:r w:rsidRPr="000C2CAF">
        <w:rPr>
          <w:rFonts w:ascii="Times New Roman" w:hAnsi="Times New Roman" w:cs="Times New Roman"/>
          <w:sz w:val="24"/>
          <w:szCs w:val="24"/>
        </w:rPr>
        <w:t>ΔΙΑΓΝΩΣΗ</w:t>
      </w:r>
      <w:r w:rsidR="00EA6220" w:rsidRPr="00170334">
        <w:rPr>
          <w:rFonts w:ascii="Times New Roman" w:hAnsi="Times New Roman" w:cs="Times New Roman"/>
          <w:sz w:val="24"/>
          <w:szCs w:val="24"/>
        </w:rPr>
        <w:t>……………………………………………………………...23</w:t>
      </w:r>
    </w:p>
    <w:p w:rsidR="00352BF4" w:rsidRPr="00352BF4" w:rsidRDefault="00352BF4" w:rsidP="001B05E3">
      <w:pPr>
        <w:pStyle w:val="a7"/>
        <w:numPr>
          <w:ilvl w:val="1"/>
          <w:numId w:val="2"/>
        </w:numPr>
        <w:spacing w:line="360" w:lineRule="auto"/>
        <w:jc w:val="both"/>
        <w:rPr>
          <w:rFonts w:ascii="Times New Roman" w:hAnsi="Times New Roman" w:cs="Times New Roman"/>
          <w:sz w:val="24"/>
          <w:szCs w:val="24"/>
        </w:rPr>
      </w:pPr>
      <w:r w:rsidRPr="00352BF4">
        <w:rPr>
          <w:rFonts w:ascii="Times New Roman" w:hAnsi="Times New Roman" w:cs="Times New Roman"/>
          <w:sz w:val="24"/>
          <w:szCs w:val="24"/>
        </w:rPr>
        <w:t>Φυσιολογικές γυναίκες</w:t>
      </w:r>
      <w:r w:rsidR="00EA6220" w:rsidRPr="00170334">
        <w:rPr>
          <w:rFonts w:ascii="Times New Roman" w:hAnsi="Times New Roman" w:cs="Times New Roman"/>
          <w:sz w:val="24"/>
          <w:szCs w:val="24"/>
        </w:rPr>
        <w:t>………………………………………………23-24</w:t>
      </w:r>
    </w:p>
    <w:p w:rsidR="00352BF4" w:rsidRPr="00352BF4" w:rsidRDefault="00352BF4" w:rsidP="001B05E3">
      <w:pPr>
        <w:pStyle w:val="a7"/>
        <w:numPr>
          <w:ilvl w:val="1"/>
          <w:numId w:val="2"/>
        </w:numPr>
        <w:spacing w:line="360" w:lineRule="auto"/>
        <w:jc w:val="both"/>
        <w:rPr>
          <w:rFonts w:ascii="Times New Roman" w:hAnsi="Times New Roman" w:cs="Times New Roman"/>
          <w:sz w:val="24"/>
          <w:szCs w:val="24"/>
        </w:rPr>
      </w:pPr>
      <w:bookmarkStart w:id="1" w:name="_Hlk521929839"/>
      <w:r w:rsidRPr="00352BF4">
        <w:rPr>
          <w:rFonts w:ascii="Times New Roman" w:hAnsi="Times New Roman" w:cs="Times New Roman"/>
          <w:sz w:val="24"/>
          <w:szCs w:val="24"/>
        </w:rPr>
        <w:t>Ειδικές περιπτώσεις γυναικών</w:t>
      </w:r>
      <w:r w:rsidR="00B05FB8">
        <w:rPr>
          <w:rFonts w:ascii="Times New Roman" w:hAnsi="Times New Roman" w:cs="Times New Roman"/>
          <w:sz w:val="24"/>
          <w:szCs w:val="24"/>
        </w:rPr>
        <w:t>……………………………………….</w:t>
      </w:r>
      <w:r w:rsidR="00EA6220" w:rsidRPr="00EA6220">
        <w:rPr>
          <w:rFonts w:ascii="Times New Roman" w:hAnsi="Times New Roman" w:cs="Times New Roman"/>
          <w:sz w:val="24"/>
          <w:szCs w:val="24"/>
        </w:rPr>
        <w:t>24</w:t>
      </w:r>
    </w:p>
    <w:p w:rsidR="00352BF4" w:rsidRPr="00352BF4" w:rsidRDefault="00352BF4" w:rsidP="001B05E3">
      <w:pPr>
        <w:pStyle w:val="a7"/>
        <w:numPr>
          <w:ilvl w:val="2"/>
          <w:numId w:val="2"/>
        </w:numPr>
        <w:spacing w:line="360" w:lineRule="auto"/>
        <w:jc w:val="both"/>
        <w:rPr>
          <w:rFonts w:ascii="Times New Roman" w:hAnsi="Times New Roman" w:cs="Times New Roman"/>
          <w:sz w:val="24"/>
          <w:szCs w:val="24"/>
        </w:rPr>
      </w:pPr>
      <w:r w:rsidRPr="00352BF4">
        <w:rPr>
          <w:rFonts w:ascii="Times New Roman" w:hAnsi="Times New Roman" w:cs="Times New Roman"/>
          <w:sz w:val="24"/>
          <w:szCs w:val="24"/>
        </w:rPr>
        <w:t>Διαταραχές καταμήνιου κύκλου</w:t>
      </w:r>
      <w:r w:rsidR="00EA6220" w:rsidRPr="00B05FB8">
        <w:rPr>
          <w:rFonts w:ascii="Times New Roman" w:hAnsi="Times New Roman" w:cs="Times New Roman"/>
          <w:sz w:val="24"/>
          <w:szCs w:val="24"/>
        </w:rPr>
        <w:t>……………………………</w:t>
      </w:r>
      <w:r w:rsidR="00B05FB8">
        <w:rPr>
          <w:rFonts w:ascii="Times New Roman" w:hAnsi="Times New Roman" w:cs="Times New Roman"/>
          <w:sz w:val="24"/>
          <w:szCs w:val="24"/>
        </w:rPr>
        <w:t>.</w:t>
      </w:r>
      <w:r w:rsidR="00EA6220" w:rsidRPr="00B05FB8">
        <w:rPr>
          <w:rFonts w:ascii="Times New Roman" w:hAnsi="Times New Roman" w:cs="Times New Roman"/>
          <w:sz w:val="24"/>
          <w:szCs w:val="24"/>
        </w:rPr>
        <w:t>24-25</w:t>
      </w:r>
    </w:p>
    <w:p w:rsidR="00352BF4" w:rsidRPr="00352BF4" w:rsidRDefault="00352BF4" w:rsidP="001B05E3">
      <w:pPr>
        <w:pStyle w:val="a7"/>
        <w:numPr>
          <w:ilvl w:val="2"/>
          <w:numId w:val="2"/>
        </w:numPr>
        <w:spacing w:line="360" w:lineRule="auto"/>
        <w:jc w:val="both"/>
        <w:rPr>
          <w:rFonts w:ascii="Times New Roman" w:hAnsi="Times New Roman" w:cs="Times New Roman"/>
          <w:sz w:val="24"/>
          <w:szCs w:val="24"/>
        </w:rPr>
      </w:pPr>
      <w:r w:rsidRPr="00352BF4">
        <w:rPr>
          <w:rFonts w:ascii="Times New Roman" w:hAnsi="Times New Roman" w:cs="Times New Roman"/>
          <w:sz w:val="24"/>
          <w:szCs w:val="24"/>
        </w:rPr>
        <w:t>Λήψη από του στόματος αντισυλληπτικά</w:t>
      </w:r>
      <w:r w:rsidR="00EA6220" w:rsidRPr="00EA6220">
        <w:rPr>
          <w:rFonts w:ascii="Times New Roman" w:hAnsi="Times New Roman" w:cs="Times New Roman"/>
          <w:sz w:val="24"/>
          <w:szCs w:val="24"/>
        </w:rPr>
        <w:t>……</w:t>
      </w:r>
      <w:r w:rsidR="00B05FB8">
        <w:rPr>
          <w:rFonts w:ascii="Times New Roman" w:hAnsi="Times New Roman" w:cs="Times New Roman"/>
          <w:sz w:val="24"/>
          <w:szCs w:val="24"/>
        </w:rPr>
        <w:t>……………</w:t>
      </w:r>
      <w:r w:rsidR="00B05FB8" w:rsidRPr="00B05FB8">
        <w:rPr>
          <w:rFonts w:ascii="Times New Roman" w:hAnsi="Times New Roman" w:cs="Times New Roman"/>
          <w:sz w:val="24"/>
          <w:szCs w:val="24"/>
        </w:rPr>
        <w:t>...</w:t>
      </w:r>
      <w:r w:rsidR="00EA6220" w:rsidRPr="00EA6220">
        <w:rPr>
          <w:rFonts w:ascii="Times New Roman" w:hAnsi="Times New Roman" w:cs="Times New Roman"/>
          <w:sz w:val="24"/>
          <w:szCs w:val="24"/>
        </w:rPr>
        <w:t>25</w:t>
      </w:r>
    </w:p>
    <w:p w:rsidR="00352BF4" w:rsidRPr="00352BF4" w:rsidRDefault="00352BF4" w:rsidP="001B05E3">
      <w:pPr>
        <w:pStyle w:val="a7"/>
        <w:numPr>
          <w:ilvl w:val="2"/>
          <w:numId w:val="2"/>
        </w:numPr>
        <w:spacing w:line="360" w:lineRule="auto"/>
        <w:jc w:val="both"/>
        <w:rPr>
          <w:rFonts w:ascii="Times New Roman" w:hAnsi="Times New Roman" w:cs="Times New Roman"/>
          <w:sz w:val="24"/>
          <w:szCs w:val="24"/>
        </w:rPr>
      </w:pPr>
      <w:r w:rsidRPr="00352BF4">
        <w:rPr>
          <w:rFonts w:ascii="Times New Roman" w:hAnsi="Times New Roman" w:cs="Times New Roman"/>
          <w:sz w:val="24"/>
          <w:szCs w:val="24"/>
        </w:rPr>
        <w:t>Υστερεκτομή ή αποβολή ενδομητρίου</w:t>
      </w:r>
      <w:r w:rsidR="00EA6220" w:rsidRPr="00B05FB8">
        <w:rPr>
          <w:rFonts w:ascii="Times New Roman" w:hAnsi="Times New Roman" w:cs="Times New Roman"/>
          <w:sz w:val="24"/>
          <w:szCs w:val="24"/>
        </w:rPr>
        <w:t>……………………</w:t>
      </w:r>
      <w:r w:rsidR="00B05FB8">
        <w:rPr>
          <w:rFonts w:ascii="Times New Roman" w:hAnsi="Times New Roman" w:cs="Times New Roman"/>
          <w:sz w:val="24"/>
          <w:szCs w:val="24"/>
          <w:lang w:val="en-US"/>
        </w:rPr>
        <w:t>...</w:t>
      </w:r>
      <w:r w:rsidR="00EA6220" w:rsidRPr="00B05FB8">
        <w:rPr>
          <w:rFonts w:ascii="Times New Roman" w:hAnsi="Times New Roman" w:cs="Times New Roman"/>
          <w:sz w:val="24"/>
          <w:szCs w:val="24"/>
        </w:rPr>
        <w:t>25-26</w:t>
      </w:r>
    </w:p>
    <w:bookmarkEnd w:id="1"/>
    <w:p w:rsidR="00727AA9" w:rsidRPr="000C2CAF" w:rsidRDefault="00727AA9" w:rsidP="001B05E3">
      <w:pPr>
        <w:pStyle w:val="a7"/>
        <w:numPr>
          <w:ilvl w:val="0"/>
          <w:numId w:val="2"/>
        </w:numPr>
        <w:spacing w:line="360" w:lineRule="auto"/>
        <w:jc w:val="both"/>
        <w:rPr>
          <w:rFonts w:ascii="Times New Roman" w:hAnsi="Times New Roman" w:cs="Times New Roman"/>
          <w:sz w:val="24"/>
          <w:szCs w:val="24"/>
        </w:rPr>
      </w:pPr>
      <w:r w:rsidRPr="000C2CAF">
        <w:rPr>
          <w:rFonts w:ascii="Times New Roman" w:hAnsi="Times New Roman" w:cs="Times New Roman"/>
          <w:sz w:val="24"/>
          <w:szCs w:val="24"/>
        </w:rPr>
        <w:t>ΠΡΟΛΗΨΗ</w:t>
      </w:r>
      <w:r w:rsidR="00EA6220" w:rsidRPr="00B05FB8">
        <w:rPr>
          <w:rFonts w:ascii="Times New Roman" w:hAnsi="Times New Roman" w:cs="Times New Roman"/>
          <w:sz w:val="24"/>
          <w:szCs w:val="24"/>
        </w:rPr>
        <w:t>……………………………………………………………</w:t>
      </w:r>
      <w:r w:rsidR="00B05FB8" w:rsidRPr="00B05FB8">
        <w:rPr>
          <w:rFonts w:ascii="Times New Roman" w:hAnsi="Times New Roman" w:cs="Times New Roman"/>
          <w:sz w:val="24"/>
          <w:szCs w:val="24"/>
        </w:rPr>
        <w:t>..</w:t>
      </w:r>
      <w:r w:rsidR="00B05FB8">
        <w:rPr>
          <w:rFonts w:ascii="Times New Roman" w:hAnsi="Times New Roman" w:cs="Times New Roman"/>
          <w:sz w:val="24"/>
          <w:szCs w:val="24"/>
          <w:lang w:val="en-US"/>
        </w:rPr>
        <w:t>.</w:t>
      </w:r>
      <w:r w:rsidR="00243662" w:rsidRPr="00B05FB8">
        <w:rPr>
          <w:rFonts w:ascii="Times New Roman" w:hAnsi="Times New Roman" w:cs="Times New Roman"/>
          <w:sz w:val="24"/>
          <w:szCs w:val="24"/>
        </w:rPr>
        <w:t>26</w:t>
      </w:r>
    </w:p>
    <w:p w:rsidR="00727AA9" w:rsidRPr="00727AA9" w:rsidRDefault="00727AA9" w:rsidP="001B05E3">
      <w:pPr>
        <w:pStyle w:val="a7"/>
        <w:numPr>
          <w:ilvl w:val="1"/>
          <w:numId w:val="2"/>
        </w:numPr>
        <w:spacing w:line="360" w:lineRule="auto"/>
        <w:jc w:val="both"/>
        <w:rPr>
          <w:rFonts w:ascii="Times New Roman" w:hAnsi="Times New Roman" w:cs="Times New Roman"/>
          <w:sz w:val="24"/>
          <w:szCs w:val="24"/>
        </w:rPr>
      </w:pPr>
      <w:r w:rsidRPr="00727AA9">
        <w:rPr>
          <w:rFonts w:ascii="Times New Roman" w:hAnsi="Times New Roman" w:cs="Times New Roman"/>
          <w:sz w:val="24"/>
          <w:szCs w:val="24"/>
        </w:rPr>
        <w:t>Προληπτικές εξετάσεις</w:t>
      </w:r>
      <w:r w:rsidR="00243662" w:rsidRPr="00243662">
        <w:rPr>
          <w:rFonts w:ascii="Times New Roman" w:hAnsi="Times New Roman" w:cs="Times New Roman"/>
          <w:sz w:val="24"/>
          <w:szCs w:val="24"/>
        </w:rPr>
        <w:t>………………………………………………26</w:t>
      </w:r>
    </w:p>
    <w:p w:rsidR="00727AA9" w:rsidRPr="00727AA9" w:rsidRDefault="00727AA9" w:rsidP="001B05E3">
      <w:pPr>
        <w:pStyle w:val="a7"/>
        <w:numPr>
          <w:ilvl w:val="1"/>
          <w:numId w:val="2"/>
        </w:numPr>
        <w:spacing w:line="360" w:lineRule="auto"/>
        <w:jc w:val="both"/>
        <w:rPr>
          <w:rFonts w:ascii="Times New Roman" w:hAnsi="Times New Roman" w:cs="Times New Roman"/>
          <w:sz w:val="24"/>
          <w:szCs w:val="24"/>
        </w:rPr>
      </w:pPr>
      <w:r w:rsidRPr="00727AA9">
        <w:rPr>
          <w:rFonts w:ascii="Times New Roman" w:hAnsi="Times New Roman" w:cs="Times New Roman"/>
          <w:sz w:val="24"/>
          <w:szCs w:val="24"/>
        </w:rPr>
        <w:t>Διατροφή</w:t>
      </w:r>
      <w:r w:rsidR="00243662" w:rsidRPr="00170334">
        <w:rPr>
          <w:rFonts w:ascii="Times New Roman" w:hAnsi="Times New Roman" w:cs="Times New Roman"/>
          <w:sz w:val="24"/>
          <w:szCs w:val="24"/>
        </w:rPr>
        <w:t>……………………………………………………………</w:t>
      </w:r>
      <w:r w:rsidR="00B05FB8">
        <w:rPr>
          <w:rFonts w:ascii="Times New Roman" w:hAnsi="Times New Roman" w:cs="Times New Roman"/>
          <w:sz w:val="24"/>
          <w:szCs w:val="24"/>
        </w:rPr>
        <w:t>.</w:t>
      </w:r>
      <w:r w:rsidR="00B05FB8">
        <w:rPr>
          <w:rFonts w:ascii="Times New Roman" w:hAnsi="Times New Roman" w:cs="Times New Roman"/>
          <w:sz w:val="24"/>
          <w:szCs w:val="24"/>
          <w:lang w:val="en-US"/>
        </w:rPr>
        <w:t>.</w:t>
      </w:r>
      <w:r w:rsidR="00243662" w:rsidRPr="00170334">
        <w:rPr>
          <w:rFonts w:ascii="Times New Roman" w:hAnsi="Times New Roman" w:cs="Times New Roman"/>
          <w:sz w:val="24"/>
          <w:szCs w:val="24"/>
        </w:rPr>
        <w:t>26-28</w:t>
      </w:r>
    </w:p>
    <w:p w:rsidR="00727AA9" w:rsidRPr="00727AA9" w:rsidRDefault="00727AA9" w:rsidP="001B05E3">
      <w:pPr>
        <w:pStyle w:val="a7"/>
        <w:numPr>
          <w:ilvl w:val="1"/>
          <w:numId w:val="2"/>
        </w:numPr>
        <w:spacing w:line="360" w:lineRule="auto"/>
        <w:jc w:val="both"/>
        <w:rPr>
          <w:rFonts w:ascii="Times New Roman" w:hAnsi="Times New Roman" w:cs="Times New Roman"/>
          <w:sz w:val="24"/>
          <w:szCs w:val="24"/>
        </w:rPr>
      </w:pPr>
      <w:r w:rsidRPr="00727AA9">
        <w:rPr>
          <w:rFonts w:ascii="Times New Roman" w:hAnsi="Times New Roman" w:cs="Times New Roman"/>
          <w:sz w:val="24"/>
          <w:szCs w:val="24"/>
        </w:rPr>
        <w:t>Περιορισμός καπνίσματος</w:t>
      </w:r>
      <w:r w:rsidR="00243662" w:rsidRPr="00170334">
        <w:rPr>
          <w:rFonts w:ascii="Times New Roman" w:hAnsi="Times New Roman" w:cs="Times New Roman"/>
          <w:sz w:val="24"/>
          <w:szCs w:val="24"/>
        </w:rPr>
        <w:t>…………………………………………</w:t>
      </w:r>
      <w:r w:rsidR="00B05FB8">
        <w:rPr>
          <w:rFonts w:ascii="Times New Roman" w:hAnsi="Times New Roman" w:cs="Times New Roman"/>
          <w:sz w:val="24"/>
          <w:szCs w:val="24"/>
          <w:lang w:val="en-US"/>
        </w:rPr>
        <w:t>...</w:t>
      </w:r>
      <w:r w:rsidR="00243662" w:rsidRPr="00170334">
        <w:rPr>
          <w:rFonts w:ascii="Times New Roman" w:hAnsi="Times New Roman" w:cs="Times New Roman"/>
          <w:sz w:val="24"/>
          <w:szCs w:val="24"/>
        </w:rPr>
        <w:t>28</w:t>
      </w:r>
    </w:p>
    <w:p w:rsidR="00727AA9" w:rsidRPr="00727AA9" w:rsidRDefault="00727AA9" w:rsidP="001B05E3">
      <w:pPr>
        <w:pStyle w:val="a7"/>
        <w:numPr>
          <w:ilvl w:val="1"/>
          <w:numId w:val="2"/>
        </w:numPr>
        <w:spacing w:line="360" w:lineRule="auto"/>
        <w:jc w:val="both"/>
        <w:rPr>
          <w:rFonts w:ascii="Times New Roman" w:hAnsi="Times New Roman" w:cs="Times New Roman"/>
          <w:sz w:val="24"/>
          <w:szCs w:val="24"/>
        </w:rPr>
      </w:pPr>
      <w:r w:rsidRPr="00727AA9">
        <w:rPr>
          <w:rFonts w:ascii="Times New Roman" w:hAnsi="Times New Roman" w:cs="Times New Roman"/>
          <w:sz w:val="24"/>
          <w:szCs w:val="24"/>
        </w:rPr>
        <w:t>Άσκηση</w:t>
      </w:r>
      <w:r w:rsidR="00243662" w:rsidRPr="00170334">
        <w:rPr>
          <w:rFonts w:ascii="Times New Roman" w:hAnsi="Times New Roman" w:cs="Times New Roman"/>
          <w:sz w:val="24"/>
          <w:szCs w:val="24"/>
        </w:rPr>
        <w:t>………………………………………………………………28</w:t>
      </w:r>
    </w:p>
    <w:p w:rsidR="00727AA9" w:rsidRPr="00727AA9" w:rsidRDefault="00727AA9" w:rsidP="001B05E3">
      <w:pPr>
        <w:pStyle w:val="a7"/>
        <w:numPr>
          <w:ilvl w:val="1"/>
          <w:numId w:val="2"/>
        </w:numPr>
        <w:spacing w:line="360" w:lineRule="auto"/>
        <w:jc w:val="both"/>
        <w:rPr>
          <w:rFonts w:ascii="Times New Roman" w:hAnsi="Times New Roman" w:cs="Times New Roman"/>
          <w:sz w:val="24"/>
          <w:szCs w:val="24"/>
        </w:rPr>
      </w:pPr>
      <w:r w:rsidRPr="00727AA9">
        <w:rPr>
          <w:rFonts w:ascii="Times New Roman" w:hAnsi="Times New Roman" w:cs="Times New Roman"/>
          <w:sz w:val="24"/>
          <w:szCs w:val="24"/>
        </w:rPr>
        <w:t>Ύπνος</w:t>
      </w:r>
      <w:r w:rsidR="00243662" w:rsidRPr="00170334">
        <w:rPr>
          <w:rFonts w:ascii="Times New Roman" w:hAnsi="Times New Roman" w:cs="Times New Roman"/>
          <w:sz w:val="24"/>
          <w:szCs w:val="24"/>
        </w:rPr>
        <w:t>…………………………………………………………………28</w:t>
      </w:r>
    </w:p>
    <w:p w:rsidR="00AA2846" w:rsidRPr="000C2CAF" w:rsidRDefault="00AA2846" w:rsidP="001B05E3">
      <w:pPr>
        <w:pStyle w:val="a7"/>
        <w:numPr>
          <w:ilvl w:val="0"/>
          <w:numId w:val="2"/>
        </w:numPr>
        <w:spacing w:line="360" w:lineRule="auto"/>
        <w:jc w:val="both"/>
        <w:rPr>
          <w:rFonts w:ascii="Times New Roman" w:hAnsi="Times New Roman" w:cs="Times New Roman"/>
          <w:sz w:val="24"/>
          <w:szCs w:val="24"/>
        </w:rPr>
      </w:pPr>
      <w:r w:rsidRPr="000C2CAF">
        <w:rPr>
          <w:rFonts w:ascii="Times New Roman" w:hAnsi="Times New Roman" w:cs="Times New Roman"/>
          <w:sz w:val="24"/>
          <w:szCs w:val="24"/>
        </w:rPr>
        <w:t>ΘΕΡΑΠ</w:t>
      </w:r>
      <w:r w:rsidR="00153433" w:rsidRPr="000C2CAF">
        <w:rPr>
          <w:rFonts w:ascii="Times New Roman" w:hAnsi="Times New Roman" w:cs="Times New Roman"/>
          <w:sz w:val="24"/>
          <w:szCs w:val="24"/>
        </w:rPr>
        <w:t>ΕΙΑ</w:t>
      </w:r>
      <w:r w:rsidR="00243662" w:rsidRPr="00170334">
        <w:rPr>
          <w:rFonts w:ascii="Times New Roman" w:hAnsi="Times New Roman" w:cs="Times New Roman"/>
          <w:sz w:val="24"/>
          <w:szCs w:val="24"/>
        </w:rPr>
        <w:t>………………………</w:t>
      </w:r>
      <w:r w:rsidR="00243662" w:rsidRPr="00B05FB8">
        <w:rPr>
          <w:rFonts w:ascii="Times New Roman" w:hAnsi="Times New Roman" w:cs="Times New Roman"/>
          <w:sz w:val="24"/>
          <w:szCs w:val="24"/>
        </w:rPr>
        <w:t>……………………………………</w:t>
      </w:r>
      <w:r w:rsidR="00B05FB8">
        <w:rPr>
          <w:rFonts w:ascii="Times New Roman" w:hAnsi="Times New Roman" w:cs="Times New Roman"/>
          <w:sz w:val="24"/>
          <w:szCs w:val="24"/>
        </w:rPr>
        <w:t>…</w:t>
      </w:r>
      <w:r w:rsidR="00243662" w:rsidRPr="00B05FB8">
        <w:rPr>
          <w:rFonts w:ascii="Times New Roman" w:hAnsi="Times New Roman" w:cs="Times New Roman"/>
          <w:sz w:val="24"/>
          <w:szCs w:val="24"/>
        </w:rPr>
        <w:t>29</w:t>
      </w:r>
    </w:p>
    <w:p w:rsidR="002C4EB1" w:rsidRPr="00075EFA" w:rsidRDefault="00153433" w:rsidP="001B05E3">
      <w:pPr>
        <w:pStyle w:val="a7"/>
        <w:numPr>
          <w:ilvl w:val="1"/>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Γενικευμένες θεραπείες</w:t>
      </w:r>
      <w:r w:rsidR="00243662" w:rsidRPr="00B05FB8">
        <w:rPr>
          <w:rFonts w:ascii="Times New Roman" w:hAnsi="Times New Roman" w:cs="Times New Roman"/>
          <w:sz w:val="24"/>
          <w:szCs w:val="24"/>
        </w:rPr>
        <w:t>………………………………………………29-30</w:t>
      </w:r>
    </w:p>
    <w:p w:rsidR="002C4EB1" w:rsidRPr="00075EFA" w:rsidRDefault="002C4EB1" w:rsidP="001B05E3">
      <w:pPr>
        <w:pStyle w:val="a7"/>
        <w:numPr>
          <w:ilvl w:val="1"/>
          <w:numId w:val="2"/>
        </w:numPr>
        <w:spacing w:line="360" w:lineRule="auto"/>
        <w:jc w:val="both"/>
        <w:rPr>
          <w:rFonts w:ascii="Times New Roman" w:hAnsi="Times New Roman" w:cs="Times New Roman"/>
          <w:sz w:val="24"/>
          <w:szCs w:val="24"/>
        </w:rPr>
      </w:pPr>
      <w:r w:rsidRPr="00075EFA">
        <w:rPr>
          <w:rFonts w:ascii="Times New Roman" w:hAnsi="Times New Roman" w:cs="Times New Roman"/>
          <w:sz w:val="24"/>
          <w:szCs w:val="24"/>
        </w:rPr>
        <w:t>Ε</w:t>
      </w:r>
      <w:r w:rsidR="00153433">
        <w:rPr>
          <w:rFonts w:ascii="Times New Roman" w:hAnsi="Times New Roman" w:cs="Times New Roman"/>
          <w:sz w:val="24"/>
          <w:szCs w:val="24"/>
        </w:rPr>
        <w:t>ιδικευμένες θεραπείες</w:t>
      </w:r>
      <w:r w:rsidR="00243662" w:rsidRPr="00B05FB8">
        <w:rPr>
          <w:rFonts w:ascii="Times New Roman" w:hAnsi="Times New Roman" w:cs="Times New Roman"/>
          <w:sz w:val="24"/>
          <w:szCs w:val="24"/>
        </w:rPr>
        <w:t>………………………………………………</w:t>
      </w:r>
      <w:r w:rsidR="00170334" w:rsidRPr="00B05FB8">
        <w:rPr>
          <w:rFonts w:ascii="Times New Roman" w:hAnsi="Times New Roman" w:cs="Times New Roman"/>
          <w:sz w:val="24"/>
          <w:szCs w:val="24"/>
        </w:rPr>
        <w:t>.</w:t>
      </w:r>
      <w:r w:rsidR="00243662" w:rsidRPr="00B05FB8">
        <w:rPr>
          <w:rFonts w:ascii="Times New Roman" w:hAnsi="Times New Roman" w:cs="Times New Roman"/>
          <w:sz w:val="24"/>
          <w:szCs w:val="24"/>
        </w:rPr>
        <w:t>31</w:t>
      </w:r>
    </w:p>
    <w:p w:rsidR="002C4EB1" w:rsidRPr="00075EFA" w:rsidRDefault="00153433" w:rsidP="002834E2">
      <w:pPr>
        <w:pStyle w:val="a7"/>
        <w:numPr>
          <w:ilvl w:val="2"/>
          <w:numId w:val="2"/>
        </w:numPr>
        <w:spacing w:line="360" w:lineRule="auto"/>
        <w:ind w:left="1843" w:hanging="709"/>
        <w:jc w:val="both"/>
        <w:rPr>
          <w:rFonts w:ascii="Times New Roman" w:hAnsi="Times New Roman" w:cs="Times New Roman"/>
          <w:sz w:val="24"/>
          <w:szCs w:val="24"/>
        </w:rPr>
      </w:pPr>
      <w:r>
        <w:rPr>
          <w:rFonts w:ascii="Times New Roman" w:hAnsi="Times New Roman" w:cs="Times New Roman"/>
          <w:sz w:val="24"/>
          <w:szCs w:val="24"/>
        </w:rPr>
        <w:lastRenderedPageBreak/>
        <w:t>Ουρογεννητική ατροφία</w:t>
      </w:r>
      <w:r w:rsidR="00243662" w:rsidRPr="00B05FB8">
        <w:rPr>
          <w:rFonts w:ascii="Times New Roman" w:hAnsi="Times New Roman" w:cs="Times New Roman"/>
          <w:sz w:val="24"/>
          <w:szCs w:val="24"/>
        </w:rPr>
        <w:t>………………………………………</w:t>
      </w:r>
      <w:r w:rsidR="00243662">
        <w:rPr>
          <w:rFonts w:ascii="Times New Roman" w:hAnsi="Times New Roman" w:cs="Times New Roman"/>
          <w:sz w:val="24"/>
          <w:szCs w:val="24"/>
          <w:lang w:val="en-US"/>
        </w:rPr>
        <w:t>31</w:t>
      </w:r>
    </w:p>
    <w:p w:rsidR="002C4EB1" w:rsidRPr="00075EFA" w:rsidRDefault="00FD46F1" w:rsidP="002834E2">
      <w:pPr>
        <w:pStyle w:val="a7"/>
        <w:numPr>
          <w:ilvl w:val="2"/>
          <w:numId w:val="2"/>
        </w:numPr>
        <w:spacing w:line="360" w:lineRule="auto"/>
        <w:ind w:left="1843" w:hanging="709"/>
        <w:jc w:val="both"/>
        <w:rPr>
          <w:rFonts w:ascii="Times New Roman" w:hAnsi="Times New Roman" w:cs="Times New Roman"/>
          <w:sz w:val="24"/>
          <w:szCs w:val="24"/>
        </w:rPr>
      </w:pPr>
      <w:r>
        <w:rPr>
          <w:rFonts w:ascii="Times New Roman" w:hAnsi="Times New Roman" w:cs="Times New Roman"/>
          <w:sz w:val="24"/>
          <w:szCs w:val="24"/>
        </w:rPr>
        <w:t>Διαταραχές ύπνου</w:t>
      </w:r>
      <w:r w:rsidR="00243662">
        <w:rPr>
          <w:rFonts w:ascii="Times New Roman" w:hAnsi="Times New Roman" w:cs="Times New Roman"/>
          <w:sz w:val="24"/>
          <w:szCs w:val="24"/>
          <w:lang w:val="en-US"/>
        </w:rPr>
        <w:t>……………………………………………31-32</w:t>
      </w:r>
    </w:p>
    <w:p w:rsidR="002C4EB1" w:rsidRPr="00075EFA" w:rsidRDefault="00153433" w:rsidP="002834E2">
      <w:pPr>
        <w:pStyle w:val="a7"/>
        <w:numPr>
          <w:ilvl w:val="2"/>
          <w:numId w:val="2"/>
        </w:numPr>
        <w:spacing w:line="360" w:lineRule="auto"/>
        <w:ind w:left="1843" w:hanging="709"/>
        <w:jc w:val="both"/>
        <w:rPr>
          <w:rFonts w:ascii="Times New Roman" w:hAnsi="Times New Roman" w:cs="Times New Roman"/>
          <w:sz w:val="24"/>
          <w:szCs w:val="24"/>
        </w:rPr>
      </w:pPr>
      <w:r>
        <w:rPr>
          <w:rFonts w:ascii="Times New Roman" w:hAnsi="Times New Roman" w:cs="Times New Roman"/>
          <w:sz w:val="24"/>
          <w:szCs w:val="24"/>
        </w:rPr>
        <w:t>Κατάθλιψη</w:t>
      </w:r>
      <w:r w:rsidR="00243662" w:rsidRPr="00B05FB8">
        <w:rPr>
          <w:rFonts w:ascii="Times New Roman" w:hAnsi="Times New Roman" w:cs="Times New Roman"/>
          <w:sz w:val="24"/>
          <w:szCs w:val="24"/>
        </w:rPr>
        <w:t>…………………………………………………</w:t>
      </w:r>
      <w:r w:rsidR="00B05FB8" w:rsidRPr="00B05FB8">
        <w:rPr>
          <w:rFonts w:ascii="Times New Roman" w:hAnsi="Times New Roman" w:cs="Times New Roman"/>
          <w:sz w:val="24"/>
          <w:szCs w:val="24"/>
        </w:rPr>
        <w:t>..</w:t>
      </w:r>
      <w:r w:rsidR="00B05FB8">
        <w:rPr>
          <w:rFonts w:ascii="Times New Roman" w:hAnsi="Times New Roman" w:cs="Times New Roman"/>
          <w:sz w:val="24"/>
          <w:szCs w:val="24"/>
          <w:lang w:val="en-US"/>
        </w:rPr>
        <w:t>.</w:t>
      </w:r>
      <w:r w:rsidR="00243662" w:rsidRPr="00B05FB8">
        <w:rPr>
          <w:rFonts w:ascii="Times New Roman" w:hAnsi="Times New Roman" w:cs="Times New Roman"/>
          <w:sz w:val="24"/>
          <w:szCs w:val="24"/>
        </w:rPr>
        <w:t>32-34</w:t>
      </w:r>
    </w:p>
    <w:p w:rsidR="002C4EB1" w:rsidRPr="00075EFA" w:rsidRDefault="00153433" w:rsidP="002834E2">
      <w:pPr>
        <w:pStyle w:val="a7"/>
        <w:numPr>
          <w:ilvl w:val="2"/>
          <w:numId w:val="2"/>
        </w:numPr>
        <w:spacing w:line="360" w:lineRule="auto"/>
        <w:ind w:left="1843" w:hanging="709"/>
        <w:jc w:val="both"/>
        <w:rPr>
          <w:rFonts w:ascii="Times New Roman" w:hAnsi="Times New Roman" w:cs="Times New Roman"/>
          <w:sz w:val="24"/>
          <w:szCs w:val="24"/>
        </w:rPr>
      </w:pPr>
      <w:r>
        <w:rPr>
          <w:rFonts w:ascii="Times New Roman" w:hAnsi="Times New Roman" w:cs="Times New Roman"/>
          <w:sz w:val="24"/>
          <w:szCs w:val="24"/>
        </w:rPr>
        <w:t>Γνωστικές δυσλειτουργίες</w:t>
      </w:r>
      <w:r w:rsidR="00243662" w:rsidRPr="00B05FB8">
        <w:rPr>
          <w:rFonts w:ascii="Times New Roman" w:hAnsi="Times New Roman" w:cs="Times New Roman"/>
          <w:sz w:val="24"/>
          <w:szCs w:val="24"/>
        </w:rPr>
        <w:t>…………………………………</w:t>
      </w:r>
      <w:r w:rsidR="00B05FB8" w:rsidRPr="00B05FB8">
        <w:rPr>
          <w:rFonts w:ascii="Times New Roman" w:hAnsi="Times New Roman" w:cs="Times New Roman"/>
          <w:sz w:val="24"/>
          <w:szCs w:val="24"/>
        </w:rPr>
        <w:t>..</w:t>
      </w:r>
      <w:r w:rsidR="00B05FB8">
        <w:rPr>
          <w:rFonts w:ascii="Times New Roman" w:hAnsi="Times New Roman" w:cs="Times New Roman"/>
          <w:sz w:val="24"/>
          <w:szCs w:val="24"/>
          <w:lang w:val="en-US"/>
        </w:rPr>
        <w:t>.</w:t>
      </w:r>
      <w:r w:rsidR="00243662" w:rsidRPr="00B05FB8">
        <w:rPr>
          <w:rFonts w:ascii="Times New Roman" w:hAnsi="Times New Roman" w:cs="Times New Roman"/>
          <w:sz w:val="24"/>
          <w:szCs w:val="24"/>
        </w:rPr>
        <w:t>34-35</w:t>
      </w:r>
    </w:p>
    <w:p w:rsidR="000C2CAF" w:rsidRPr="000C2CAF" w:rsidRDefault="000C2CAF" w:rsidP="000C2CAF">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r w:rsidRPr="000C2CAF">
        <w:rPr>
          <w:rFonts w:ascii="Times New Roman" w:hAnsi="Times New Roman" w:cs="Times New Roman"/>
          <w:b/>
          <w:sz w:val="24"/>
          <w:szCs w:val="24"/>
        </w:rPr>
        <w:t>Β΄</w:t>
      </w:r>
      <w:r>
        <w:rPr>
          <w:rFonts w:ascii="Times New Roman" w:hAnsi="Times New Roman" w:cs="Times New Roman"/>
          <w:b/>
          <w:sz w:val="24"/>
          <w:szCs w:val="24"/>
        </w:rPr>
        <w:t xml:space="preserve"> </w:t>
      </w:r>
      <w:r w:rsidRPr="000C2CAF">
        <w:rPr>
          <w:rFonts w:ascii="Times New Roman" w:hAnsi="Times New Roman" w:cs="Times New Roman"/>
          <w:b/>
          <w:sz w:val="24"/>
          <w:szCs w:val="24"/>
        </w:rPr>
        <w:t>ΜΕΡΟΣ</w:t>
      </w:r>
    </w:p>
    <w:p w:rsidR="000C2CAF" w:rsidRPr="00B05FB8" w:rsidRDefault="00F03AFB" w:rsidP="00F03AFB">
      <w:pPr>
        <w:spacing w:line="360" w:lineRule="auto"/>
        <w:ind w:left="360"/>
        <w:jc w:val="both"/>
        <w:rPr>
          <w:rFonts w:ascii="Times New Roman" w:hAnsi="Times New Roman" w:cs="Times New Roman"/>
          <w:sz w:val="24"/>
          <w:szCs w:val="24"/>
        </w:rPr>
      </w:pPr>
      <w:r>
        <w:rPr>
          <w:rFonts w:ascii="Times New Roman" w:hAnsi="Times New Roman" w:cs="Times New Roman"/>
          <w:sz w:val="24"/>
          <w:szCs w:val="24"/>
        </w:rPr>
        <w:t xml:space="preserve">1. </w:t>
      </w:r>
      <w:r w:rsidR="00AA2846" w:rsidRPr="00F03AFB">
        <w:rPr>
          <w:rFonts w:ascii="Times New Roman" w:hAnsi="Times New Roman" w:cs="Times New Roman"/>
          <w:sz w:val="24"/>
          <w:szCs w:val="24"/>
        </w:rPr>
        <w:t>Ο ΡΟΛΟΣ ΤΟΥ ΝΟΣΗΛΕΥΤΗ</w:t>
      </w:r>
      <w:r w:rsidR="00243662" w:rsidRPr="00B05FB8">
        <w:rPr>
          <w:rFonts w:ascii="Times New Roman" w:hAnsi="Times New Roman" w:cs="Times New Roman"/>
          <w:sz w:val="24"/>
          <w:szCs w:val="24"/>
        </w:rPr>
        <w:t>…………………………………………</w:t>
      </w:r>
      <w:r w:rsidR="00B05FB8" w:rsidRPr="00B05FB8">
        <w:rPr>
          <w:rFonts w:ascii="Times New Roman" w:hAnsi="Times New Roman" w:cs="Times New Roman"/>
          <w:sz w:val="24"/>
          <w:szCs w:val="24"/>
        </w:rPr>
        <w:t>.</w:t>
      </w:r>
      <w:r w:rsidR="00243662" w:rsidRPr="00B05FB8">
        <w:rPr>
          <w:rFonts w:ascii="Times New Roman" w:hAnsi="Times New Roman" w:cs="Times New Roman"/>
          <w:sz w:val="24"/>
          <w:szCs w:val="24"/>
        </w:rPr>
        <w:t>36-46</w:t>
      </w:r>
    </w:p>
    <w:p w:rsidR="005B0404" w:rsidRPr="00B05FB8" w:rsidRDefault="00F03AFB" w:rsidP="00F03AF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2.</w:t>
      </w:r>
      <w:r w:rsidRPr="00F03AFB">
        <w:rPr>
          <w:rFonts w:ascii="Times New Roman" w:hAnsi="Times New Roman" w:cs="Times New Roman"/>
          <w:sz w:val="24"/>
          <w:szCs w:val="24"/>
        </w:rPr>
        <w:t>.</w:t>
      </w:r>
      <w:r w:rsidR="005B0404" w:rsidRPr="00F03AFB">
        <w:rPr>
          <w:rFonts w:ascii="Times New Roman" w:hAnsi="Times New Roman" w:cs="Times New Roman"/>
          <w:sz w:val="24"/>
          <w:szCs w:val="24"/>
        </w:rPr>
        <w:t>ΣΥΜΠΕΡΑΣΜΑΤΑ</w:t>
      </w:r>
      <w:r w:rsidR="00243662" w:rsidRPr="00B05FB8">
        <w:rPr>
          <w:rFonts w:ascii="Times New Roman" w:hAnsi="Times New Roman" w:cs="Times New Roman"/>
          <w:sz w:val="24"/>
          <w:szCs w:val="24"/>
        </w:rPr>
        <w:t>………………………………………………………46</w:t>
      </w:r>
    </w:p>
    <w:p w:rsidR="001E1EFA" w:rsidRDefault="001E1EFA" w:rsidP="005B0404">
      <w:pPr>
        <w:spacing w:line="360" w:lineRule="auto"/>
        <w:ind w:left="360"/>
        <w:jc w:val="both"/>
        <w:rPr>
          <w:rFonts w:ascii="Times New Roman" w:hAnsi="Times New Roman" w:cs="Times New Roman"/>
          <w:b/>
          <w:sz w:val="24"/>
          <w:szCs w:val="24"/>
        </w:rPr>
      </w:pPr>
      <w:r>
        <w:rPr>
          <w:rFonts w:ascii="Times New Roman" w:hAnsi="Times New Roman" w:cs="Times New Roman"/>
          <w:b/>
          <w:sz w:val="24"/>
          <w:szCs w:val="24"/>
        </w:rPr>
        <w:t xml:space="preserve">  Γ΄ ΜΕΡΟΣ</w:t>
      </w:r>
    </w:p>
    <w:p w:rsidR="001E1EFA" w:rsidRPr="00B05FB8" w:rsidRDefault="00F03AFB" w:rsidP="00F03AF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1E1EFA" w:rsidRPr="00F03AFB">
        <w:rPr>
          <w:rFonts w:ascii="Times New Roman" w:hAnsi="Times New Roman" w:cs="Times New Roman"/>
          <w:sz w:val="24"/>
          <w:szCs w:val="24"/>
        </w:rPr>
        <w:t>ΝΕΑ ΔΕΔΟΜΕΝΑ</w:t>
      </w:r>
      <w:r w:rsidR="001D104C" w:rsidRPr="00F03AFB">
        <w:rPr>
          <w:rFonts w:ascii="Times New Roman" w:hAnsi="Times New Roman" w:cs="Times New Roman"/>
          <w:sz w:val="24"/>
          <w:szCs w:val="24"/>
        </w:rPr>
        <w:t>-ΑΡΘΡΑ</w:t>
      </w:r>
      <w:r w:rsidR="00243662" w:rsidRPr="00B05FB8">
        <w:rPr>
          <w:rFonts w:ascii="Times New Roman" w:hAnsi="Times New Roman" w:cs="Times New Roman"/>
          <w:sz w:val="24"/>
          <w:szCs w:val="24"/>
        </w:rPr>
        <w:t>………………………………………………</w:t>
      </w:r>
      <w:r w:rsidR="00B05FB8" w:rsidRPr="00B05FB8">
        <w:rPr>
          <w:rFonts w:ascii="Times New Roman" w:hAnsi="Times New Roman" w:cs="Times New Roman"/>
          <w:sz w:val="24"/>
          <w:szCs w:val="24"/>
        </w:rPr>
        <w:t>..</w:t>
      </w:r>
      <w:r w:rsidR="00243662" w:rsidRPr="00B05FB8">
        <w:rPr>
          <w:rFonts w:ascii="Times New Roman" w:hAnsi="Times New Roman" w:cs="Times New Roman"/>
          <w:sz w:val="24"/>
          <w:szCs w:val="24"/>
        </w:rPr>
        <w:t>47-61</w:t>
      </w:r>
    </w:p>
    <w:p w:rsidR="005B0404" w:rsidRPr="00B05FB8" w:rsidRDefault="005B0404" w:rsidP="005B0404">
      <w:pPr>
        <w:spacing w:line="360" w:lineRule="auto"/>
        <w:ind w:left="360"/>
        <w:jc w:val="both"/>
        <w:rPr>
          <w:rFonts w:ascii="Times New Roman" w:hAnsi="Times New Roman" w:cs="Times New Roman"/>
          <w:b/>
          <w:sz w:val="24"/>
          <w:szCs w:val="24"/>
        </w:rPr>
      </w:pPr>
      <w:r>
        <w:rPr>
          <w:rFonts w:ascii="Times New Roman" w:hAnsi="Times New Roman" w:cs="Times New Roman"/>
          <w:b/>
          <w:sz w:val="24"/>
          <w:szCs w:val="24"/>
        </w:rPr>
        <w:t>ΒΙΒΛΙΟΓΡΑΦΙΑ</w:t>
      </w:r>
      <w:r w:rsidR="00243662" w:rsidRPr="00B05FB8">
        <w:rPr>
          <w:rFonts w:ascii="Times New Roman" w:hAnsi="Times New Roman" w:cs="Times New Roman"/>
          <w:sz w:val="24"/>
          <w:szCs w:val="24"/>
        </w:rPr>
        <w:t>……………………………………………………………62-67</w:t>
      </w:r>
    </w:p>
    <w:p w:rsidR="00A44DDD" w:rsidRDefault="00A44DDD" w:rsidP="005E01B5">
      <w:pPr>
        <w:spacing w:line="360" w:lineRule="auto"/>
        <w:jc w:val="center"/>
        <w:rPr>
          <w:rFonts w:ascii="Times New Roman" w:hAnsi="Times New Roman" w:cs="Times New Roman"/>
          <w:b/>
          <w:sz w:val="24"/>
          <w:szCs w:val="24"/>
          <w:u w:val="single"/>
        </w:rPr>
      </w:pPr>
    </w:p>
    <w:p w:rsidR="00A44DDD" w:rsidRDefault="00A44DDD" w:rsidP="005E01B5">
      <w:pPr>
        <w:spacing w:line="360" w:lineRule="auto"/>
        <w:jc w:val="center"/>
        <w:rPr>
          <w:rFonts w:ascii="Times New Roman" w:hAnsi="Times New Roman" w:cs="Times New Roman"/>
          <w:b/>
          <w:sz w:val="24"/>
          <w:szCs w:val="24"/>
          <w:u w:val="single"/>
        </w:rPr>
      </w:pPr>
    </w:p>
    <w:p w:rsidR="00A44DDD" w:rsidRDefault="00A44DDD" w:rsidP="005E01B5">
      <w:pPr>
        <w:spacing w:line="360" w:lineRule="auto"/>
        <w:jc w:val="center"/>
        <w:rPr>
          <w:rFonts w:ascii="Times New Roman" w:hAnsi="Times New Roman" w:cs="Times New Roman"/>
          <w:b/>
          <w:sz w:val="24"/>
          <w:szCs w:val="24"/>
          <w:u w:val="single"/>
        </w:rPr>
      </w:pPr>
    </w:p>
    <w:p w:rsidR="00A44DDD" w:rsidRDefault="00A44DDD" w:rsidP="005E01B5">
      <w:pPr>
        <w:spacing w:line="360" w:lineRule="auto"/>
        <w:jc w:val="center"/>
        <w:rPr>
          <w:rFonts w:ascii="Times New Roman" w:hAnsi="Times New Roman" w:cs="Times New Roman"/>
          <w:b/>
          <w:sz w:val="24"/>
          <w:szCs w:val="24"/>
          <w:u w:val="single"/>
        </w:rPr>
      </w:pPr>
    </w:p>
    <w:p w:rsidR="00A44DDD" w:rsidRDefault="00A44DDD" w:rsidP="005E01B5">
      <w:pPr>
        <w:spacing w:line="360" w:lineRule="auto"/>
        <w:jc w:val="center"/>
        <w:rPr>
          <w:rFonts w:ascii="Times New Roman" w:hAnsi="Times New Roman" w:cs="Times New Roman"/>
          <w:b/>
          <w:sz w:val="24"/>
          <w:szCs w:val="24"/>
          <w:u w:val="single"/>
        </w:rPr>
      </w:pPr>
    </w:p>
    <w:p w:rsidR="00A44DDD" w:rsidRDefault="00A44DDD" w:rsidP="005E01B5">
      <w:pPr>
        <w:spacing w:line="360" w:lineRule="auto"/>
        <w:jc w:val="center"/>
        <w:rPr>
          <w:rFonts w:ascii="Times New Roman" w:hAnsi="Times New Roman" w:cs="Times New Roman"/>
          <w:b/>
          <w:sz w:val="24"/>
          <w:szCs w:val="24"/>
          <w:u w:val="single"/>
        </w:rPr>
      </w:pPr>
    </w:p>
    <w:p w:rsidR="00A44DDD" w:rsidRDefault="00A44DDD" w:rsidP="005E01B5">
      <w:pPr>
        <w:spacing w:line="360" w:lineRule="auto"/>
        <w:jc w:val="center"/>
        <w:rPr>
          <w:rFonts w:ascii="Times New Roman" w:hAnsi="Times New Roman" w:cs="Times New Roman"/>
          <w:b/>
          <w:sz w:val="24"/>
          <w:szCs w:val="24"/>
          <w:u w:val="single"/>
        </w:rPr>
      </w:pPr>
    </w:p>
    <w:p w:rsidR="00A44DDD" w:rsidRDefault="00A44DDD" w:rsidP="005E01B5">
      <w:pPr>
        <w:spacing w:line="360" w:lineRule="auto"/>
        <w:jc w:val="center"/>
        <w:rPr>
          <w:rFonts w:ascii="Times New Roman" w:hAnsi="Times New Roman" w:cs="Times New Roman"/>
          <w:b/>
          <w:sz w:val="24"/>
          <w:szCs w:val="24"/>
          <w:u w:val="single"/>
        </w:rPr>
      </w:pPr>
    </w:p>
    <w:p w:rsidR="00A44DDD" w:rsidRDefault="00A44DDD" w:rsidP="005E01B5">
      <w:pPr>
        <w:spacing w:line="360" w:lineRule="auto"/>
        <w:jc w:val="center"/>
        <w:rPr>
          <w:rFonts w:ascii="Times New Roman" w:hAnsi="Times New Roman" w:cs="Times New Roman"/>
          <w:b/>
          <w:sz w:val="24"/>
          <w:szCs w:val="24"/>
          <w:u w:val="single"/>
        </w:rPr>
      </w:pPr>
    </w:p>
    <w:p w:rsidR="00A44DDD" w:rsidRDefault="00A44DDD" w:rsidP="005E01B5">
      <w:pPr>
        <w:spacing w:line="360" w:lineRule="auto"/>
        <w:jc w:val="center"/>
        <w:rPr>
          <w:rFonts w:ascii="Times New Roman" w:hAnsi="Times New Roman" w:cs="Times New Roman"/>
          <w:b/>
          <w:sz w:val="24"/>
          <w:szCs w:val="24"/>
          <w:u w:val="single"/>
        </w:rPr>
      </w:pPr>
    </w:p>
    <w:p w:rsidR="00727AA9" w:rsidRDefault="00727AA9" w:rsidP="005E01B5">
      <w:pPr>
        <w:spacing w:line="360" w:lineRule="auto"/>
        <w:jc w:val="center"/>
        <w:rPr>
          <w:rFonts w:ascii="Times New Roman" w:hAnsi="Times New Roman" w:cs="Times New Roman"/>
          <w:b/>
          <w:sz w:val="24"/>
          <w:szCs w:val="24"/>
          <w:u w:val="single"/>
        </w:rPr>
      </w:pPr>
    </w:p>
    <w:p w:rsidR="00A44DDD" w:rsidRDefault="00A44DDD" w:rsidP="005E01B5">
      <w:pPr>
        <w:spacing w:line="360" w:lineRule="auto"/>
        <w:jc w:val="center"/>
        <w:rPr>
          <w:rFonts w:ascii="Times New Roman" w:hAnsi="Times New Roman" w:cs="Times New Roman"/>
          <w:b/>
          <w:sz w:val="24"/>
          <w:szCs w:val="24"/>
          <w:u w:val="single"/>
        </w:rPr>
      </w:pPr>
    </w:p>
    <w:p w:rsidR="00A44DDD" w:rsidRDefault="00A44DDD" w:rsidP="005E01B5">
      <w:pPr>
        <w:spacing w:line="360" w:lineRule="auto"/>
        <w:jc w:val="center"/>
        <w:rPr>
          <w:rFonts w:ascii="Times New Roman" w:hAnsi="Times New Roman" w:cs="Times New Roman"/>
          <w:b/>
          <w:sz w:val="24"/>
          <w:szCs w:val="24"/>
          <w:u w:val="single"/>
        </w:rPr>
      </w:pPr>
    </w:p>
    <w:p w:rsidR="00A44DDD" w:rsidRDefault="00A44DDD" w:rsidP="005E01B5">
      <w:pPr>
        <w:spacing w:line="360" w:lineRule="auto"/>
        <w:jc w:val="center"/>
        <w:rPr>
          <w:rFonts w:ascii="Times New Roman" w:hAnsi="Times New Roman" w:cs="Times New Roman"/>
          <w:b/>
          <w:sz w:val="24"/>
          <w:szCs w:val="24"/>
          <w:u w:val="single"/>
        </w:rPr>
      </w:pPr>
    </w:p>
    <w:p w:rsidR="00A44DDD" w:rsidRDefault="00A44DDD" w:rsidP="005E01B5">
      <w:pPr>
        <w:spacing w:line="360" w:lineRule="auto"/>
        <w:jc w:val="center"/>
        <w:rPr>
          <w:rFonts w:ascii="Times New Roman" w:hAnsi="Times New Roman" w:cs="Times New Roman"/>
          <w:b/>
          <w:sz w:val="24"/>
          <w:szCs w:val="24"/>
          <w:u w:val="single"/>
        </w:rPr>
      </w:pPr>
    </w:p>
    <w:p w:rsidR="00332AC4" w:rsidRPr="00D3788E" w:rsidRDefault="00D3788E" w:rsidP="00075EFA">
      <w:pPr>
        <w:spacing w:line="360" w:lineRule="auto"/>
        <w:rPr>
          <w:rFonts w:ascii="Times New Roman" w:hAnsi="Times New Roman" w:cs="Times New Roman"/>
          <w:b/>
          <w:sz w:val="28"/>
          <w:szCs w:val="28"/>
        </w:rPr>
      </w:pPr>
      <w:r w:rsidRPr="00D3788E">
        <w:rPr>
          <w:rFonts w:ascii="Times New Roman" w:hAnsi="Times New Roman" w:cs="Times New Roman"/>
          <w:b/>
          <w:sz w:val="28"/>
          <w:szCs w:val="28"/>
        </w:rPr>
        <w:t>Α΄ ΜΕΡΟΣ</w:t>
      </w:r>
    </w:p>
    <w:p w:rsidR="00627AE9" w:rsidRPr="008E3E25" w:rsidRDefault="00022D6D" w:rsidP="001B05E3">
      <w:pPr>
        <w:pStyle w:val="a7"/>
        <w:numPr>
          <w:ilvl w:val="0"/>
          <w:numId w:val="3"/>
        </w:numPr>
        <w:spacing w:line="360" w:lineRule="auto"/>
        <w:ind w:left="360"/>
        <w:rPr>
          <w:rFonts w:ascii="Times New Roman" w:hAnsi="Times New Roman" w:cs="Times New Roman"/>
          <w:b/>
          <w:sz w:val="24"/>
          <w:szCs w:val="26"/>
        </w:rPr>
      </w:pPr>
      <w:r w:rsidRPr="008E3E25">
        <w:rPr>
          <w:rFonts w:ascii="Times New Roman" w:hAnsi="Times New Roman" w:cs="Times New Roman"/>
          <w:b/>
          <w:sz w:val="24"/>
          <w:szCs w:val="26"/>
        </w:rPr>
        <w:t>ΕΙΣΑΓΩΓΗ</w:t>
      </w:r>
    </w:p>
    <w:p w:rsidR="006D70D3" w:rsidRDefault="00627AE9" w:rsidP="00075EFA">
      <w:pPr>
        <w:spacing w:after="0" w:line="360" w:lineRule="auto"/>
        <w:ind w:firstLine="720"/>
        <w:jc w:val="both"/>
        <w:rPr>
          <w:rFonts w:ascii="Times New Roman" w:hAnsi="Times New Roman" w:cs="Times New Roman"/>
          <w:sz w:val="24"/>
          <w:szCs w:val="24"/>
        </w:rPr>
      </w:pPr>
      <w:r w:rsidRPr="00075EFA">
        <w:rPr>
          <w:rFonts w:ascii="Times New Roman" w:hAnsi="Times New Roman" w:cs="Times New Roman"/>
          <w:sz w:val="24"/>
          <w:szCs w:val="24"/>
        </w:rPr>
        <w:t>Η ηλικία της εμμηνόπαυσης είναι μια εποχή πολλών αλλαγών στην ψυχοφυσική</w:t>
      </w:r>
      <w:r w:rsidR="00075EFA">
        <w:rPr>
          <w:rFonts w:ascii="Times New Roman" w:hAnsi="Times New Roman" w:cs="Times New Roman"/>
          <w:sz w:val="24"/>
          <w:szCs w:val="24"/>
        </w:rPr>
        <w:t xml:space="preserve"> και </w:t>
      </w:r>
      <w:r w:rsidRPr="00075EFA">
        <w:rPr>
          <w:rFonts w:ascii="Times New Roman" w:hAnsi="Times New Roman" w:cs="Times New Roman"/>
          <w:sz w:val="24"/>
          <w:szCs w:val="24"/>
        </w:rPr>
        <w:t>κοινων</w:t>
      </w:r>
      <w:r w:rsidR="005437CA" w:rsidRPr="00075EFA">
        <w:rPr>
          <w:rFonts w:ascii="Times New Roman" w:hAnsi="Times New Roman" w:cs="Times New Roman"/>
          <w:sz w:val="24"/>
          <w:szCs w:val="24"/>
        </w:rPr>
        <w:t>ική λειτουργία των γυναικών</w:t>
      </w:r>
      <w:r w:rsidR="00075EFA">
        <w:rPr>
          <w:rFonts w:ascii="Times New Roman" w:hAnsi="Times New Roman" w:cs="Times New Roman"/>
          <w:sz w:val="24"/>
          <w:szCs w:val="24"/>
        </w:rPr>
        <w:t xml:space="preserve"> και</w:t>
      </w:r>
      <w:r w:rsidR="002972A4" w:rsidRPr="00075EFA">
        <w:rPr>
          <w:rFonts w:ascii="Times New Roman" w:hAnsi="Times New Roman" w:cs="Times New Roman"/>
          <w:sz w:val="24"/>
          <w:szCs w:val="24"/>
        </w:rPr>
        <w:t xml:space="preserve"> παρατηρείται περίπου σ</w:t>
      </w:r>
      <w:r w:rsidR="00075EFA">
        <w:rPr>
          <w:rFonts w:ascii="Times New Roman" w:hAnsi="Times New Roman" w:cs="Times New Roman"/>
          <w:sz w:val="24"/>
          <w:szCs w:val="24"/>
        </w:rPr>
        <w:t>την</w:t>
      </w:r>
      <w:r w:rsidR="002972A4" w:rsidRPr="00075EFA">
        <w:rPr>
          <w:rFonts w:ascii="Times New Roman" w:hAnsi="Times New Roman" w:cs="Times New Roman"/>
          <w:sz w:val="24"/>
          <w:szCs w:val="24"/>
        </w:rPr>
        <w:t xml:space="preserve"> ηλικία </w:t>
      </w:r>
      <w:r w:rsidR="009E7DC7">
        <w:rPr>
          <w:rFonts w:ascii="Times New Roman" w:hAnsi="Times New Roman" w:cs="Times New Roman"/>
          <w:sz w:val="24"/>
          <w:szCs w:val="24"/>
        </w:rPr>
        <w:t>άν</w:t>
      </w:r>
      <w:r w:rsidR="00577D66">
        <w:rPr>
          <w:rFonts w:ascii="Times New Roman" w:hAnsi="Times New Roman" w:cs="Times New Roman"/>
          <w:sz w:val="24"/>
          <w:szCs w:val="24"/>
        </w:rPr>
        <w:t xml:space="preserve">ω </w:t>
      </w:r>
      <w:r w:rsidR="002972A4" w:rsidRPr="00075EFA">
        <w:rPr>
          <w:rFonts w:ascii="Times New Roman" w:hAnsi="Times New Roman" w:cs="Times New Roman"/>
          <w:sz w:val="24"/>
          <w:szCs w:val="24"/>
        </w:rPr>
        <w:t xml:space="preserve">των </w:t>
      </w:r>
      <w:r w:rsidR="00577D66">
        <w:rPr>
          <w:rFonts w:ascii="Times New Roman" w:hAnsi="Times New Roman" w:cs="Times New Roman"/>
          <w:sz w:val="24"/>
          <w:szCs w:val="24"/>
        </w:rPr>
        <w:t xml:space="preserve">45 </w:t>
      </w:r>
      <w:r w:rsidR="002972A4" w:rsidRPr="00075EFA">
        <w:rPr>
          <w:rFonts w:ascii="Times New Roman" w:hAnsi="Times New Roman" w:cs="Times New Roman"/>
          <w:sz w:val="24"/>
          <w:szCs w:val="24"/>
        </w:rPr>
        <w:t>ετών</w:t>
      </w:r>
      <w:r w:rsidR="005437CA" w:rsidRPr="00075EFA">
        <w:rPr>
          <w:rFonts w:ascii="Times New Roman" w:hAnsi="Times New Roman" w:cs="Times New Roman"/>
          <w:sz w:val="24"/>
          <w:szCs w:val="24"/>
        </w:rPr>
        <w:t>.</w:t>
      </w:r>
      <w:r w:rsidR="00BA0369" w:rsidRPr="00075EFA">
        <w:rPr>
          <w:rFonts w:ascii="Times New Roman" w:hAnsi="Times New Roman" w:cs="Times New Roman"/>
          <w:sz w:val="24"/>
          <w:szCs w:val="24"/>
        </w:rPr>
        <w:t xml:space="preserve"> </w:t>
      </w:r>
      <w:r w:rsidR="00790C42">
        <w:rPr>
          <w:rFonts w:ascii="Times New Roman" w:hAnsi="Times New Roman" w:cs="Times New Roman"/>
          <w:sz w:val="24"/>
          <w:szCs w:val="24"/>
        </w:rPr>
        <w:t xml:space="preserve">Πιο συγκεκριμένα, η εμμηνόπαυση εμφανίζεται στην διάμεση ηλικία των 51.4 ετών σε φυσιολογικές γυναίκες σαν απόκριση στην εξάντληση του αριθμού των ωαρίων στις ωοθήκες. </w:t>
      </w:r>
      <w:r w:rsidR="00BA0369" w:rsidRPr="00075EFA">
        <w:rPr>
          <w:rFonts w:ascii="Times New Roman" w:hAnsi="Times New Roman" w:cs="Times New Roman"/>
          <w:sz w:val="24"/>
          <w:szCs w:val="24"/>
        </w:rPr>
        <w:t xml:space="preserve">Εμμηνόπαυση </w:t>
      </w:r>
      <w:r w:rsidR="00075EFA">
        <w:rPr>
          <w:rFonts w:ascii="Times New Roman" w:hAnsi="Times New Roman" w:cs="Times New Roman"/>
          <w:sz w:val="24"/>
          <w:szCs w:val="24"/>
        </w:rPr>
        <w:t>είναι</w:t>
      </w:r>
      <w:r w:rsidR="00BA0369" w:rsidRPr="00075EFA">
        <w:rPr>
          <w:rFonts w:ascii="Times New Roman" w:hAnsi="Times New Roman" w:cs="Times New Roman"/>
          <w:sz w:val="24"/>
          <w:szCs w:val="24"/>
        </w:rPr>
        <w:t xml:space="preserve"> το σημείο αγκύρωσης που ορίζεται μετά από 12 μήνες αμηνόρροιας μετά την τελική εμμηνορροϊκή περίοδο, γεγονός που αντανακλά μια σχεδόν πλήρη αλλά φυσική μείωση της έκκρισης των ωοθηκικών ορμονών</w:t>
      </w:r>
      <w:r w:rsidR="002528F3" w:rsidRPr="002528F3">
        <w:rPr>
          <w:rFonts w:ascii="Times New Roman" w:hAnsi="Times New Roman" w:cs="Times New Roman"/>
          <w:sz w:val="24"/>
          <w:szCs w:val="24"/>
        </w:rPr>
        <w:t xml:space="preserve"> </w:t>
      </w:r>
      <w:r w:rsidR="002528F3" w:rsidRPr="002528F3">
        <w:rPr>
          <w:rFonts w:ascii="Times New Roman" w:hAnsi="Times New Roman" w:cs="Times New Roman"/>
          <w:i/>
          <w:sz w:val="24"/>
          <w:szCs w:val="24"/>
        </w:rPr>
        <w:t>(</w:t>
      </w:r>
      <w:r w:rsidR="002528F3" w:rsidRPr="002528F3">
        <w:rPr>
          <w:rFonts w:ascii="Times New Roman" w:hAnsi="Times New Roman" w:cs="Times New Roman"/>
          <w:i/>
          <w:sz w:val="24"/>
          <w:szCs w:val="24"/>
          <w:lang w:val="en-US"/>
        </w:rPr>
        <w:t>Block</w:t>
      </w:r>
      <w:r w:rsidR="002528F3" w:rsidRPr="002528F3">
        <w:rPr>
          <w:rFonts w:ascii="Times New Roman" w:hAnsi="Times New Roman" w:cs="Times New Roman"/>
          <w:i/>
          <w:sz w:val="24"/>
          <w:szCs w:val="24"/>
        </w:rPr>
        <w:t xml:space="preserve"> 1952; </w:t>
      </w:r>
      <w:r w:rsidR="002528F3" w:rsidRPr="002528F3">
        <w:rPr>
          <w:rFonts w:ascii="Times New Roman" w:hAnsi="Times New Roman" w:cs="Times New Roman"/>
          <w:i/>
          <w:sz w:val="24"/>
          <w:szCs w:val="24"/>
          <w:lang w:val="en-US"/>
        </w:rPr>
        <w:t>Gougeon</w:t>
      </w:r>
      <w:r w:rsidR="002528F3" w:rsidRPr="002528F3">
        <w:rPr>
          <w:rFonts w:ascii="Times New Roman" w:hAnsi="Times New Roman" w:cs="Times New Roman"/>
          <w:i/>
          <w:sz w:val="24"/>
          <w:szCs w:val="24"/>
        </w:rPr>
        <w:t xml:space="preserve"> 1984)</w:t>
      </w:r>
      <w:r w:rsidR="00BA0369" w:rsidRPr="00075EFA">
        <w:rPr>
          <w:rFonts w:ascii="Times New Roman" w:hAnsi="Times New Roman" w:cs="Times New Roman"/>
          <w:sz w:val="24"/>
          <w:szCs w:val="24"/>
        </w:rPr>
        <w:t>.</w:t>
      </w:r>
      <w:r w:rsidR="00790C42">
        <w:rPr>
          <w:rFonts w:ascii="Times New Roman" w:hAnsi="Times New Roman" w:cs="Times New Roman"/>
          <w:sz w:val="24"/>
          <w:szCs w:val="24"/>
        </w:rPr>
        <w:t xml:space="preserve"> Ως επακόλουθο, στην εμμηνόπαυση παρατηρείται μείωση των επιπέδων των οιστρογόνων και απότομη αύξηση της ορμόνης </w:t>
      </w:r>
      <w:r w:rsidR="00790C42">
        <w:rPr>
          <w:rFonts w:ascii="Times New Roman" w:hAnsi="Times New Roman" w:cs="Times New Roman"/>
          <w:sz w:val="24"/>
          <w:szCs w:val="24"/>
          <w:lang w:val="en-US"/>
        </w:rPr>
        <w:t>FSH</w:t>
      </w:r>
      <w:r w:rsidR="00790C42" w:rsidRPr="00790C42">
        <w:rPr>
          <w:rFonts w:ascii="Times New Roman" w:hAnsi="Times New Roman" w:cs="Times New Roman"/>
          <w:sz w:val="24"/>
          <w:szCs w:val="24"/>
        </w:rPr>
        <w:t xml:space="preserve"> (</w:t>
      </w:r>
      <w:r w:rsidR="002528F3">
        <w:rPr>
          <w:rFonts w:ascii="Times New Roman" w:hAnsi="Times New Roman" w:cs="Times New Roman"/>
          <w:sz w:val="24"/>
          <w:szCs w:val="24"/>
          <w:lang w:val="en-US"/>
        </w:rPr>
        <w:t>o</w:t>
      </w:r>
      <w:r w:rsidR="00790C42">
        <w:rPr>
          <w:rFonts w:ascii="Times New Roman" w:hAnsi="Times New Roman" w:cs="Times New Roman"/>
          <w:sz w:val="24"/>
          <w:szCs w:val="24"/>
        </w:rPr>
        <w:t>ρμόνη διέγερσης των ωοθυλακίων</w:t>
      </w:r>
      <w:r w:rsidR="00790C42" w:rsidRPr="00790C42">
        <w:rPr>
          <w:rFonts w:ascii="Times New Roman" w:hAnsi="Times New Roman" w:cs="Times New Roman"/>
          <w:sz w:val="24"/>
          <w:szCs w:val="24"/>
        </w:rPr>
        <w:t>)</w:t>
      </w:r>
      <w:r w:rsidR="00790C42">
        <w:rPr>
          <w:rFonts w:ascii="Times New Roman" w:hAnsi="Times New Roman" w:cs="Times New Roman"/>
          <w:sz w:val="24"/>
          <w:szCs w:val="24"/>
        </w:rPr>
        <w:t xml:space="preserve">. </w:t>
      </w:r>
    </w:p>
    <w:p w:rsidR="006D70D3" w:rsidRDefault="006D70D3" w:rsidP="006D70D3">
      <w:pPr>
        <w:spacing w:after="0" w:line="360" w:lineRule="auto"/>
        <w:ind w:firstLine="720"/>
        <w:jc w:val="both"/>
        <w:rPr>
          <w:rFonts w:ascii="Times New Roman" w:hAnsi="Times New Roman" w:cs="Times New Roman"/>
          <w:sz w:val="24"/>
          <w:szCs w:val="24"/>
        </w:rPr>
      </w:pPr>
      <w:r w:rsidRPr="006D70D3">
        <w:rPr>
          <w:rFonts w:ascii="Times New Roman" w:hAnsi="Times New Roman" w:cs="Times New Roman"/>
          <w:sz w:val="24"/>
          <w:szCs w:val="24"/>
        </w:rPr>
        <w:t xml:space="preserve">Η εμμηνόπαυση πριν από την ηλικία των 40 ετών </w:t>
      </w:r>
      <w:r>
        <w:rPr>
          <w:rFonts w:ascii="Times New Roman" w:hAnsi="Times New Roman" w:cs="Times New Roman"/>
          <w:sz w:val="24"/>
          <w:szCs w:val="24"/>
        </w:rPr>
        <w:t xml:space="preserve">δεν </w:t>
      </w:r>
      <w:r w:rsidRPr="006D70D3">
        <w:rPr>
          <w:rFonts w:ascii="Times New Roman" w:hAnsi="Times New Roman" w:cs="Times New Roman"/>
          <w:sz w:val="24"/>
          <w:szCs w:val="24"/>
        </w:rPr>
        <w:t xml:space="preserve">θεωρείται </w:t>
      </w:r>
      <w:r>
        <w:rPr>
          <w:rFonts w:ascii="Times New Roman" w:hAnsi="Times New Roman" w:cs="Times New Roman"/>
          <w:sz w:val="24"/>
          <w:szCs w:val="24"/>
        </w:rPr>
        <w:t>φυσιολογική</w:t>
      </w:r>
      <w:r w:rsidRPr="006D70D3">
        <w:rPr>
          <w:rFonts w:ascii="Times New Roman" w:hAnsi="Times New Roman" w:cs="Times New Roman"/>
          <w:sz w:val="24"/>
          <w:szCs w:val="24"/>
        </w:rPr>
        <w:t xml:space="preserve"> και αναφέρεται ως πρωτογενής ωοθηκική ανεπάρκεια </w:t>
      </w:r>
      <w:r>
        <w:rPr>
          <w:rFonts w:ascii="Times New Roman" w:hAnsi="Times New Roman" w:cs="Times New Roman"/>
          <w:sz w:val="24"/>
          <w:szCs w:val="24"/>
        </w:rPr>
        <w:t xml:space="preserve">ή </w:t>
      </w:r>
      <w:r w:rsidRPr="006D70D3">
        <w:rPr>
          <w:rFonts w:ascii="Times New Roman" w:hAnsi="Times New Roman" w:cs="Times New Roman"/>
          <w:sz w:val="24"/>
          <w:szCs w:val="24"/>
        </w:rPr>
        <w:t xml:space="preserve">πρόωρη ωοθηκική ανεπάρκεια. Η μετάβαση στην εμμηνόπαυση, ή </w:t>
      </w:r>
      <w:r>
        <w:rPr>
          <w:rFonts w:ascii="Times New Roman" w:hAnsi="Times New Roman" w:cs="Times New Roman"/>
          <w:sz w:val="24"/>
          <w:szCs w:val="24"/>
        </w:rPr>
        <w:t>αλλιώς περιεμμηνόπαυση</w:t>
      </w:r>
      <w:r w:rsidRPr="006D70D3">
        <w:rPr>
          <w:rFonts w:ascii="Times New Roman" w:hAnsi="Times New Roman" w:cs="Times New Roman"/>
          <w:sz w:val="24"/>
          <w:szCs w:val="24"/>
        </w:rPr>
        <w:t xml:space="preserve">, εμφανίζεται μετά τα αναπαραγωγικά έτη, αλλά πριν από την εμμηνόπαυση, και χαρακτηρίζεται από ακανόνιστους κύκλους εμμήνου ρύσεως, ενδοκρινικές μεταβολές και συμπτώματα όπως </w:t>
      </w:r>
      <w:r>
        <w:rPr>
          <w:rFonts w:ascii="Times New Roman" w:hAnsi="Times New Roman" w:cs="Times New Roman"/>
          <w:sz w:val="24"/>
          <w:szCs w:val="24"/>
        </w:rPr>
        <w:t>εξάψεις και διαταραχές διάθεσης</w:t>
      </w:r>
      <w:r w:rsidRPr="006D70D3">
        <w:rPr>
          <w:rFonts w:ascii="Times New Roman" w:hAnsi="Times New Roman" w:cs="Times New Roman"/>
          <w:sz w:val="24"/>
          <w:szCs w:val="24"/>
        </w:rPr>
        <w:t>.</w:t>
      </w:r>
      <w:r>
        <w:rPr>
          <w:rFonts w:ascii="Times New Roman" w:hAnsi="Times New Roman" w:cs="Times New Roman"/>
          <w:sz w:val="24"/>
          <w:szCs w:val="24"/>
        </w:rPr>
        <w:t xml:space="preserve"> </w:t>
      </w:r>
      <w:r w:rsidR="005437CA" w:rsidRPr="00075EFA">
        <w:rPr>
          <w:rFonts w:ascii="Times New Roman" w:hAnsi="Times New Roman" w:cs="Times New Roman"/>
          <w:sz w:val="24"/>
          <w:szCs w:val="24"/>
        </w:rPr>
        <w:t>Τα συνηθέστερα</w:t>
      </w:r>
      <w:r w:rsidR="00627AE9" w:rsidRPr="00075EFA">
        <w:rPr>
          <w:rFonts w:ascii="Times New Roman" w:hAnsi="Times New Roman" w:cs="Times New Roman"/>
          <w:sz w:val="24"/>
          <w:szCs w:val="24"/>
        </w:rPr>
        <w:t xml:space="preserve"> συμπτώματα της ηλικίας της εμμηνόπαυσης περιλαμβάνουν καταθλιπτικές διαταραχές, διαταραχές ύπνου, δυσφορία που σχετίζεται με μυϊκού</w:t>
      </w:r>
      <w:r w:rsidR="005437CA" w:rsidRPr="00075EFA">
        <w:rPr>
          <w:rFonts w:ascii="Times New Roman" w:hAnsi="Times New Roman" w:cs="Times New Roman"/>
          <w:sz w:val="24"/>
          <w:szCs w:val="24"/>
        </w:rPr>
        <w:t>ς πόνους και π</w:t>
      </w:r>
      <w:r w:rsidR="00075EFA">
        <w:rPr>
          <w:rFonts w:ascii="Times New Roman" w:hAnsi="Times New Roman" w:cs="Times New Roman"/>
          <w:sz w:val="24"/>
          <w:szCs w:val="24"/>
        </w:rPr>
        <w:t>ό</w:t>
      </w:r>
      <w:r w:rsidR="005437CA" w:rsidRPr="00075EFA">
        <w:rPr>
          <w:rFonts w:ascii="Times New Roman" w:hAnsi="Times New Roman" w:cs="Times New Roman"/>
          <w:sz w:val="24"/>
          <w:szCs w:val="24"/>
        </w:rPr>
        <w:t>νους στις αρθρώσεις,</w:t>
      </w:r>
      <w:r w:rsidR="00627AE9" w:rsidRPr="00075EFA">
        <w:rPr>
          <w:rFonts w:ascii="Times New Roman" w:hAnsi="Times New Roman" w:cs="Times New Roman"/>
          <w:sz w:val="24"/>
          <w:szCs w:val="24"/>
        </w:rPr>
        <w:t xml:space="preserve"> οστεοπόρωσ</w:t>
      </w:r>
      <w:r w:rsidR="005437CA" w:rsidRPr="00075EFA">
        <w:rPr>
          <w:rFonts w:ascii="Times New Roman" w:hAnsi="Times New Roman" w:cs="Times New Roman"/>
          <w:sz w:val="24"/>
          <w:szCs w:val="24"/>
        </w:rPr>
        <w:t>η,</w:t>
      </w:r>
      <w:r w:rsidR="00036CF0" w:rsidRPr="00075EFA">
        <w:rPr>
          <w:rFonts w:ascii="Times New Roman" w:hAnsi="Times New Roman" w:cs="Times New Roman"/>
          <w:sz w:val="24"/>
          <w:szCs w:val="24"/>
        </w:rPr>
        <w:t xml:space="preserve"> </w:t>
      </w:r>
      <w:r w:rsidR="00DA689B" w:rsidRPr="00075EFA">
        <w:rPr>
          <w:rFonts w:ascii="Times New Roman" w:hAnsi="Times New Roman" w:cs="Times New Roman"/>
          <w:sz w:val="24"/>
          <w:szCs w:val="24"/>
        </w:rPr>
        <w:t>μυοσκελετικές παθήσεις,</w:t>
      </w:r>
      <w:r w:rsidR="00627AE9" w:rsidRPr="00075EFA">
        <w:rPr>
          <w:rFonts w:ascii="Times New Roman" w:hAnsi="Times New Roman" w:cs="Times New Roman"/>
          <w:sz w:val="24"/>
          <w:szCs w:val="24"/>
        </w:rPr>
        <w:t xml:space="preserve"> χαρακτηριστικές εξάψεις</w:t>
      </w:r>
      <w:r w:rsidR="00DA689B" w:rsidRPr="00075EFA">
        <w:rPr>
          <w:rFonts w:ascii="Times New Roman" w:hAnsi="Times New Roman" w:cs="Times New Roman"/>
          <w:sz w:val="24"/>
          <w:szCs w:val="24"/>
        </w:rPr>
        <w:t xml:space="preserve"> και </w:t>
      </w:r>
      <w:r w:rsidR="00386BA2" w:rsidRPr="00075EFA">
        <w:rPr>
          <w:rFonts w:ascii="Times New Roman" w:hAnsi="Times New Roman" w:cs="Times New Roman"/>
          <w:sz w:val="24"/>
          <w:szCs w:val="24"/>
        </w:rPr>
        <w:t>κολπική ξηρότητα</w:t>
      </w:r>
      <w:r w:rsidR="004A1184" w:rsidRPr="004A1184">
        <w:rPr>
          <w:rFonts w:ascii="Times New Roman" w:hAnsi="Times New Roman" w:cs="Times New Roman"/>
          <w:sz w:val="24"/>
          <w:szCs w:val="24"/>
        </w:rPr>
        <w:t xml:space="preserve"> </w:t>
      </w:r>
      <w:r w:rsidR="004A1184" w:rsidRPr="002528F3">
        <w:rPr>
          <w:rFonts w:ascii="Times New Roman" w:hAnsi="Times New Roman" w:cs="Times New Roman"/>
          <w:i/>
          <w:sz w:val="24"/>
          <w:szCs w:val="24"/>
        </w:rPr>
        <w:fldChar w:fldCharType="begin" w:fldLock="1"/>
      </w:r>
      <w:r w:rsidR="004A1184" w:rsidRPr="002528F3">
        <w:rPr>
          <w:rFonts w:ascii="Times New Roman" w:hAnsi="Times New Roman" w:cs="Times New Roman"/>
          <w:i/>
          <w:sz w:val="24"/>
          <w:szCs w:val="24"/>
        </w:rPr>
        <w:instrText>ADDIN CSL_CITATION { "citationItems" : [ { "id" : "ITEM-1", "itemData" : { "DOI" : "10.3238/arztebl.2012.0316", "abstract" : "SUMMARY Background: Peri-and postmenopausal women commonly suffer from climacteric symptoms. In this article, we pro-vide information to help physicians recognize climacteric symptoms and treat them appropriately.", "author" : [ { "dropping-particle" : "", "family" : "Ortmann", "given" : "Olaf", "non-dropping-particle" : "", "parse-names" : false, "suffix" : "" }, { "dropping-particle" : "", "family" : "Lattrich", "given" : "Claus", "non-dropping-particle" : "", "parse-names" : false, "suffix" : "" } ], "id" : "ITEM-1", "issued" : { "date-parts" : [ [ "0" ] ] }, "title" : "M E D I C I N E The Treatment of Climacteric Symptoms", "type" : "article-journal" }, "uris" : [ "http://www.mendeley.com/documents/?uuid=c8af1e7a-4e22-3ae5-931a-9e9d07c79079" ] } ], "mendeley" : { "formattedCitation" : "(Ortmann and Lattrich, no date)", "plainTextFormattedCitation" : "(Ortmann and Lattrich, no date)", "previouslyFormattedCitation" : "(Ortmann and Lattrich, no date)" }, "properties" : {  }, "schema" : "https://github.com/citation-style-language/schema/raw/master/csl-citation.json" }</w:instrText>
      </w:r>
      <w:r w:rsidR="004A1184" w:rsidRPr="002528F3">
        <w:rPr>
          <w:rFonts w:ascii="Times New Roman" w:hAnsi="Times New Roman" w:cs="Times New Roman"/>
          <w:i/>
          <w:sz w:val="24"/>
          <w:szCs w:val="24"/>
        </w:rPr>
        <w:fldChar w:fldCharType="separate"/>
      </w:r>
      <w:r w:rsidR="004A1184" w:rsidRPr="002528F3">
        <w:rPr>
          <w:rFonts w:ascii="Times New Roman" w:hAnsi="Times New Roman" w:cs="Times New Roman"/>
          <w:i/>
          <w:noProof/>
          <w:sz w:val="24"/>
          <w:szCs w:val="24"/>
        </w:rPr>
        <w:t>(Ortmann and Lattrich, no date)</w:t>
      </w:r>
      <w:r w:rsidR="004A1184" w:rsidRPr="002528F3">
        <w:rPr>
          <w:rFonts w:ascii="Times New Roman" w:hAnsi="Times New Roman" w:cs="Times New Roman"/>
          <w:i/>
          <w:sz w:val="24"/>
          <w:szCs w:val="24"/>
        </w:rPr>
        <w:fldChar w:fldCharType="end"/>
      </w:r>
      <w:r w:rsidR="005437CA" w:rsidRPr="00075EFA">
        <w:rPr>
          <w:rFonts w:ascii="Times New Roman" w:hAnsi="Times New Roman" w:cs="Times New Roman"/>
          <w:sz w:val="24"/>
          <w:szCs w:val="24"/>
        </w:rPr>
        <w:t>.</w:t>
      </w:r>
      <w:r w:rsidR="00036CF0" w:rsidRPr="00075EFA">
        <w:rPr>
          <w:rFonts w:ascii="Times New Roman" w:hAnsi="Times New Roman" w:cs="Times New Roman"/>
          <w:sz w:val="24"/>
          <w:szCs w:val="24"/>
        </w:rPr>
        <w:t xml:space="preserve"> </w:t>
      </w:r>
    </w:p>
    <w:p w:rsidR="00154588" w:rsidRPr="00075EFA" w:rsidRDefault="00627AE9" w:rsidP="006D70D3">
      <w:pPr>
        <w:spacing w:after="0" w:line="360" w:lineRule="auto"/>
        <w:ind w:firstLine="720"/>
        <w:jc w:val="both"/>
        <w:rPr>
          <w:rFonts w:ascii="Times New Roman" w:hAnsi="Times New Roman" w:cs="Times New Roman"/>
          <w:sz w:val="24"/>
          <w:szCs w:val="24"/>
        </w:rPr>
      </w:pPr>
      <w:r w:rsidRPr="00075EFA">
        <w:rPr>
          <w:rFonts w:ascii="Times New Roman" w:hAnsi="Times New Roman" w:cs="Times New Roman"/>
          <w:sz w:val="24"/>
          <w:szCs w:val="24"/>
        </w:rPr>
        <w:t>Αργότερα στην εμμηνόπαυση εμφανίζονται επίσης ουρογεννητικές ατροφικές αλλαγές και συναφ</w:t>
      </w:r>
      <w:r w:rsidR="00022D6D" w:rsidRPr="00075EFA">
        <w:rPr>
          <w:rFonts w:ascii="Times New Roman" w:hAnsi="Times New Roman" w:cs="Times New Roman"/>
          <w:sz w:val="24"/>
          <w:szCs w:val="24"/>
        </w:rPr>
        <w:t>είς σεξουαλικές δυσλειτουργίες</w:t>
      </w:r>
      <w:r w:rsidR="00075EFA">
        <w:rPr>
          <w:rFonts w:ascii="Times New Roman" w:hAnsi="Times New Roman" w:cs="Times New Roman"/>
          <w:sz w:val="24"/>
          <w:szCs w:val="24"/>
        </w:rPr>
        <w:t xml:space="preserve"> καθώς και</w:t>
      </w:r>
      <w:r w:rsidR="00036CF0" w:rsidRPr="00075EFA">
        <w:rPr>
          <w:rFonts w:ascii="Times New Roman" w:hAnsi="Times New Roman" w:cs="Times New Roman"/>
          <w:sz w:val="24"/>
          <w:szCs w:val="24"/>
        </w:rPr>
        <w:t xml:space="preserve"> καρδιαγγειακές παθήσεις</w:t>
      </w:r>
      <w:r w:rsidRPr="00075EFA">
        <w:rPr>
          <w:rFonts w:ascii="Times New Roman" w:hAnsi="Times New Roman" w:cs="Times New Roman"/>
          <w:sz w:val="24"/>
          <w:szCs w:val="24"/>
        </w:rPr>
        <w:t>. Περίπου το 85% των εμμηνοπαυσιακών γυναικών αναφέρει τουλάχιστον ένα από τα συμπτώματα της εμμηνόπαυσης, συνήθως υποδεικνύοντας την παρουσία καταθλιπτικών διαταραχών, αγγειοκινητικών συμπ</w:t>
      </w:r>
      <w:r w:rsidR="00E7147D" w:rsidRPr="00075EFA">
        <w:rPr>
          <w:rFonts w:ascii="Times New Roman" w:hAnsi="Times New Roman" w:cs="Times New Roman"/>
          <w:sz w:val="24"/>
          <w:szCs w:val="24"/>
        </w:rPr>
        <w:t>τωμάτων ή διαταραχών ύπνου</w:t>
      </w:r>
      <w:r w:rsidRPr="00075EFA">
        <w:rPr>
          <w:rFonts w:ascii="Times New Roman" w:hAnsi="Times New Roman" w:cs="Times New Roman"/>
          <w:sz w:val="24"/>
          <w:szCs w:val="24"/>
        </w:rPr>
        <w:t xml:space="preserve">. Η παρουσία τυπικών συμπτωμάτων εμμηνόπαυσης μπορεί να είναι </w:t>
      </w:r>
      <w:r w:rsidR="00075EFA">
        <w:rPr>
          <w:rFonts w:ascii="Times New Roman" w:hAnsi="Times New Roman" w:cs="Times New Roman"/>
          <w:sz w:val="24"/>
          <w:szCs w:val="24"/>
        </w:rPr>
        <w:t xml:space="preserve">και </w:t>
      </w:r>
      <w:r w:rsidRPr="00075EFA">
        <w:rPr>
          <w:rFonts w:ascii="Times New Roman" w:hAnsi="Times New Roman" w:cs="Times New Roman"/>
          <w:sz w:val="24"/>
          <w:szCs w:val="24"/>
        </w:rPr>
        <w:t>αιτία καταθλιπτικών διαταραχών</w:t>
      </w:r>
      <w:r w:rsidR="002D2775" w:rsidRPr="00075EFA">
        <w:rPr>
          <w:rFonts w:ascii="Times New Roman" w:hAnsi="Times New Roman" w:cs="Times New Roman"/>
          <w:sz w:val="24"/>
          <w:szCs w:val="24"/>
        </w:rPr>
        <w:t xml:space="preserve"> </w:t>
      </w:r>
      <w:r w:rsidR="00154588" w:rsidRPr="002528F3">
        <w:rPr>
          <w:rFonts w:ascii="Times New Roman" w:hAnsi="Times New Roman" w:cs="Times New Roman"/>
          <w:i/>
          <w:sz w:val="24"/>
          <w:szCs w:val="24"/>
        </w:rPr>
        <w:fldChar w:fldCharType="begin" w:fldLock="1"/>
      </w:r>
      <w:r w:rsidR="00154588" w:rsidRPr="002528F3">
        <w:rPr>
          <w:rFonts w:ascii="Times New Roman" w:hAnsi="Times New Roman" w:cs="Times New Roman"/>
          <w:i/>
          <w:sz w:val="24"/>
          <w:szCs w:val="24"/>
        </w:rPr>
        <w:instrText>ADDIN CSL_CITATION { "citationItems" : [ { "id" : "ITEM-1", "itemData" : { "DOI" : "10.3238/arztebl.2012.0316", "abstract" : "SUMMARY Background: Peri-and postmenopausal women commonly suffer from climacteric symptoms. In this article, we pro-vide information to help physicians recognize climacteric symptoms and treat them appropriately.", "author" : [ { "dropping-particle" : "", "family" : "Ortmann", "given" : "Olaf", "non-dropping-particle" : "", "parse-names" : false, "suffix" : "" }, { "dropping-particle" : "", "family" : "Lattrich", "given" : "Claus", "non-dropping-particle" : "", "parse-names" : false, "suffix" : "" } ], "id" : "ITEM-1", "issued" : { "date-parts" : [ [ "0" ] ] }, "title" : "M E D I C I N E The Treatment of Climacteric Symptoms", "type" : "article-journal" }, "uris" : [ "http://www.mendeley.com/documents/?uuid=c8af1e7a-4e22-3ae5-931a-9e9d07c79079" ] } ], "mendeley" : { "formattedCitation" : "(Ortmann and Lattrich, no date)", "plainTextFormattedCitation" : "(Ortmann and Lattrich, no date)", "previouslyFormattedCitation" : "(Ortmann and Lattrich, no date)" }, "properties" : {  }, "schema" : "https://github.com/citation-style-language/schema/raw/master/csl-citation.json" }</w:instrText>
      </w:r>
      <w:r w:rsidR="00154588" w:rsidRPr="002528F3">
        <w:rPr>
          <w:rFonts w:ascii="Times New Roman" w:hAnsi="Times New Roman" w:cs="Times New Roman"/>
          <w:i/>
          <w:sz w:val="24"/>
          <w:szCs w:val="24"/>
        </w:rPr>
        <w:fldChar w:fldCharType="separate"/>
      </w:r>
      <w:r w:rsidR="00154588" w:rsidRPr="002528F3">
        <w:rPr>
          <w:rFonts w:ascii="Times New Roman" w:hAnsi="Times New Roman" w:cs="Times New Roman"/>
          <w:i/>
          <w:noProof/>
          <w:sz w:val="24"/>
          <w:szCs w:val="24"/>
        </w:rPr>
        <w:t>(Ortmann and Lattrich, no date)</w:t>
      </w:r>
      <w:r w:rsidR="00154588" w:rsidRPr="002528F3">
        <w:rPr>
          <w:rFonts w:ascii="Times New Roman" w:hAnsi="Times New Roman" w:cs="Times New Roman"/>
          <w:i/>
          <w:sz w:val="24"/>
          <w:szCs w:val="24"/>
        </w:rPr>
        <w:fldChar w:fldCharType="end"/>
      </w:r>
      <w:r w:rsidR="00154588" w:rsidRPr="002528F3">
        <w:rPr>
          <w:rFonts w:ascii="Times New Roman" w:hAnsi="Times New Roman" w:cs="Times New Roman"/>
          <w:i/>
          <w:sz w:val="24"/>
          <w:szCs w:val="24"/>
        </w:rPr>
        <w:t xml:space="preserve"> </w:t>
      </w:r>
      <w:r w:rsidR="00154588" w:rsidRPr="002528F3">
        <w:rPr>
          <w:rFonts w:ascii="Times New Roman" w:hAnsi="Times New Roman" w:cs="Times New Roman"/>
          <w:i/>
          <w:sz w:val="24"/>
          <w:szCs w:val="24"/>
        </w:rPr>
        <w:fldChar w:fldCharType="begin" w:fldLock="1"/>
      </w:r>
      <w:r w:rsidR="00154588" w:rsidRPr="002528F3">
        <w:rPr>
          <w:rFonts w:ascii="Times New Roman" w:hAnsi="Times New Roman" w:cs="Times New Roman"/>
          <w:i/>
          <w:sz w:val="24"/>
          <w:szCs w:val="24"/>
        </w:rPr>
        <w:instrText>ADDIN CSL_CITATION { "citationItems" : [ { "id" : "ITEM-1", "itemData" : { "DOI" : "10.5114/pm.2014.43827", "ISSN" : "22990038", "PMID" : "26327856", "abstract" : "INTRODUCTION: The age of menopause is a time of many changes in the psychophysical-social functioning of women, with reduced ovarian hormonal activity and estrogen levels. The most common, troublesome symptoms of menopause age include depressive disorders, sleep disorders, sexual dysfunction, discomfort associated with muscle pain, joint aches, osteoporosis and characteristic hot flashes.\\n\\nAIM OF THE STUDY: Aim of the study is to determine and compare the rate of menopausal symptoms among women living in continents of both Americas, Africa, Australia and Eurasia.\\n\\nMATERIAL AND METHODS: The results of this work were obtained in 2014 on the basis of the data from a review of the 64 most important studies using the PubMed database. Research published in the period 2000-2014, from Africa, both Americas, Australia and Eurasia, were taken into account.\\n\\nRESULTS: The prevalence of menopausal symptoms in African women is disconcertingly high. Women from South America complain about occurrence of depressive, sexual dysfunctions and discomfort associated with muscle pain and joint aches. Symptoms most reported by women in the United States are pains associated with muscles and joints. Women in Australia suffer mainly due to vasomotor symptoms and sexual dysfunction, while in the group of women surveyed in Asia there is observed an alarming increase in the proportion of women reporting depressive disorders. In Europe there was a much greater incidence of sleep disorders and depressive disorders.\\n\\nCONCLUSIONS: Women around the world suffer from ailments characteristic for the menopausal period regardless of ethnic origin, skin color or socio-demographic factors.", "author" : [ { "dropping-particle" : "", "family" : "Makara-Studzi\u0144s\u0308ka", "given" : "Marta Teresa", "non-dropping-particle" : "", "parse-names" : false, "suffix" : "" }, { "dropping-particle" : "", "family" : "Krys\u0308-Noszczyk", "given" : "Karolina Maria", "non-dropping-particle" : "", "parse-names" : false, "suffix" : "" }, { "dropping-particle" : "", "family" : "Jakiel", "given" : "Grzegorz", "non-dropping-particle" : "", "parse-names" : false, "suffix" : "" } ], "container-title" : "Przeglad Menopauzalny", "id" : "ITEM-1", "issued" : { "date-parts" : [ [ "2014" ] ] }, "title" : "Epidemiology of the symptoms of menopause - An intercontinental review", "type" : "article" }, "uris" : [ "http://www.mendeley.com/documents/?uuid=da228a0b-dbd9-3156-8d68-fe1aae3c8639" ] } ], "mendeley" : { "formattedCitation" : "(Makara-Studzi\u0144s\u0308ka, Krys\u0308-Noszczyk and Jakiel, 2014)", "plainTextFormattedCitation" : "(Makara-Studzi\u0144s\u0308ka, Krys\u0308-Noszczyk and Jakiel, 2014)", "previouslyFormattedCitation" : "(Makara-Studzi\u0144s\u0308ka, Krys\u0308-Noszczyk and Jakiel, 2014)" }, "properties" : {  }, "schema" : "https://github.com/citation-style-language/schema/raw/master/csl-citation.json" }</w:instrText>
      </w:r>
      <w:r w:rsidR="00154588" w:rsidRPr="002528F3">
        <w:rPr>
          <w:rFonts w:ascii="Times New Roman" w:hAnsi="Times New Roman" w:cs="Times New Roman"/>
          <w:i/>
          <w:sz w:val="24"/>
          <w:szCs w:val="24"/>
        </w:rPr>
        <w:fldChar w:fldCharType="separate"/>
      </w:r>
      <w:r w:rsidR="00154588" w:rsidRPr="002528F3">
        <w:rPr>
          <w:rFonts w:ascii="Times New Roman" w:hAnsi="Times New Roman" w:cs="Times New Roman"/>
          <w:i/>
          <w:noProof/>
          <w:sz w:val="24"/>
          <w:szCs w:val="24"/>
        </w:rPr>
        <w:t>(Makara-Studzińs̈ka, Krys̈-Noszczyk and Jakiel, 2014)</w:t>
      </w:r>
      <w:r w:rsidR="00154588" w:rsidRPr="002528F3">
        <w:rPr>
          <w:rFonts w:ascii="Times New Roman" w:hAnsi="Times New Roman" w:cs="Times New Roman"/>
          <w:i/>
          <w:sz w:val="24"/>
          <w:szCs w:val="24"/>
        </w:rPr>
        <w:fldChar w:fldCharType="end"/>
      </w:r>
      <w:r w:rsidR="009D7C6B" w:rsidRPr="00F378A2">
        <w:rPr>
          <w:rFonts w:ascii="Times New Roman" w:hAnsi="Times New Roman" w:cs="Times New Roman"/>
          <w:sz w:val="24"/>
          <w:szCs w:val="24"/>
        </w:rPr>
        <w:t>.</w:t>
      </w:r>
    </w:p>
    <w:p w:rsidR="00C12AF8" w:rsidRDefault="00660CCD" w:rsidP="00C12AF8">
      <w:pPr>
        <w:spacing w:after="0" w:line="360" w:lineRule="auto"/>
        <w:ind w:firstLine="720"/>
        <w:jc w:val="both"/>
        <w:rPr>
          <w:rFonts w:ascii="Times New Roman" w:hAnsi="Times New Roman" w:cs="Times New Roman"/>
          <w:color w:val="222222"/>
          <w:sz w:val="24"/>
          <w:szCs w:val="24"/>
        </w:rPr>
      </w:pPr>
      <w:r w:rsidRPr="00075EFA">
        <w:rPr>
          <w:rFonts w:ascii="Times New Roman" w:hAnsi="Times New Roman" w:cs="Times New Roman"/>
          <w:color w:val="222222"/>
          <w:sz w:val="24"/>
          <w:szCs w:val="24"/>
        </w:rPr>
        <w:lastRenderedPageBreak/>
        <w:t>Οι προ και οι μετεμμηνοπαυσιακές γυναίκες συχνά αναζητούν ιατρική βοήθεια και τα κλιμακτηριακά συμπτώματα είναι ο πιο συνηθισμένος λόγος για να το πράξουν. Αυτά τα συμπτώματα οφείλονται σε αλλαγές στην λειτουργία των ωοθηκών κατά την εμμηνόπαυση. Η μετάβαση από την πλήρη λειτουργία των ωοθηκών στην προ</w:t>
      </w:r>
      <w:r w:rsidR="00956119">
        <w:rPr>
          <w:rFonts w:ascii="Times New Roman" w:hAnsi="Times New Roman" w:cs="Times New Roman"/>
          <w:color w:val="222222"/>
          <w:sz w:val="24"/>
          <w:szCs w:val="24"/>
        </w:rPr>
        <w:t>ε</w:t>
      </w:r>
      <w:r w:rsidRPr="00075EFA">
        <w:rPr>
          <w:rFonts w:ascii="Times New Roman" w:hAnsi="Times New Roman" w:cs="Times New Roman"/>
          <w:color w:val="222222"/>
          <w:sz w:val="24"/>
          <w:szCs w:val="24"/>
        </w:rPr>
        <w:t>μ</w:t>
      </w:r>
      <w:r w:rsidR="003D65EB">
        <w:rPr>
          <w:rFonts w:ascii="Times New Roman" w:hAnsi="Times New Roman" w:cs="Times New Roman"/>
          <w:color w:val="222222"/>
          <w:sz w:val="24"/>
          <w:szCs w:val="24"/>
        </w:rPr>
        <w:t>μ</w:t>
      </w:r>
      <w:r w:rsidRPr="00075EFA">
        <w:rPr>
          <w:rFonts w:ascii="Times New Roman" w:hAnsi="Times New Roman" w:cs="Times New Roman"/>
          <w:color w:val="222222"/>
          <w:sz w:val="24"/>
          <w:szCs w:val="24"/>
        </w:rPr>
        <w:t xml:space="preserve">ηνοπαυσιακή περίοδο σε μια πλήρη έλλειψη σύνθεσης οιστρογόνων των ωοθηκών στην μετεμμηνοπαυσιακή περίοδο είναι βασικά μια φυσιολογική </w:t>
      </w:r>
      <w:r w:rsidR="00C12AF8">
        <w:rPr>
          <w:rFonts w:ascii="Times New Roman" w:hAnsi="Times New Roman" w:cs="Times New Roman"/>
          <w:color w:val="222222"/>
          <w:sz w:val="24"/>
          <w:szCs w:val="24"/>
        </w:rPr>
        <w:t>πορεία</w:t>
      </w:r>
      <w:r w:rsidRPr="00075EFA">
        <w:rPr>
          <w:rFonts w:ascii="Times New Roman" w:hAnsi="Times New Roman" w:cs="Times New Roman"/>
          <w:color w:val="222222"/>
          <w:sz w:val="24"/>
          <w:szCs w:val="24"/>
        </w:rPr>
        <w:t xml:space="preserve"> της φυσιολογίας του ανθρώπου, αλλά μπορεί να αναπτυχθούν ειδικές διαταραχές ή ασθένειες ως αποτέλεσμα της μειωμένης σύνθεσης </w:t>
      </w:r>
      <w:r w:rsidR="00C12AF8">
        <w:rPr>
          <w:rFonts w:ascii="Times New Roman" w:hAnsi="Times New Roman" w:cs="Times New Roman"/>
          <w:color w:val="222222"/>
          <w:sz w:val="24"/>
          <w:szCs w:val="24"/>
        </w:rPr>
        <w:t xml:space="preserve">των </w:t>
      </w:r>
      <w:r w:rsidRPr="00075EFA">
        <w:rPr>
          <w:rFonts w:ascii="Times New Roman" w:hAnsi="Times New Roman" w:cs="Times New Roman"/>
          <w:color w:val="222222"/>
          <w:sz w:val="24"/>
          <w:szCs w:val="24"/>
        </w:rPr>
        <w:t>οιστρογόνων</w:t>
      </w:r>
      <w:r w:rsidR="004A1184" w:rsidRPr="004A1184">
        <w:rPr>
          <w:rFonts w:ascii="Times New Roman" w:hAnsi="Times New Roman" w:cs="Times New Roman"/>
          <w:color w:val="222222"/>
          <w:sz w:val="24"/>
          <w:szCs w:val="24"/>
        </w:rPr>
        <w:t xml:space="preserve"> </w:t>
      </w:r>
      <w:r w:rsidR="004A1184" w:rsidRPr="00F378A2">
        <w:rPr>
          <w:rFonts w:ascii="Times New Roman" w:hAnsi="Times New Roman" w:cs="Times New Roman"/>
          <w:i/>
          <w:color w:val="222222"/>
          <w:sz w:val="24"/>
          <w:szCs w:val="24"/>
        </w:rPr>
        <w:fldChar w:fldCharType="begin" w:fldLock="1"/>
      </w:r>
      <w:r w:rsidR="004A1184" w:rsidRPr="00F378A2">
        <w:rPr>
          <w:rFonts w:ascii="Times New Roman" w:hAnsi="Times New Roman" w:cs="Times New Roman"/>
          <w:i/>
          <w:color w:val="222222"/>
          <w:sz w:val="24"/>
          <w:szCs w:val="24"/>
        </w:rPr>
        <w:instrText>ADDIN CSL_CITATION { "citationItems" : [ { "id" : "ITEM-1", "itemData" : { "DOI" : "10.1016/j.ecl.2015.05.001", "ISBN" : "9780323395618", "ISSN" : "15584410", "PMID" : "26316239", "abstract" : "The menopause transition is associated with various symptoms, which can interact to produce morbidity. Vasomotor symptoms are the most commonly reported, but vaginal dryness/dyspareunia, sleep difficulties and adverse mood changes have all been shown to worsen as women approach menopause. For postmenopausal women changes in cognition are more likely to be related to aging and not to hormones. This article reviews the symptoms of hot flashes (vasomotor symptoms), vaginal dryness/dyspareunia, adverse mood, poor sleep/insomnia, and cognitive complaints, describing their epidemiology, diagnosis, and treatment. This article thus reviews the epidemiology, pathophysiology, diagnosis, and treatment of these common menopausal symptoms.", "author" : [ { "dropping-particle" : "", "family" : "Santoro", "given" : "Nanette", "non-dropping-particle" : "", "parse-names" : false, "suffix" : "" }, { "dropping-particle" : "", "family" : "Epperson", "given" : "C. Neill", "non-dropping-particle" : "", "parse-names" : false, "suffix" : "" }, { "dropping-particle" : "", "family" : "Mathews", "given" : "Sarah B.", "non-dropping-particle" : "", "parse-names" : false, "suffix" : "" } ], "container-title" : "Endocrinology and Metabolism Clinics of North America", "id" : "ITEM-1", "issued" : { "date-parts" : [ [ "2015" ] ] }, "title" : "Menopausal Symptoms and Their Management", "type" : "article" }, "uris" : [ "http://www.mendeley.com/documents/?uuid=40d2b366-9a49-3744-89a4-297bdf65b46e" ] } ], "mendeley" : { "formattedCitation" : "(Santoro, Epperson and Mathews, 2015)", "plainTextFormattedCitation" : "(Santoro, Epperson and Mathews, 2015)", "previouslyFormattedCitation" : "(Santoro, Epperson and Mathews, 2015)" }, "properties" : {  }, "schema" : "https://github.com/citation-style-language/schema/raw/master/csl-citation.json" }</w:instrText>
      </w:r>
      <w:r w:rsidR="004A1184" w:rsidRPr="00F378A2">
        <w:rPr>
          <w:rFonts w:ascii="Times New Roman" w:hAnsi="Times New Roman" w:cs="Times New Roman"/>
          <w:i/>
          <w:color w:val="222222"/>
          <w:sz w:val="24"/>
          <w:szCs w:val="24"/>
        </w:rPr>
        <w:fldChar w:fldCharType="separate"/>
      </w:r>
      <w:r w:rsidR="004A1184" w:rsidRPr="00F378A2">
        <w:rPr>
          <w:rFonts w:ascii="Times New Roman" w:hAnsi="Times New Roman" w:cs="Times New Roman"/>
          <w:i/>
          <w:noProof/>
          <w:color w:val="222222"/>
          <w:sz w:val="24"/>
          <w:szCs w:val="24"/>
        </w:rPr>
        <w:t>(Santoro, Epperson and Mathews, 2015)</w:t>
      </w:r>
      <w:r w:rsidR="004A1184" w:rsidRPr="00F378A2">
        <w:rPr>
          <w:rFonts w:ascii="Times New Roman" w:hAnsi="Times New Roman" w:cs="Times New Roman"/>
          <w:i/>
          <w:color w:val="222222"/>
          <w:sz w:val="24"/>
          <w:szCs w:val="24"/>
        </w:rPr>
        <w:fldChar w:fldCharType="end"/>
      </w:r>
      <w:r w:rsidRPr="00075EFA">
        <w:rPr>
          <w:rFonts w:ascii="Times New Roman" w:hAnsi="Times New Roman" w:cs="Times New Roman"/>
          <w:color w:val="222222"/>
          <w:sz w:val="24"/>
          <w:szCs w:val="24"/>
        </w:rPr>
        <w:t xml:space="preserve">. </w:t>
      </w:r>
    </w:p>
    <w:p w:rsidR="00C12AF8" w:rsidRDefault="00660CCD" w:rsidP="00C12AF8">
      <w:pPr>
        <w:spacing w:after="0" w:line="360" w:lineRule="auto"/>
        <w:ind w:firstLine="720"/>
        <w:jc w:val="both"/>
        <w:rPr>
          <w:rFonts w:ascii="Times New Roman" w:hAnsi="Times New Roman" w:cs="Times New Roman"/>
          <w:sz w:val="24"/>
          <w:szCs w:val="24"/>
        </w:rPr>
      </w:pPr>
      <w:r w:rsidRPr="00075EFA">
        <w:rPr>
          <w:rFonts w:ascii="Times New Roman" w:hAnsi="Times New Roman" w:cs="Times New Roman"/>
          <w:color w:val="222222"/>
          <w:sz w:val="24"/>
          <w:szCs w:val="24"/>
        </w:rPr>
        <w:t>Επιπλέον, οι περίοδοι της περιτοναϊκής και μετεμμηνοπαυσιακής περιόδου χαρακτηρίζονται από ψυχοκοινωνικές και άλλες αλλαγές που σχετίζονται με την ηλικία, οι οποίες μπορούν επίσης να προκαλέσουν ορισμένα φυσικά συμπτώματα. Μια ορθολογική προσέγγιση των κλιμακτηρικών συμπτωμάτω</w:t>
      </w:r>
      <w:r w:rsidR="00956119">
        <w:rPr>
          <w:rFonts w:ascii="Times New Roman" w:hAnsi="Times New Roman" w:cs="Times New Roman"/>
          <w:color w:val="222222"/>
          <w:sz w:val="24"/>
          <w:szCs w:val="24"/>
        </w:rPr>
        <w:t>ν</w:t>
      </w:r>
      <w:r w:rsidRPr="00075EFA">
        <w:rPr>
          <w:rFonts w:ascii="Times New Roman" w:hAnsi="Times New Roman" w:cs="Times New Roman"/>
          <w:color w:val="222222"/>
          <w:sz w:val="24"/>
          <w:szCs w:val="24"/>
        </w:rPr>
        <w:t xml:space="preserve"> απαιτεί μια καλά τεκμηριωμένη γνώση των συγκεκριμένων φυσιολογικών και παθοφυσιολογικών αλλαγών που επηρεάζουν τις γυναίκες </w:t>
      </w:r>
      <w:r w:rsidR="00C12AF8">
        <w:rPr>
          <w:rFonts w:ascii="Times New Roman" w:hAnsi="Times New Roman" w:cs="Times New Roman"/>
          <w:color w:val="222222"/>
          <w:sz w:val="24"/>
          <w:szCs w:val="24"/>
        </w:rPr>
        <w:t>τη συγκεκριμένη περίοδο</w:t>
      </w:r>
      <w:r w:rsidRPr="00075EFA">
        <w:rPr>
          <w:rFonts w:ascii="Times New Roman" w:hAnsi="Times New Roman" w:cs="Times New Roman"/>
          <w:color w:val="222222"/>
          <w:sz w:val="24"/>
          <w:szCs w:val="24"/>
        </w:rPr>
        <w:t xml:space="preserve"> στη ζωή τους. Διατίθενται πολλές θεραπείες</w:t>
      </w:r>
      <w:r w:rsidR="00C12AF8">
        <w:rPr>
          <w:rFonts w:ascii="Times New Roman" w:hAnsi="Times New Roman" w:cs="Times New Roman"/>
          <w:color w:val="222222"/>
          <w:sz w:val="24"/>
          <w:szCs w:val="24"/>
        </w:rPr>
        <w:t xml:space="preserve">, μεταξύ των οποίων είναι </w:t>
      </w:r>
      <w:r w:rsidRPr="00075EFA">
        <w:rPr>
          <w:rFonts w:ascii="Times New Roman" w:hAnsi="Times New Roman" w:cs="Times New Roman"/>
          <w:color w:val="222222"/>
          <w:sz w:val="24"/>
          <w:szCs w:val="24"/>
        </w:rPr>
        <w:t>η περιτοναϊκή και μετεμμηνοπαυσιακή ορμονοθεραπεία (</w:t>
      </w:r>
      <w:r w:rsidR="00C12AF8">
        <w:rPr>
          <w:rFonts w:ascii="Times New Roman" w:hAnsi="Times New Roman" w:cs="Times New Roman"/>
          <w:color w:val="222222"/>
          <w:sz w:val="24"/>
          <w:szCs w:val="24"/>
        </w:rPr>
        <w:t>Μ</w:t>
      </w:r>
      <w:r w:rsidRPr="00075EFA">
        <w:rPr>
          <w:rFonts w:ascii="Times New Roman" w:hAnsi="Times New Roman" w:cs="Times New Roman"/>
          <w:color w:val="222222"/>
          <w:sz w:val="24"/>
          <w:szCs w:val="24"/>
        </w:rPr>
        <w:t>HT) με τα σεξουαλικά στεροειδή. Έχει γίνει αναζήτηση εναλλακτικών θεραπειών</w:t>
      </w:r>
      <w:r w:rsidR="009D7C6B" w:rsidRPr="00075EFA">
        <w:rPr>
          <w:rFonts w:ascii="Times New Roman" w:hAnsi="Times New Roman" w:cs="Times New Roman"/>
          <w:color w:val="222222"/>
          <w:sz w:val="24"/>
          <w:szCs w:val="24"/>
        </w:rPr>
        <w:t>, ιδιαίτερα τα τελευταία χρόνια</w:t>
      </w:r>
      <w:r w:rsidR="002D2775" w:rsidRPr="00075EFA">
        <w:rPr>
          <w:rFonts w:ascii="Times New Roman" w:hAnsi="Times New Roman" w:cs="Times New Roman"/>
          <w:color w:val="222222"/>
          <w:sz w:val="24"/>
          <w:szCs w:val="24"/>
        </w:rPr>
        <w:t xml:space="preserve"> </w:t>
      </w:r>
      <w:r w:rsidR="00154588" w:rsidRPr="00F378A2">
        <w:rPr>
          <w:rFonts w:ascii="Times New Roman" w:hAnsi="Times New Roman" w:cs="Times New Roman"/>
          <w:i/>
          <w:color w:val="222222"/>
          <w:sz w:val="24"/>
          <w:szCs w:val="24"/>
        </w:rPr>
        <w:fldChar w:fldCharType="begin" w:fldLock="1"/>
      </w:r>
      <w:r w:rsidR="00154588" w:rsidRPr="00F378A2">
        <w:rPr>
          <w:rFonts w:ascii="Times New Roman" w:hAnsi="Times New Roman" w:cs="Times New Roman"/>
          <w:i/>
          <w:color w:val="222222"/>
          <w:sz w:val="24"/>
          <w:szCs w:val="24"/>
        </w:rPr>
        <w:instrText>ADDIN CSL_CITATION { "citationItems" : [ { "id" : "ITEM-1", "itemData" : { "DOI" : "10.1016/j.ecl.2015.05.001", "ISBN" : "9780323395618", "ISSN" : "15584410", "PMID" : "26316239", "abstract" : "The menopause transition is associated with various symptoms, which can interact to produce morbidity. Vasomotor symptoms are the most commonly reported, but vaginal dryness/dyspareunia, sleep difficulties and adverse mood changes have all been shown to worsen as women approach menopause. For postmenopausal women changes in cognition are more likely to be related to aging and not to hormones. This article reviews the symptoms of hot flashes (vasomotor symptoms), vaginal dryness/dyspareunia, adverse mood, poor sleep/insomnia, and cognitive complaints, describing their epidemiology, diagnosis, and treatment. This article thus reviews the epidemiology, pathophysiology, diagnosis, and treatment of these common menopausal symptoms.", "author" : [ { "dropping-particle" : "", "family" : "Santoro", "given" : "Nanette", "non-dropping-particle" : "", "parse-names" : false, "suffix" : "" }, { "dropping-particle" : "", "family" : "Epperson", "given" : "C. Neill", "non-dropping-particle" : "", "parse-names" : false, "suffix" : "" }, { "dropping-particle" : "", "family" : "Mathews", "given" : "Sarah B.", "non-dropping-particle" : "", "parse-names" : false, "suffix" : "" } ], "container-title" : "Endocrinology and Metabolism Clinics of North America", "id" : "ITEM-1", "issued" : { "date-parts" : [ [ "2015" ] ] }, "title" : "Menopausal Symptoms and Their Management", "type" : "article" }, "uris" : [ "http://www.mendeley.com/documents/?uuid=40d2b366-9a49-3744-89a4-297bdf65b46e" ] } ], "mendeley" : { "formattedCitation" : "(Santoro, Epperson and Mathews, 2015)", "plainTextFormattedCitation" : "(Santoro, Epperson and Mathews, 2015)", "previouslyFormattedCitation" : "(Santoro, Epperson and Mathews, 2015)" }, "properties" : {  }, "schema" : "https://github.com/citation-style-language/schema/raw/master/csl-citation.json" }</w:instrText>
      </w:r>
      <w:r w:rsidR="00154588" w:rsidRPr="00F378A2">
        <w:rPr>
          <w:rFonts w:ascii="Times New Roman" w:hAnsi="Times New Roman" w:cs="Times New Roman"/>
          <w:i/>
          <w:color w:val="222222"/>
          <w:sz w:val="24"/>
          <w:szCs w:val="24"/>
        </w:rPr>
        <w:fldChar w:fldCharType="separate"/>
      </w:r>
      <w:r w:rsidR="00154588" w:rsidRPr="00F378A2">
        <w:rPr>
          <w:rFonts w:ascii="Times New Roman" w:hAnsi="Times New Roman" w:cs="Times New Roman"/>
          <w:i/>
          <w:noProof/>
          <w:color w:val="222222"/>
          <w:sz w:val="24"/>
          <w:szCs w:val="24"/>
        </w:rPr>
        <w:t>(Santoro, Epperson and Mathews, 2015)</w:t>
      </w:r>
      <w:r w:rsidR="00154588" w:rsidRPr="00F378A2">
        <w:rPr>
          <w:rFonts w:ascii="Times New Roman" w:hAnsi="Times New Roman" w:cs="Times New Roman"/>
          <w:i/>
          <w:color w:val="222222"/>
          <w:sz w:val="24"/>
          <w:szCs w:val="24"/>
        </w:rPr>
        <w:fldChar w:fldCharType="end"/>
      </w:r>
      <w:r w:rsidR="009D7C6B" w:rsidRPr="00075EFA">
        <w:rPr>
          <w:rFonts w:ascii="Times New Roman" w:hAnsi="Times New Roman" w:cs="Times New Roman"/>
          <w:color w:val="222222"/>
          <w:sz w:val="24"/>
          <w:szCs w:val="24"/>
        </w:rPr>
        <w:t>.</w:t>
      </w:r>
    </w:p>
    <w:p w:rsidR="006C1888" w:rsidRDefault="00F46F99" w:rsidP="006C1888">
      <w:pPr>
        <w:spacing w:after="0" w:line="360" w:lineRule="auto"/>
        <w:ind w:firstLine="720"/>
        <w:jc w:val="both"/>
        <w:rPr>
          <w:rFonts w:ascii="Times New Roman" w:eastAsia="Times New Roman" w:hAnsi="Times New Roman" w:cs="Times New Roman"/>
          <w:sz w:val="24"/>
          <w:szCs w:val="24"/>
          <w:lang w:eastAsia="el-GR"/>
        </w:rPr>
      </w:pPr>
      <w:r w:rsidRPr="00075EFA">
        <w:rPr>
          <w:rFonts w:ascii="Times New Roman" w:eastAsia="Times New Roman" w:hAnsi="Times New Roman" w:cs="Times New Roman"/>
          <w:sz w:val="24"/>
          <w:szCs w:val="24"/>
          <w:lang w:eastAsia="el-GR"/>
        </w:rPr>
        <w:t xml:space="preserve">Έχουν διεξαχθεί πρόσφατα επιδημιολογικές μελέτες σε γυναίκες </w:t>
      </w:r>
      <w:r w:rsidR="00C12AF8">
        <w:rPr>
          <w:rFonts w:ascii="Times New Roman" w:eastAsia="Times New Roman" w:hAnsi="Times New Roman" w:cs="Times New Roman"/>
          <w:sz w:val="24"/>
          <w:szCs w:val="24"/>
          <w:lang w:eastAsia="el-GR"/>
        </w:rPr>
        <w:t>σ</w:t>
      </w:r>
      <w:r w:rsidRPr="00075EFA">
        <w:rPr>
          <w:rFonts w:ascii="Times New Roman" w:eastAsia="Times New Roman" w:hAnsi="Times New Roman" w:cs="Times New Roman"/>
          <w:sz w:val="24"/>
          <w:szCs w:val="24"/>
          <w:lang w:eastAsia="el-GR"/>
        </w:rPr>
        <w:t xml:space="preserve">ε εμμηνόπαυση και παρέχουν αξιόπιστες και συνεπείς πληροφορίες σχετικά με τη συχνότητα εμφάνισης, </w:t>
      </w:r>
      <w:r w:rsidR="00C12AF8">
        <w:rPr>
          <w:rFonts w:ascii="Times New Roman" w:eastAsia="Times New Roman" w:hAnsi="Times New Roman" w:cs="Times New Roman"/>
          <w:sz w:val="24"/>
          <w:szCs w:val="24"/>
          <w:lang w:eastAsia="el-GR"/>
        </w:rPr>
        <w:t xml:space="preserve">την </w:t>
      </w:r>
      <w:r w:rsidRPr="00075EFA">
        <w:rPr>
          <w:rFonts w:ascii="Times New Roman" w:eastAsia="Times New Roman" w:hAnsi="Times New Roman" w:cs="Times New Roman"/>
          <w:sz w:val="24"/>
          <w:szCs w:val="24"/>
          <w:lang w:eastAsia="el-GR"/>
        </w:rPr>
        <w:t xml:space="preserve">επικράτηση και </w:t>
      </w:r>
      <w:r w:rsidR="00C12AF8">
        <w:rPr>
          <w:rFonts w:ascii="Times New Roman" w:eastAsia="Times New Roman" w:hAnsi="Times New Roman" w:cs="Times New Roman"/>
          <w:sz w:val="24"/>
          <w:szCs w:val="24"/>
          <w:lang w:eastAsia="el-GR"/>
        </w:rPr>
        <w:t xml:space="preserve">τη </w:t>
      </w:r>
      <w:r w:rsidRPr="00075EFA">
        <w:rPr>
          <w:rFonts w:ascii="Times New Roman" w:eastAsia="Times New Roman" w:hAnsi="Times New Roman" w:cs="Times New Roman"/>
          <w:sz w:val="24"/>
          <w:szCs w:val="24"/>
          <w:lang w:eastAsia="el-GR"/>
        </w:rPr>
        <w:t xml:space="preserve">σοβαρότητα ορισμένων εμμηνοπαυσιακών συμπτωμάτων. Ωστόσο, το πεδίο είναι σχετικά νέο και είναι πιθανό </w:t>
      </w:r>
      <w:r w:rsidR="00C12AF8">
        <w:rPr>
          <w:rFonts w:ascii="Times New Roman" w:eastAsia="Times New Roman" w:hAnsi="Times New Roman" w:cs="Times New Roman"/>
          <w:sz w:val="24"/>
          <w:szCs w:val="24"/>
          <w:lang w:eastAsia="el-GR"/>
        </w:rPr>
        <w:t>να</w:t>
      </w:r>
      <w:r w:rsidRPr="00075EFA">
        <w:rPr>
          <w:rFonts w:ascii="Times New Roman" w:eastAsia="Times New Roman" w:hAnsi="Times New Roman" w:cs="Times New Roman"/>
          <w:sz w:val="24"/>
          <w:szCs w:val="24"/>
          <w:lang w:eastAsia="el-GR"/>
        </w:rPr>
        <w:t xml:space="preserve"> υπάρχουν υποομάδες γυναικών που είναι περισσότερο ή λιγότερο ευάλωτες σε συγκεκριμένα συμπτώματα ή ομάδες συμπτωμάτων. Το 2005 συγκλήθηκε μια </w:t>
      </w:r>
      <w:r w:rsidR="00C12AF8">
        <w:rPr>
          <w:rFonts w:ascii="Times New Roman" w:eastAsia="Times New Roman" w:hAnsi="Times New Roman" w:cs="Times New Roman"/>
          <w:sz w:val="24"/>
          <w:szCs w:val="24"/>
          <w:lang w:eastAsia="el-GR"/>
        </w:rPr>
        <w:t>κορυφαία επιστημονική διάσκεψη</w:t>
      </w:r>
      <w:r w:rsidRPr="00075EFA">
        <w:rPr>
          <w:rFonts w:ascii="Times New Roman" w:eastAsia="Times New Roman" w:hAnsi="Times New Roman" w:cs="Times New Roman"/>
          <w:sz w:val="24"/>
          <w:szCs w:val="24"/>
          <w:lang w:eastAsia="el-GR"/>
        </w:rPr>
        <w:t xml:space="preserve"> για τα συμπτώματα της εμμηνόπαυσης, με μια παγκόσμια ομάδα εμπειρογνωμόνων αξιολογητών, οι οποίοι ανέλαβαν να καθορίσουν ποια από τα μεγάλα σύνολα συμπτωμάτων της μέσης ζωής είναι πιθανότερο να οφείλονται στην εμμηνόπαυση. Τα συμπτώματα αξιολογήθηκαν για την εγγύτητά τους στην εμμηνόπαυση, εκτός από τη διαδικασία γήρανσης και την πιθανότητα </w:t>
      </w:r>
      <w:r w:rsidR="006C1888">
        <w:rPr>
          <w:rFonts w:ascii="Times New Roman" w:eastAsia="Times New Roman" w:hAnsi="Times New Roman" w:cs="Times New Roman"/>
          <w:sz w:val="24"/>
          <w:szCs w:val="24"/>
          <w:lang w:eastAsia="el-GR"/>
        </w:rPr>
        <w:t xml:space="preserve">χορήγησης </w:t>
      </w:r>
      <w:r w:rsidRPr="00075EFA">
        <w:rPr>
          <w:rFonts w:ascii="Times New Roman" w:eastAsia="Times New Roman" w:hAnsi="Times New Roman" w:cs="Times New Roman"/>
          <w:sz w:val="24"/>
          <w:szCs w:val="24"/>
          <w:lang w:eastAsia="el-GR"/>
        </w:rPr>
        <w:t>οιστρογόν</w:t>
      </w:r>
      <w:r w:rsidR="006C1888">
        <w:rPr>
          <w:rFonts w:ascii="Times New Roman" w:eastAsia="Times New Roman" w:hAnsi="Times New Roman" w:cs="Times New Roman"/>
          <w:sz w:val="24"/>
          <w:szCs w:val="24"/>
          <w:lang w:eastAsia="el-GR"/>
        </w:rPr>
        <w:t>ων</w:t>
      </w:r>
      <w:r w:rsidRPr="00075EFA">
        <w:rPr>
          <w:rFonts w:ascii="Times New Roman" w:eastAsia="Times New Roman" w:hAnsi="Times New Roman" w:cs="Times New Roman"/>
          <w:sz w:val="24"/>
          <w:szCs w:val="24"/>
          <w:lang w:eastAsia="el-GR"/>
        </w:rPr>
        <w:t xml:space="preserve"> να είναι αποτελεσματικ</w:t>
      </w:r>
      <w:r w:rsidR="006C1888">
        <w:rPr>
          <w:rFonts w:ascii="Times New Roman" w:eastAsia="Times New Roman" w:hAnsi="Times New Roman" w:cs="Times New Roman"/>
          <w:sz w:val="24"/>
          <w:szCs w:val="24"/>
          <w:lang w:eastAsia="el-GR"/>
        </w:rPr>
        <w:t>ά</w:t>
      </w:r>
      <w:r w:rsidRPr="00075EFA">
        <w:rPr>
          <w:rFonts w:ascii="Times New Roman" w:eastAsia="Times New Roman" w:hAnsi="Times New Roman" w:cs="Times New Roman"/>
          <w:sz w:val="24"/>
          <w:szCs w:val="24"/>
          <w:lang w:eastAsia="el-GR"/>
        </w:rPr>
        <w:t xml:space="preserve"> στ</w:t>
      </w:r>
      <w:r w:rsidR="00F143CF" w:rsidRPr="00075EFA">
        <w:rPr>
          <w:rFonts w:ascii="Times New Roman" w:eastAsia="Times New Roman" w:hAnsi="Times New Roman" w:cs="Times New Roman"/>
          <w:sz w:val="24"/>
          <w:szCs w:val="24"/>
          <w:lang w:eastAsia="el-GR"/>
        </w:rPr>
        <w:t>ην ανακούφιση των συμπτωμάτων</w:t>
      </w:r>
      <w:r w:rsidR="004A1184" w:rsidRPr="004A1184">
        <w:rPr>
          <w:rFonts w:ascii="Times New Roman" w:eastAsia="Times New Roman" w:hAnsi="Times New Roman" w:cs="Times New Roman"/>
          <w:sz w:val="24"/>
          <w:szCs w:val="24"/>
          <w:lang w:eastAsia="el-GR"/>
        </w:rPr>
        <w:t xml:space="preserve"> </w:t>
      </w:r>
      <w:r w:rsidR="004A1184" w:rsidRPr="00F378A2">
        <w:rPr>
          <w:rFonts w:ascii="Times New Roman" w:hAnsi="Times New Roman" w:cs="Times New Roman"/>
          <w:i/>
          <w:color w:val="222222"/>
          <w:sz w:val="24"/>
          <w:szCs w:val="24"/>
        </w:rPr>
        <w:fldChar w:fldCharType="begin" w:fldLock="1"/>
      </w:r>
      <w:r w:rsidR="004A1184" w:rsidRPr="00F378A2">
        <w:rPr>
          <w:rFonts w:ascii="Times New Roman" w:hAnsi="Times New Roman" w:cs="Times New Roman"/>
          <w:i/>
          <w:color w:val="222222"/>
          <w:sz w:val="24"/>
          <w:szCs w:val="24"/>
        </w:rPr>
        <w:instrText>ADDIN CSL_CITATION { "citationItems" : [ { "id" : "ITEM-1", "itemData" : { "DOI" : "10.1016/j.ecl.2015.05.001", "ISBN" : "9780323395618", "ISSN" : "15584410", "PMID" : "26316239", "abstract" : "The menopause transition is associated with various symptoms, which can interact to produce morbidity. Vasomotor symptoms are the most commonly reported, but vaginal dryness/dyspareunia, sleep difficulties and adverse mood changes have all been shown to worsen as women approach menopause. For postmenopausal women changes in cognition are more likely to be related to aging and not to hormones. This article reviews the symptoms of hot flashes (vasomotor symptoms), vaginal dryness/dyspareunia, adverse mood, poor sleep/insomnia, and cognitive complaints, describing their epidemiology, diagnosis, and treatment. This article thus reviews the epidemiology, pathophysiology, diagnosis, and treatment of these common menopausal symptoms.", "author" : [ { "dropping-particle" : "", "family" : "Santoro", "given" : "Nanette", "non-dropping-particle" : "", "parse-names" : false, "suffix" : "" }, { "dropping-particle" : "", "family" : "Epperson", "given" : "C. Neill", "non-dropping-particle" : "", "parse-names" : false, "suffix" : "" }, { "dropping-particle" : "", "family" : "Mathews", "given" : "Sarah B.", "non-dropping-particle" : "", "parse-names" : false, "suffix" : "" } ], "container-title" : "Endocrinology and Metabolism Clinics of North America", "id" : "ITEM-1", "issued" : { "date-parts" : [ [ "2015" ] ] }, "title" : "Menopausal Symptoms and Their Management", "type" : "article" }, "uris" : [ "http://www.mendeley.com/documents/?uuid=40d2b366-9a49-3744-89a4-297bdf65b46e" ] } ], "mendeley" : { "formattedCitation" : "(Santoro, Epperson and Mathews, 2015)", "plainTextFormattedCitation" : "(Santoro, Epperson and Mathews, 2015)", "previouslyFormattedCitation" : "(Santoro, Epperson and Mathews, 2015)" }, "properties" : {  }, "schema" : "https://github.com/citation-style-language/schema/raw/master/csl-citation.json" }</w:instrText>
      </w:r>
      <w:r w:rsidR="004A1184" w:rsidRPr="00F378A2">
        <w:rPr>
          <w:rFonts w:ascii="Times New Roman" w:hAnsi="Times New Roman" w:cs="Times New Roman"/>
          <w:i/>
          <w:color w:val="222222"/>
          <w:sz w:val="24"/>
          <w:szCs w:val="24"/>
        </w:rPr>
        <w:fldChar w:fldCharType="separate"/>
      </w:r>
      <w:r w:rsidR="004A1184" w:rsidRPr="00F378A2">
        <w:rPr>
          <w:rFonts w:ascii="Times New Roman" w:hAnsi="Times New Roman" w:cs="Times New Roman"/>
          <w:i/>
          <w:noProof/>
          <w:color w:val="222222"/>
          <w:sz w:val="24"/>
          <w:szCs w:val="24"/>
        </w:rPr>
        <w:t>(Santoro, Epperson and Mathews, 2015)</w:t>
      </w:r>
      <w:r w:rsidR="004A1184" w:rsidRPr="00F378A2">
        <w:rPr>
          <w:rFonts w:ascii="Times New Roman" w:hAnsi="Times New Roman" w:cs="Times New Roman"/>
          <w:i/>
          <w:color w:val="222222"/>
          <w:sz w:val="24"/>
          <w:szCs w:val="24"/>
        </w:rPr>
        <w:fldChar w:fldCharType="end"/>
      </w:r>
      <w:r w:rsidR="00F143CF" w:rsidRPr="00075EFA">
        <w:rPr>
          <w:rFonts w:ascii="Times New Roman" w:eastAsia="Times New Roman" w:hAnsi="Times New Roman" w:cs="Times New Roman"/>
          <w:sz w:val="24"/>
          <w:szCs w:val="24"/>
          <w:lang w:eastAsia="el-GR"/>
        </w:rPr>
        <w:t>.</w:t>
      </w:r>
    </w:p>
    <w:p w:rsidR="00A43A6B" w:rsidRDefault="00F46F99" w:rsidP="00A43A6B">
      <w:pPr>
        <w:spacing w:after="0" w:line="360" w:lineRule="auto"/>
        <w:ind w:firstLine="720"/>
        <w:jc w:val="both"/>
        <w:rPr>
          <w:rFonts w:ascii="Times New Roman" w:eastAsia="Times New Roman" w:hAnsi="Times New Roman" w:cs="Times New Roman"/>
          <w:sz w:val="24"/>
          <w:szCs w:val="24"/>
          <w:lang w:eastAsia="el-GR"/>
        </w:rPr>
      </w:pPr>
      <w:r w:rsidRPr="00075EFA">
        <w:rPr>
          <w:rFonts w:ascii="Times New Roman" w:eastAsia="Times New Roman" w:hAnsi="Times New Roman" w:cs="Times New Roman"/>
          <w:sz w:val="24"/>
          <w:szCs w:val="24"/>
          <w:lang w:eastAsia="el-GR"/>
        </w:rPr>
        <w:t>Με βάση αυτή</w:t>
      </w:r>
      <w:r w:rsidR="00F143CF" w:rsidRPr="00075EFA">
        <w:rPr>
          <w:rFonts w:ascii="Times New Roman" w:eastAsia="Times New Roman" w:hAnsi="Times New Roman" w:cs="Times New Roman"/>
          <w:sz w:val="24"/>
          <w:szCs w:val="24"/>
          <w:lang w:eastAsia="el-GR"/>
        </w:rPr>
        <w:t xml:space="preserve"> την ανασκόπηση των στοιχείων, </w:t>
      </w:r>
      <w:r w:rsidRPr="00075EFA">
        <w:rPr>
          <w:rFonts w:ascii="Times New Roman" w:eastAsia="Times New Roman" w:hAnsi="Times New Roman" w:cs="Times New Roman"/>
          <w:sz w:val="24"/>
          <w:szCs w:val="24"/>
          <w:lang w:eastAsia="el-GR"/>
        </w:rPr>
        <w:t xml:space="preserve"> συμπτώματα προέκυψαν ότι έχουν καλά στοιχεία για τη σύνδεση με την εμμηνόπαυση</w:t>
      </w:r>
      <w:r w:rsidR="006C1888">
        <w:rPr>
          <w:rFonts w:ascii="Times New Roman" w:eastAsia="Times New Roman" w:hAnsi="Times New Roman" w:cs="Times New Roman"/>
          <w:sz w:val="24"/>
          <w:szCs w:val="24"/>
          <w:lang w:eastAsia="el-GR"/>
        </w:rPr>
        <w:t xml:space="preserve"> όπως</w:t>
      </w:r>
      <w:r w:rsidRPr="00075EFA">
        <w:rPr>
          <w:rFonts w:ascii="Times New Roman" w:eastAsia="Times New Roman" w:hAnsi="Times New Roman" w:cs="Times New Roman"/>
          <w:sz w:val="24"/>
          <w:szCs w:val="24"/>
          <w:lang w:eastAsia="el-GR"/>
        </w:rPr>
        <w:t xml:space="preserve"> αγγειοκινητικά </w:t>
      </w:r>
      <w:r w:rsidRPr="00075EFA">
        <w:rPr>
          <w:rFonts w:ascii="Times New Roman" w:eastAsia="Times New Roman" w:hAnsi="Times New Roman" w:cs="Times New Roman"/>
          <w:sz w:val="24"/>
          <w:szCs w:val="24"/>
          <w:lang w:eastAsia="el-GR"/>
        </w:rPr>
        <w:lastRenderedPageBreak/>
        <w:t>συμπτώματα, κολπική ξηρότητα και δυσκολία στον ύπνο. Μετά από αυτή τη διάσκεψη και βάσε</w:t>
      </w:r>
      <w:r w:rsidR="00F143CF" w:rsidRPr="00075EFA">
        <w:rPr>
          <w:rFonts w:ascii="Times New Roman" w:eastAsia="Times New Roman" w:hAnsi="Times New Roman" w:cs="Times New Roman"/>
          <w:sz w:val="24"/>
          <w:szCs w:val="24"/>
          <w:lang w:eastAsia="el-GR"/>
        </w:rPr>
        <w:t>ι τριών τεκμηριωμένων μελετών,</w:t>
      </w:r>
      <w:r w:rsidR="006C1888">
        <w:rPr>
          <w:rFonts w:ascii="Times New Roman" w:eastAsia="Times New Roman" w:hAnsi="Times New Roman" w:cs="Times New Roman"/>
          <w:sz w:val="24"/>
          <w:szCs w:val="24"/>
          <w:lang w:eastAsia="el-GR"/>
        </w:rPr>
        <w:t xml:space="preserve"> </w:t>
      </w:r>
      <w:r w:rsidR="00F143CF" w:rsidRPr="00075EFA">
        <w:rPr>
          <w:rFonts w:ascii="Times New Roman" w:eastAsia="Times New Roman" w:hAnsi="Times New Roman" w:cs="Times New Roman"/>
          <w:sz w:val="24"/>
          <w:szCs w:val="24"/>
          <w:lang w:eastAsia="el-GR"/>
        </w:rPr>
        <w:t>η</w:t>
      </w:r>
      <w:r w:rsidR="00E13F12" w:rsidRPr="00075EFA">
        <w:rPr>
          <w:rFonts w:ascii="Times New Roman" w:eastAsia="Times New Roman" w:hAnsi="Times New Roman" w:cs="Times New Roman"/>
          <w:sz w:val="24"/>
          <w:szCs w:val="24"/>
          <w:lang w:eastAsia="el-GR"/>
        </w:rPr>
        <w:t xml:space="preserve"> ανεπιθύμητη </w:t>
      </w:r>
      <w:r w:rsidR="006C1888">
        <w:rPr>
          <w:rFonts w:ascii="Times New Roman" w:eastAsia="Times New Roman" w:hAnsi="Times New Roman" w:cs="Times New Roman"/>
          <w:sz w:val="24"/>
          <w:szCs w:val="24"/>
          <w:lang w:eastAsia="el-GR"/>
        </w:rPr>
        <w:t xml:space="preserve">εκδήλωση </w:t>
      </w:r>
      <w:r w:rsidRPr="00075EFA">
        <w:rPr>
          <w:rFonts w:ascii="Times New Roman" w:eastAsia="Times New Roman" w:hAnsi="Times New Roman" w:cs="Times New Roman"/>
          <w:sz w:val="24"/>
          <w:szCs w:val="24"/>
          <w:lang w:eastAsia="el-GR"/>
        </w:rPr>
        <w:t>κατάθλιψη</w:t>
      </w:r>
      <w:r w:rsidR="006C1888">
        <w:rPr>
          <w:rFonts w:ascii="Times New Roman" w:eastAsia="Times New Roman" w:hAnsi="Times New Roman" w:cs="Times New Roman"/>
          <w:sz w:val="24"/>
          <w:szCs w:val="24"/>
          <w:lang w:eastAsia="el-GR"/>
        </w:rPr>
        <w:t>ς</w:t>
      </w:r>
      <w:r w:rsidRPr="00075EFA">
        <w:rPr>
          <w:rFonts w:ascii="Times New Roman" w:eastAsia="Times New Roman" w:hAnsi="Times New Roman" w:cs="Times New Roman"/>
          <w:sz w:val="24"/>
          <w:szCs w:val="24"/>
          <w:lang w:eastAsia="el-GR"/>
        </w:rPr>
        <w:t xml:space="preserve"> προστέθηκε στον κατάλογο. Οι επαρκείς διαχρονικές μελέτες σχετικά με τη γνωστική λειτουργία κατά τη διάρκεια της εμμηνόπαυσης δεν ήταν ακόμη διαθέσιμες, αλλά έχουν επίσης μεταγενέστερα αναφερθεί ευρέως</w:t>
      </w:r>
      <w:r w:rsidR="004A1184" w:rsidRPr="004A1184">
        <w:rPr>
          <w:rFonts w:ascii="Times New Roman" w:eastAsia="Times New Roman" w:hAnsi="Times New Roman" w:cs="Times New Roman"/>
          <w:sz w:val="24"/>
          <w:szCs w:val="24"/>
          <w:lang w:eastAsia="el-GR"/>
        </w:rPr>
        <w:t xml:space="preserve"> </w:t>
      </w:r>
      <w:r w:rsidR="004A1184" w:rsidRPr="00F378A2">
        <w:rPr>
          <w:rFonts w:ascii="Times New Roman" w:hAnsi="Times New Roman" w:cs="Times New Roman"/>
          <w:i/>
          <w:color w:val="222222"/>
          <w:sz w:val="24"/>
          <w:szCs w:val="24"/>
        </w:rPr>
        <w:fldChar w:fldCharType="begin" w:fldLock="1"/>
      </w:r>
      <w:r w:rsidR="004A1184" w:rsidRPr="00F378A2">
        <w:rPr>
          <w:rFonts w:ascii="Times New Roman" w:hAnsi="Times New Roman" w:cs="Times New Roman"/>
          <w:i/>
          <w:color w:val="222222"/>
          <w:sz w:val="24"/>
          <w:szCs w:val="24"/>
        </w:rPr>
        <w:instrText>ADDIN CSL_CITATION { "citationItems" : [ { "id" : "ITEM-1", "itemData" : { "DOI" : "10.1016/j.ecl.2015.05.001", "ISBN" : "9780323395618", "ISSN" : "15584410", "PMID" : "26316239", "abstract" : "The menopause transition is associated with various symptoms, which can interact to produce morbidity. Vasomotor symptoms are the most commonly reported, but vaginal dryness/dyspareunia, sleep difficulties and adverse mood changes have all been shown to worsen as women approach menopause. For postmenopausal women changes in cognition are more likely to be related to aging and not to hormones. This article reviews the symptoms of hot flashes (vasomotor symptoms), vaginal dryness/dyspareunia, adverse mood, poor sleep/insomnia, and cognitive complaints, describing their epidemiology, diagnosis, and treatment. This article thus reviews the epidemiology, pathophysiology, diagnosis, and treatment of these common menopausal symptoms.", "author" : [ { "dropping-particle" : "", "family" : "Santoro", "given" : "Nanette", "non-dropping-particle" : "", "parse-names" : false, "suffix" : "" }, { "dropping-particle" : "", "family" : "Epperson", "given" : "C. Neill", "non-dropping-particle" : "", "parse-names" : false, "suffix" : "" }, { "dropping-particle" : "", "family" : "Mathews", "given" : "Sarah B.", "non-dropping-particle" : "", "parse-names" : false, "suffix" : "" } ], "container-title" : "Endocrinology and Metabolism Clinics of North America", "id" : "ITEM-1", "issued" : { "date-parts" : [ [ "2015" ] ] }, "title" : "Menopausal Symptoms and Their Management", "type" : "article" }, "uris" : [ "http://www.mendeley.com/documents/?uuid=40d2b366-9a49-3744-89a4-297bdf65b46e" ] } ], "mendeley" : { "formattedCitation" : "(Santoro, Epperson and Mathews, 2015)", "plainTextFormattedCitation" : "(Santoro, Epperson and Mathews, 2015)", "previouslyFormattedCitation" : "(Santoro, Epperson and Mathews, 2015)" }, "properties" : {  }, "schema" : "https://github.com/citation-style-language/schema/raw/master/csl-citation.json" }</w:instrText>
      </w:r>
      <w:r w:rsidR="004A1184" w:rsidRPr="00F378A2">
        <w:rPr>
          <w:rFonts w:ascii="Times New Roman" w:hAnsi="Times New Roman" w:cs="Times New Roman"/>
          <w:i/>
          <w:color w:val="222222"/>
          <w:sz w:val="24"/>
          <w:szCs w:val="24"/>
        </w:rPr>
        <w:fldChar w:fldCharType="separate"/>
      </w:r>
      <w:r w:rsidR="004A1184" w:rsidRPr="00F378A2">
        <w:rPr>
          <w:rFonts w:ascii="Times New Roman" w:hAnsi="Times New Roman" w:cs="Times New Roman"/>
          <w:i/>
          <w:noProof/>
          <w:color w:val="222222"/>
          <w:sz w:val="24"/>
          <w:szCs w:val="24"/>
        </w:rPr>
        <w:t>(Santoro, Epperson and Mathews, 2015)</w:t>
      </w:r>
      <w:r w:rsidR="004A1184" w:rsidRPr="00F378A2">
        <w:rPr>
          <w:rFonts w:ascii="Times New Roman" w:hAnsi="Times New Roman" w:cs="Times New Roman"/>
          <w:i/>
          <w:color w:val="222222"/>
          <w:sz w:val="24"/>
          <w:szCs w:val="24"/>
        </w:rPr>
        <w:fldChar w:fldCharType="end"/>
      </w:r>
      <w:r w:rsidRPr="00075EFA">
        <w:rPr>
          <w:rFonts w:ascii="Times New Roman" w:eastAsia="Times New Roman" w:hAnsi="Times New Roman" w:cs="Times New Roman"/>
          <w:sz w:val="24"/>
          <w:szCs w:val="24"/>
          <w:lang w:eastAsia="el-GR"/>
        </w:rPr>
        <w:t>.</w:t>
      </w:r>
      <w:r w:rsidR="00F143CF" w:rsidRPr="00075EFA">
        <w:rPr>
          <w:rFonts w:ascii="Times New Roman" w:eastAsia="Times New Roman" w:hAnsi="Times New Roman" w:cs="Times New Roman"/>
          <w:sz w:val="24"/>
          <w:szCs w:val="24"/>
          <w:lang w:eastAsia="el-GR"/>
        </w:rPr>
        <w:t xml:space="preserve"> </w:t>
      </w:r>
    </w:p>
    <w:p w:rsidR="00237AA6" w:rsidRPr="00856D55" w:rsidRDefault="00F46F99" w:rsidP="00856D55">
      <w:pPr>
        <w:spacing w:line="360" w:lineRule="auto"/>
        <w:ind w:firstLine="720"/>
        <w:jc w:val="both"/>
        <w:rPr>
          <w:rFonts w:ascii="Times New Roman" w:eastAsia="Times New Roman" w:hAnsi="Times New Roman" w:cs="Times New Roman"/>
          <w:sz w:val="24"/>
          <w:szCs w:val="24"/>
          <w:lang w:eastAsia="el-GR"/>
        </w:rPr>
      </w:pPr>
      <w:r w:rsidRPr="00075EFA">
        <w:rPr>
          <w:rFonts w:ascii="Times New Roman" w:eastAsia="Times New Roman" w:hAnsi="Times New Roman" w:cs="Times New Roman"/>
          <w:sz w:val="24"/>
          <w:szCs w:val="24"/>
          <w:lang w:eastAsia="el-GR"/>
        </w:rPr>
        <w:t>Είναι σαφές ότι υπάρχουν πολλά άλλα συμπτώματα που αναφέρθηκαν από τις γυναίκες της εμμηνόπαυσης. Αυτά περιλαμβάνουν τους αρθρικούς και μυϊκούς πόνους, τις αλλ</w:t>
      </w:r>
      <w:r w:rsidR="00991635" w:rsidRPr="00075EFA">
        <w:rPr>
          <w:rFonts w:ascii="Times New Roman" w:eastAsia="Times New Roman" w:hAnsi="Times New Roman" w:cs="Times New Roman"/>
          <w:sz w:val="24"/>
          <w:szCs w:val="24"/>
          <w:lang w:eastAsia="el-GR"/>
        </w:rPr>
        <w:t xml:space="preserve">αγές στο περίγραμμα του σώματος, </w:t>
      </w:r>
      <w:r w:rsidRPr="00075EFA">
        <w:rPr>
          <w:rFonts w:ascii="Times New Roman" w:eastAsia="Times New Roman" w:hAnsi="Times New Roman" w:cs="Times New Roman"/>
          <w:sz w:val="24"/>
          <w:szCs w:val="24"/>
          <w:lang w:eastAsia="el-GR"/>
        </w:rPr>
        <w:t>την αυ</w:t>
      </w:r>
      <w:r w:rsidR="00F143CF" w:rsidRPr="00075EFA">
        <w:rPr>
          <w:rFonts w:ascii="Times New Roman" w:eastAsia="Times New Roman" w:hAnsi="Times New Roman" w:cs="Times New Roman"/>
          <w:sz w:val="24"/>
          <w:szCs w:val="24"/>
          <w:lang w:eastAsia="el-GR"/>
        </w:rPr>
        <w:t>ξημένη συρρίκνωση του δέρματος</w:t>
      </w:r>
      <w:r w:rsidR="00DD2FDF" w:rsidRPr="00075EFA">
        <w:rPr>
          <w:rFonts w:ascii="Times New Roman" w:eastAsia="Times New Roman" w:hAnsi="Times New Roman" w:cs="Times New Roman"/>
          <w:sz w:val="24"/>
          <w:szCs w:val="24"/>
          <w:lang w:eastAsia="el-GR"/>
        </w:rPr>
        <w:t>,</w:t>
      </w:r>
      <w:r w:rsidR="00991635" w:rsidRPr="00075EFA">
        <w:rPr>
          <w:rFonts w:ascii="Times New Roman" w:eastAsia="Times New Roman" w:hAnsi="Times New Roman" w:cs="Times New Roman"/>
          <w:sz w:val="24"/>
          <w:szCs w:val="24"/>
          <w:lang w:eastAsia="el-GR"/>
        </w:rPr>
        <w:t xml:space="preserve"> </w:t>
      </w:r>
      <w:r w:rsidR="00DD2FDF" w:rsidRPr="00075EFA">
        <w:rPr>
          <w:rFonts w:ascii="Times New Roman" w:eastAsia="Times New Roman" w:hAnsi="Times New Roman" w:cs="Times New Roman"/>
          <w:sz w:val="24"/>
          <w:szCs w:val="24"/>
          <w:lang w:eastAsia="el-GR"/>
        </w:rPr>
        <w:t>τ</w:t>
      </w:r>
      <w:r w:rsidR="00991635" w:rsidRPr="00075EFA">
        <w:rPr>
          <w:rFonts w:ascii="Times New Roman" w:eastAsia="Times New Roman" w:hAnsi="Times New Roman" w:cs="Times New Roman"/>
          <w:sz w:val="24"/>
          <w:szCs w:val="24"/>
          <w:lang w:eastAsia="el-GR"/>
        </w:rPr>
        <w:t>η</w:t>
      </w:r>
      <w:r w:rsidR="00DD2FDF" w:rsidRPr="00075EFA">
        <w:rPr>
          <w:rFonts w:ascii="Times New Roman" w:eastAsia="Times New Roman" w:hAnsi="Times New Roman" w:cs="Times New Roman"/>
          <w:sz w:val="24"/>
          <w:szCs w:val="24"/>
          <w:lang w:eastAsia="el-GR"/>
        </w:rPr>
        <w:t>ν</w:t>
      </w:r>
      <w:r w:rsidR="00991635" w:rsidRPr="00075EFA">
        <w:rPr>
          <w:rFonts w:ascii="Times New Roman" w:eastAsia="Times New Roman" w:hAnsi="Times New Roman" w:cs="Times New Roman"/>
          <w:sz w:val="24"/>
          <w:szCs w:val="24"/>
          <w:lang w:eastAsia="el-GR"/>
        </w:rPr>
        <w:t xml:space="preserve"> ακράτεια ούρων (UI) και </w:t>
      </w:r>
      <w:r w:rsidR="006C1888">
        <w:rPr>
          <w:rFonts w:ascii="Times New Roman" w:eastAsia="Times New Roman" w:hAnsi="Times New Roman" w:cs="Times New Roman"/>
          <w:sz w:val="24"/>
          <w:szCs w:val="24"/>
          <w:lang w:eastAsia="el-GR"/>
        </w:rPr>
        <w:t>τ</w:t>
      </w:r>
      <w:r w:rsidR="00991635" w:rsidRPr="00075EFA">
        <w:rPr>
          <w:rFonts w:ascii="Times New Roman" w:eastAsia="Times New Roman" w:hAnsi="Times New Roman" w:cs="Times New Roman"/>
          <w:sz w:val="24"/>
          <w:szCs w:val="24"/>
          <w:lang w:eastAsia="el-GR"/>
        </w:rPr>
        <w:t>η σεξουαλική λειτουργία</w:t>
      </w:r>
      <w:r w:rsidR="00F143CF" w:rsidRPr="00075EFA">
        <w:rPr>
          <w:rFonts w:ascii="Times New Roman" w:eastAsia="Times New Roman" w:hAnsi="Times New Roman" w:cs="Times New Roman"/>
          <w:sz w:val="24"/>
          <w:szCs w:val="24"/>
          <w:lang w:eastAsia="el-GR"/>
        </w:rPr>
        <w:t>.</w:t>
      </w:r>
      <w:r w:rsidRPr="00075EFA">
        <w:rPr>
          <w:rFonts w:ascii="Times New Roman" w:eastAsia="Times New Roman" w:hAnsi="Times New Roman" w:cs="Times New Roman"/>
          <w:sz w:val="24"/>
          <w:szCs w:val="24"/>
          <w:lang w:eastAsia="el-GR"/>
        </w:rPr>
        <w:t xml:space="preserve"> Αρκετές μελέτες εξέτασαν τις συσχετίσεις μεταξύ αυτών των συμ</w:t>
      </w:r>
      <w:r w:rsidR="00DD2FDF" w:rsidRPr="00075EFA">
        <w:rPr>
          <w:rFonts w:ascii="Times New Roman" w:eastAsia="Times New Roman" w:hAnsi="Times New Roman" w:cs="Times New Roman"/>
          <w:sz w:val="24"/>
          <w:szCs w:val="24"/>
          <w:lang w:eastAsia="el-GR"/>
        </w:rPr>
        <w:t>πτωμάτων και της εμμηνόπαυσης αλλά είναι</w:t>
      </w:r>
      <w:r w:rsidRPr="00075EFA">
        <w:rPr>
          <w:rFonts w:ascii="Times New Roman" w:eastAsia="Times New Roman" w:hAnsi="Times New Roman" w:cs="Times New Roman"/>
          <w:sz w:val="24"/>
          <w:szCs w:val="24"/>
          <w:lang w:eastAsia="el-GR"/>
        </w:rPr>
        <w:t xml:space="preserve"> δύσκολο να  δημιουργηθεί μια</w:t>
      </w:r>
      <w:r w:rsidR="009D7C6B" w:rsidRPr="00075EFA">
        <w:rPr>
          <w:rFonts w:ascii="Times New Roman" w:eastAsia="Times New Roman" w:hAnsi="Times New Roman" w:cs="Times New Roman"/>
          <w:sz w:val="24"/>
          <w:szCs w:val="24"/>
          <w:lang w:eastAsia="el-GR"/>
        </w:rPr>
        <w:t xml:space="preserve"> πραγματική σχέση μεταξύ αυτών</w:t>
      </w:r>
      <w:r w:rsidR="002D2775" w:rsidRPr="00075EFA">
        <w:rPr>
          <w:rFonts w:ascii="Times New Roman" w:eastAsia="Times New Roman" w:hAnsi="Times New Roman" w:cs="Times New Roman"/>
          <w:sz w:val="24"/>
          <w:szCs w:val="24"/>
          <w:lang w:eastAsia="el-GR"/>
        </w:rPr>
        <w:t xml:space="preserve"> </w:t>
      </w:r>
      <w:r w:rsidR="00154588" w:rsidRPr="00F378A2">
        <w:rPr>
          <w:rFonts w:ascii="Times New Roman" w:eastAsia="Times New Roman" w:hAnsi="Times New Roman" w:cs="Times New Roman"/>
          <w:i/>
          <w:sz w:val="24"/>
          <w:szCs w:val="24"/>
          <w:lang w:eastAsia="el-GR"/>
        </w:rPr>
        <w:fldChar w:fldCharType="begin" w:fldLock="1"/>
      </w:r>
      <w:r w:rsidR="00154588" w:rsidRPr="00F378A2">
        <w:rPr>
          <w:rFonts w:ascii="Times New Roman" w:eastAsia="Times New Roman" w:hAnsi="Times New Roman" w:cs="Times New Roman"/>
          <w:i/>
          <w:sz w:val="24"/>
          <w:szCs w:val="24"/>
          <w:lang w:eastAsia="el-GR"/>
        </w:rPr>
        <w:instrText>ADDIN CSL_CITATION { "citationItems" : [ { "id" : "ITEM-1", "itemData" : { "DOI" : "10.1016/j.ecl.2015.05.001", "ISBN" : "9780323395618", "ISSN" : "15584410", "PMID" : "26316239", "abstract" : "The menopause transition is associated with various symptoms, which can interact to produce morbidity. Vasomotor symptoms are the most commonly reported, but vaginal dryness/dyspareunia, sleep difficulties and adverse mood changes have all been shown to worsen as women approach menopause. For postmenopausal women changes in cognition are more likely to be related to aging and not to hormones. This article reviews the symptoms of hot flashes (vasomotor symptoms), vaginal dryness/dyspareunia, adverse mood, poor sleep/insomnia, and cognitive complaints, describing their epidemiology, diagnosis, and treatment. This article thus reviews the epidemiology, pathophysiology, diagnosis, and treatment of these common menopausal symptoms.", "author" : [ { "dropping-particle" : "", "family" : "Santoro", "given" : "Nanette", "non-dropping-particle" : "", "parse-names" : false, "suffix" : "" }, { "dropping-particle" : "", "family" : "Epperson", "given" : "C. Neill", "non-dropping-particle" : "", "parse-names" : false, "suffix" : "" }, { "dropping-particle" : "", "family" : "Mathews", "given" : "Sarah B.", "non-dropping-particle" : "", "parse-names" : false, "suffix" : "" } ], "container-title" : "Endocrinology and Metabolism Clinics of North America", "id" : "ITEM-1", "issued" : { "date-parts" : [ [ "2015" ] ] }, "title" : "Menopausal Symptoms and Their Management", "type" : "article" }, "uris" : [ "http://www.mendeley.com/documents/?uuid=40d2b366-9a49-3744-89a4-297bdf65b46e" ] } ], "mendeley" : { "formattedCitation" : "(Santoro, Epperson and Mathews, 2015)", "plainTextFormattedCitation" : "(Santoro, Epperson and Mathews, 2015)", "previouslyFormattedCitation" : "(Santoro, Epperson and Mathews, 2015)" }, "properties" : {  }, "schema" : "https://github.com/citation-style-language/schema/raw/master/csl-citation.json" }</w:instrText>
      </w:r>
      <w:r w:rsidR="00154588" w:rsidRPr="00F378A2">
        <w:rPr>
          <w:rFonts w:ascii="Times New Roman" w:eastAsia="Times New Roman" w:hAnsi="Times New Roman" w:cs="Times New Roman"/>
          <w:i/>
          <w:sz w:val="24"/>
          <w:szCs w:val="24"/>
          <w:lang w:eastAsia="el-GR"/>
        </w:rPr>
        <w:fldChar w:fldCharType="separate"/>
      </w:r>
      <w:r w:rsidR="00154588" w:rsidRPr="00F378A2">
        <w:rPr>
          <w:rFonts w:ascii="Times New Roman" w:eastAsia="Times New Roman" w:hAnsi="Times New Roman" w:cs="Times New Roman"/>
          <w:i/>
          <w:noProof/>
          <w:sz w:val="24"/>
          <w:szCs w:val="24"/>
          <w:lang w:eastAsia="el-GR"/>
        </w:rPr>
        <w:t>(Santoro, Epperson and Mathews, 2015)</w:t>
      </w:r>
      <w:r w:rsidR="00154588" w:rsidRPr="00F378A2">
        <w:rPr>
          <w:rFonts w:ascii="Times New Roman" w:eastAsia="Times New Roman" w:hAnsi="Times New Roman" w:cs="Times New Roman"/>
          <w:i/>
          <w:sz w:val="24"/>
          <w:szCs w:val="24"/>
          <w:lang w:eastAsia="el-GR"/>
        </w:rPr>
        <w:fldChar w:fldCharType="end"/>
      </w:r>
      <w:r w:rsidR="009D7C6B" w:rsidRPr="00075EFA">
        <w:rPr>
          <w:rFonts w:ascii="Times New Roman" w:eastAsia="Times New Roman" w:hAnsi="Times New Roman" w:cs="Times New Roman"/>
          <w:sz w:val="24"/>
          <w:szCs w:val="24"/>
          <w:lang w:eastAsia="el-GR"/>
        </w:rPr>
        <w:t>.</w:t>
      </w:r>
    </w:p>
    <w:p w:rsidR="00856D55" w:rsidRPr="008E3E25" w:rsidRDefault="00856D55" w:rsidP="001B05E3">
      <w:pPr>
        <w:pStyle w:val="a7"/>
        <w:numPr>
          <w:ilvl w:val="0"/>
          <w:numId w:val="3"/>
        </w:numPr>
        <w:spacing w:line="360" w:lineRule="auto"/>
        <w:ind w:left="360"/>
        <w:rPr>
          <w:rFonts w:ascii="Times New Roman" w:hAnsi="Times New Roman" w:cs="Times New Roman"/>
          <w:b/>
          <w:sz w:val="24"/>
          <w:szCs w:val="26"/>
        </w:rPr>
      </w:pPr>
      <w:r w:rsidRPr="008E3E25">
        <w:rPr>
          <w:rFonts w:ascii="Times New Roman" w:hAnsi="Times New Roman" w:cs="Times New Roman"/>
          <w:b/>
          <w:sz w:val="24"/>
          <w:szCs w:val="26"/>
        </w:rPr>
        <w:t>ΣΚΟΠΟΣ</w:t>
      </w:r>
    </w:p>
    <w:p w:rsidR="00856D55" w:rsidRPr="002E7F15" w:rsidRDefault="00856D55" w:rsidP="002E7F15">
      <w:pPr>
        <w:spacing w:line="360" w:lineRule="auto"/>
        <w:ind w:firstLine="720"/>
        <w:jc w:val="both"/>
        <w:rPr>
          <w:rFonts w:ascii="Times New Roman" w:hAnsi="Times New Roman" w:cs="Times New Roman"/>
          <w:sz w:val="24"/>
          <w:szCs w:val="24"/>
        </w:rPr>
      </w:pPr>
      <w:r w:rsidRPr="002E7F15">
        <w:rPr>
          <w:rFonts w:ascii="Times New Roman" w:hAnsi="Times New Roman" w:cs="Times New Roman"/>
          <w:sz w:val="24"/>
          <w:szCs w:val="24"/>
        </w:rPr>
        <w:t xml:space="preserve">Σκοπός της παρούσας εργασίας ήταν η διερεύνηση των </w:t>
      </w:r>
      <w:r w:rsidR="002E7F15" w:rsidRPr="002E7F15">
        <w:rPr>
          <w:rFonts w:ascii="Times New Roman" w:hAnsi="Times New Roman" w:cs="Times New Roman"/>
          <w:sz w:val="24"/>
          <w:szCs w:val="24"/>
        </w:rPr>
        <w:t>συχνότερων</w:t>
      </w:r>
      <w:r w:rsidRPr="002E7F15">
        <w:rPr>
          <w:rFonts w:ascii="Times New Roman" w:hAnsi="Times New Roman" w:cs="Times New Roman"/>
          <w:sz w:val="24"/>
          <w:szCs w:val="24"/>
        </w:rPr>
        <w:t xml:space="preserve"> συμπτωμάτων και</w:t>
      </w:r>
      <w:r w:rsidR="002E7F15" w:rsidRPr="002E7F15">
        <w:rPr>
          <w:rFonts w:ascii="Times New Roman" w:hAnsi="Times New Roman" w:cs="Times New Roman"/>
          <w:sz w:val="24"/>
          <w:szCs w:val="24"/>
        </w:rPr>
        <w:t xml:space="preserve"> </w:t>
      </w:r>
      <w:r w:rsidRPr="002E7F15">
        <w:rPr>
          <w:rFonts w:ascii="Times New Roman" w:hAnsi="Times New Roman" w:cs="Times New Roman"/>
          <w:sz w:val="24"/>
          <w:szCs w:val="24"/>
        </w:rPr>
        <w:t>αλλαγών που εμφανίζονται στη γυναίκα κατά την εμμηνόπαυση καθώς και η θεραπεία που θ</w:t>
      </w:r>
      <w:r w:rsidR="002E7F15">
        <w:rPr>
          <w:rFonts w:ascii="Times New Roman" w:hAnsi="Times New Roman" w:cs="Times New Roman"/>
          <w:sz w:val="24"/>
          <w:szCs w:val="24"/>
        </w:rPr>
        <w:t xml:space="preserve">α </w:t>
      </w:r>
      <w:r w:rsidRPr="002E7F15">
        <w:rPr>
          <w:rFonts w:ascii="Times New Roman" w:hAnsi="Times New Roman" w:cs="Times New Roman"/>
          <w:sz w:val="24"/>
          <w:szCs w:val="24"/>
        </w:rPr>
        <w:t xml:space="preserve">ακολουθήσουν για μία καλύτερη ποιότητα ζωής. Έμφαση έχει </w:t>
      </w:r>
      <w:r w:rsidR="002E7F15" w:rsidRPr="002E7F15">
        <w:rPr>
          <w:rFonts w:ascii="Times New Roman" w:hAnsi="Times New Roman" w:cs="Times New Roman"/>
          <w:sz w:val="24"/>
          <w:szCs w:val="24"/>
        </w:rPr>
        <w:t>δοθεί</w:t>
      </w:r>
      <w:r w:rsidRPr="002E7F15">
        <w:rPr>
          <w:rFonts w:ascii="Times New Roman" w:hAnsi="Times New Roman" w:cs="Times New Roman"/>
          <w:sz w:val="24"/>
          <w:szCs w:val="24"/>
        </w:rPr>
        <w:t xml:space="preserve"> στο ρόλο του νοσηλευτ</w:t>
      </w:r>
      <w:r w:rsidR="002E7F15">
        <w:rPr>
          <w:rFonts w:ascii="Times New Roman" w:hAnsi="Times New Roman" w:cs="Times New Roman"/>
          <w:sz w:val="24"/>
          <w:szCs w:val="24"/>
        </w:rPr>
        <w:t xml:space="preserve">ή </w:t>
      </w:r>
      <w:r w:rsidRPr="002E7F15">
        <w:rPr>
          <w:rFonts w:ascii="Times New Roman" w:hAnsi="Times New Roman" w:cs="Times New Roman"/>
          <w:sz w:val="24"/>
          <w:szCs w:val="24"/>
        </w:rPr>
        <w:t>που συμβάλει στην προαγωγή υγείας της γυναίκας.</w:t>
      </w:r>
    </w:p>
    <w:p w:rsidR="00856D55" w:rsidRPr="008E3E25" w:rsidRDefault="00856D55" w:rsidP="001B05E3">
      <w:pPr>
        <w:pStyle w:val="a7"/>
        <w:numPr>
          <w:ilvl w:val="0"/>
          <w:numId w:val="3"/>
        </w:numPr>
        <w:spacing w:line="360" w:lineRule="auto"/>
        <w:ind w:left="360"/>
        <w:rPr>
          <w:rFonts w:ascii="Times New Roman" w:hAnsi="Times New Roman" w:cs="Times New Roman"/>
          <w:b/>
          <w:sz w:val="24"/>
          <w:szCs w:val="26"/>
        </w:rPr>
      </w:pPr>
      <w:r w:rsidRPr="008E3E25">
        <w:rPr>
          <w:rFonts w:ascii="Times New Roman" w:hAnsi="Times New Roman" w:cs="Times New Roman"/>
          <w:b/>
          <w:sz w:val="24"/>
          <w:szCs w:val="26"/>
        </w:rPr>
        <w:t>ΥΛΙΚ</w:t>
      </w:r>
      <w:r w:rsidR="002E7F15" w:rsidRPr="008E3E25">
        <w:rPr>
          <w:rFonts w:ascii="Times New Roman" w:hAnsi="Times New Roman" w:cs="Times New Roman"/>
          <w:b/>
          <w:sz w:val="24"/>
          <w:szCs w:val="26"/>
        </w:rPr>
        <w:t xml:space="preserve">Α &amp; </w:t>
      </w:r>
      <w:r w:rsidRPr="008E3E25">
        <w:rPr>
          <w:rFonts w:ascii="Times New Roman" w:hAnsi="Times New Roman" w:cs="Times New Roman"/>
          <w:b/>
          <w:sz w:val="24"/>
          <w:szCs w:val="26"/>
        </w:rPr>
        <w:t>ΜΕΘΟΔΟ</w:t>
      </w:r>
      <w:r w:rsidR="002E7F15" w:rsidRPr="008E3E25">
        <w:rPr>
          <w:rFonts w:ascii="Times New Roman" w:hAnsi="Times New Roman" w:cs="Times New Roman"/>
          <w:b/>
          <w:sz w:val="24"/>
          <w:szCs w:val="26"/>
        </w:rPr>
        <w:t>Ι</w:t>
      </w:r>
    </w:p>
    <w:p w:rsidR="00E55585" w:rsidRPr="001B6783" w:rsidRDefault="00856D55" w:rsidP="001B6783">
      <w:pPr>
        <w:spacing w:line="360" w:lineRule="auto"/>
        <w:ind w:firstLine="720"/>
        <w:jc w:val="both"/>
        <w:rPr>
          <w:rFonts w:ascii="Times New Roman" w:hAnsi="Times New Roman" w:cs="Times New Roman"/>
          <w:sz w:val="24"/>
          <w:szCs w:val="24"/>
        </w:rPr>
      </w:pPr>
      <w:r w:rsidRPr="002E7F15">
        <w:rPr>
          <w:rFonts w:ascii="Times New Roman" w:hAnsi="Times New Roman" w:cs="Times New Roman"/>
          <w:sz w:val="24"/>
          <w:szCs w:val="24"/>
        </w:rPr>
        <w:t>Η παρούσα συστηματική καταγραφή βασίστηκε στην υπάρχουσα βιβλιογραφία σχετικά με</w:t>
      </w:r>
      <w:r w:rsidR="002E7F15">
        <w:rPr>
          <w:rFonts w:ascii="Times New Roman" w:hAnsi="Times New Roman" w:cs="Times New Roman"/>
          <w:sz w:val="24"/>
          <w:szCs w:val="24"/>
        </w:rPr>
        <w:t xml:space="preserve"> </w:t>
      </w:r>
      <w:r w:rsidRPr="002E7F15">
        <w:rPr>
          <w:rFonts w:ascii="Times New Roman" w:hAnsi="Times New Roman" w:cs="Times New Roman"/>
          <w:sz w:val="24"/>
          <w:szCs w:val="24"/>
        </w:rPr>
        <w:t>το θέμα της εμμηνόπαυσης και το ρόλο του νοσηλευτή. Χρησιμοποιήθηκε η βάση δεδομένων</w:t>
      </w:r>
      <w:r w:rsidR="002E7F15">
        <w:rPr>
          <w:rFonts w:ascii="Times New Roman" w:hAnsi="Times New Roman" w:cs="Times New Roman"/>
          <w:sz w:val="24"/>
          <w:szCs w:val="24"/>
        </w:rPr>
        <w:t xml:space="preserve"> </w:t>
      </w:r>
      <w:r w:rsidRPr="002E7F15">
        <w:rPr>
          <w:rFonts w:ascii="Times New Roman" w:hAnsi="Times New Roman" w:cs="Times New Roman"/>
          <w:sz w:val="24"/>
          <w:szCs w:val="24"/>
        </w:rPr>
        <w:t>PubMed για την αναζήτηση συστηματικών ανασκοπήσεων και ερευνητικών μελετών, ενώ</w:t>
      </w:r>
      <w:r w:rsidR="002E7F15">
        <w:rPr>
          <w:rFonts w:ascii="Times New Roman" w:hAnsi="Times New Roman" w:cs="Times New Roman"/>
          <w:sz w:val="24"/>
          <w:szCs w:val="24"/>
        </w:rPr>
        <w:t xml:space="preserve"> </w:t>
      </w:r>
      <w:r w:rsidRPr="002E7F15">
        <w:rPr>
          <w:rFonts w:ascii="Times New Roman" w:hAnsi="Times New Roman" w:cs="Times New Roman"/>
          <w:sz w:val="24"/>
          <w:szCs w:val="24"/>
        </w:rPr>
        <w:t>έγινε αναζήτηση και στη βιβλιοθήκη του ΤΕΙ ΗΠΕΙΡΟΥ, για την εύρεση ολόκληρου του</w:t>
      </w:r>
      <w:r w:rsidR="002E7F15">
        <w:rPr>
          <w:rFonts w:ascii="Times New Roman" w:hAnsi="Times New Roman" w:cs="Times New Roman"/>
          <w:sz w:val="24"/>
          <w:szCs w:val="24"/>
        </w:rPr>
        <w:t xml:space="preserve"> </w:t>
      </w:r>
      <w:r w:rsidRPr="002E7F15">
        <w:rPr>
          <w:rFonts w:ascii="Times New Roman" w:hAnsi="Times New Roman" w:cs="Times New Roman"/>
          <w:sz w:val="24"/>
          <w:szCs w:val="24"/>
        </w:rPr>
        <w:t>κειμένου βιβλιογραφικών πηγών μη προσβάσιμων μέσω της διαδικτυακής βάσης δεδομένων.</w:t>
      </w:r>
      <w:r w:rsidR="002E7F15">
        <w:rPr>
          <w:rFonts w:ascii="Times New Roman" w:hAnsi="Times New Roman" w:cs="Times New Roman"/>
          <w:sz w:val="24"/>
          <w:szCs w:val="24"/>
        </w:rPr>
        <w:t xml:space="preserve"> </w:t>
      </w:r>
      <w:r w:rsidRPr="002E7F15">
        <w:rPr>
          <w:rFonts w:ascii="Times New Roman" w:hAnsi="Times New Roman" w:cs="Times New Roman"/>
          <w:sz w:val="24"/>
          <w:szCs w:val="24"/>
        </w:rPr>
        <w:t>Το χρονικό διάστημα της αναζήτησης περιορίστηκε στα έτη 2007-17. Οι λέξεις που</w:t>
      </w:r>
      <w:r w:rsidR="002E7F15">
        <w:rPr>
          <w:rFonts w:ascii="Times New Roman" w:hAnsi="Times New Roman" w:cs="Times New Roman"/>
          <w:sz w:val="24"/>
          <w:szCs w:val="24"/>
        </w:rPr>
        <w:t xml:space="preserve"> </w:t>
      </w:r>
      <w:r w:rsidRPr="002E7F15">
        <w:rPr>
          <w:rFonts w:ascii="Times New Roman" w:hAnsi="Times New Roman" w:cs="Times New Roman"/>
          <w:sz w:val="24"/>
          <w:szCs w:val="24"/>
        </w:rPr>
        <w:t>χρησιμοποιήθηκαν για την αναζήτηση της βιβλιογραφίας ήταν “menopause”</w:t>
      </w:r>
      <w:r w:rsidR="002E7F15">
        <w:rPr>
          <w:rFonts w:ascii="Times New Roman" w:hAnsi="Times New Roman" w:cs="Times New Roman"/>
          <w:sz w:val="24"/>
          <w:szCs w:val="24"/>
        </w:rPr>
        <w:t xml:space="preserve"> </w:t>
      </w:r>
      <w:r w:rsidRPr="002E7F15">
        <w:rPr>
          <w:rFonts w:ascii="Times New Roman" w:hAnsi="Times New Roman" w:cs="Times New Roman"/>
          <w:sz w:val="24"/>
          <w:szCs w:val="24"/>
        </w:rPr>
        <w:t>AND</w:t>
      </w:r>
      <w:r w:rsidR="002E7F15">
        <w:rPr>
          <w:rFonts w:ascii="Times New Roman" w:hAnsi="Times New Roman" w:cs="Times New Roman"/>
          <w:sz w:val="24"/>
          <w:szCs w:val="24"/>
        </w:rPr>
        <w:t xml:space="preserve"> </w:t>
      </w:r>
      <w:r w:rsidRPr="002E7F15">
        <w:rPr>
          <w:rFonts w:ascii="Times New Roman" w:hAnsi="Times New Roman" w:cs="Times New Roman"/>
          <w:sz w:val="24"/>
          <w:szCs w:val="24"/>
        </w:rPr>
        <w:t>“</w:t>
      </w:r>
      <w:r w:rsidRPr="002E7F15">
        <w:rPr>
          <w:rFonts w:ascii="Times New Roman" w:hAnsi="Times New Roman" w:cs="Times New Roman"/>
          <w:sz w:val="24"/>
          <w:szCs w:val="24"/>
          <w:lang w:val="en-US"/>
        </w:rPr>
        <w:t>symptoms</w:t>
      </w:r>
      <w:r w:rsidRPr="002E7F15">
        <w:rPr>
          <w:rFonts w:ascii="Times New Roman" w:hAnsi="Times New Roman" w:cs="Times New Roman"/>
          <w:sz w:val="24"/>
          <w:szCs w:val="24"/>
        </w:rPr>
        <w:t>”, “</w:t>
      </w:r>
      <w:r w:rsidRPr="002E7F15">
        <w:rPr>
          <w:rFonts w:ascii="Times New Roman" w:hAnsi="Times New Roman" w:cs="Times New Roman"/>
          <w:sz w:val="24"/>
          <w:szCs w:val="24"/>
          <w:lang w:val="en-US"/>
        </w:rPr>
        <w:t>climacteric</w:t>
      </w:r>
      <w:r w:rsidRPr="002E7F15">
        <w:rPr>
          <w:rFonts w:ascii="Times New Roman" w:hAnsi="Times New Roman" w:cs="Times New Roman"/>
          <w:sz w:val="24"/>
          <w:szCs w:val="24"/>
        </w:rPr>
        <w:t xml:space="preserve"> </w:t>
      </w:r>
      <w:r w:rsidRPr="002E7F15">
        <w:rPr>
          <w:rFonts w:ascii="Times New Roman" w:hAnsi="Times New Roman" w:cs="Times New Roman"/>
          <w:sz w:val="24"/>
          <w:szCs w:val="24"/>
          <w:lang w:val="en-US"/>
        </w:rPr>
        <w:t>and</w:t>
      </w:r>
      <w:r w:rsidRPr="002E7F15">
        <w:rPr>
          <w:rFonts w:ascii="Times New Roman" w:hAnsi="Times New Roman" w:cs="Times New Roman"/>
          <w:sz w:val="24"/>
          <w:szCs w:val="24"/>
        </w:rPr>
        <w:t xml:space="preserve"> </w:t>
      </w:r>
      <w:r w:rsidRPr="002E7F15">
        <w:rPr>
          <w:rFonts w:ascii="Times New Roman" w:hAnsi="Times New Roman" w:cs="Times New Roman"/>
          <w:sz w:val="24"/>
          <w:szCs w:val="24"/>
          <w:lang w:val="en-US"/>
        </w:rPr>
        <w:t>depression</w:t>
      </w:r>
      <w:r w:rsidRPr="002E7F15">
        <w:rPr>
          <w:rFonts w:ascii="Times New Roman" w:hAnsi="Times New Roman" w:cs="Times New Roman"/>
          <w:sz w:val="24"/>
          <w:szCs w:val="24"/>
        </w:rPr>
        <w:t xml:space="preserve">”, </w:t>
      </w:r>
      <w:r w:rsidRPr="002E7F15">
        <w:rPr>
          <w:rFonts w:ascii="Times New Roman" w:hAnsi="Times New Roman" w:cs="Times New Roman"/>
          <w:sz w:val="24"/>
          <w:szCs w:val="24"/>
          <w:lang w:val="en-US"/>
        </w:rPr>
        <w:t>osteoporosis</w:t>
      </w:r>
      <w:r w:rsidRPr="002E7F15">
        <w:rPr>
          <w:rFonts w:ascii="Times New Roman" w:hAnsi="Times New Roman" w:cs="Times New Roman"/>
          <w:sz w:val="24"/>
          <w:szCs w:val="24"/>
        </w:rPr>
        <w:t xml:space="preserve"> </w:t>
      </w:r>
      <w:r w:rsidRPr="002E7F15">
        <w:rPr>
          <w:rFonts w:ascii="Times New Roman" w:hAnsi="Times New Roman" w:cs="Times New Roman"/>
          <w:sz w:val="24"/>
          <w:szCs w:val="24"/>
          <w:lang w:val="en-US"/>
        </w:rPr>
        <w:t>and</w:t>
      </w:r>
      <w:r w:rsidRPr="002E7F15">
        <w:rPr>
          <w:rFonts w:ascii="Times New Roman" w:hAnsi="Times New Roman" w:cs="Times New Roman"/>
          <w:sz w:val="24"/>
          <w:szCs w:val="24"/>
        </w:rPr>
        <w:t xml:space="preserve"> </w:t>
      </w:r>
      <w:r w:rsidRPr="002E7F15">
        <w:rPr>
          <w:rFonts w:ascii="Times New Roman" w:hAnsi="Times New Roman" w:cs="Times New Roman"/>
          <w:sz w:val="24"/>
          <w:szCs w:val="24"/>
          <w:lang w:val="en-US"/>
        </w:rPr>
        <w:t>menopause</w:t>
      </w:r>
      <w:r w:rsidRPr="002E7F15">
        <w:rPr>
          <w:rFonts w:ascii="Times New Roman" w:hAnsi="Times New Roman" w:cs="Times New Roman"/>
          <w:sz w:val="24"/>
          <w:szCs w:val="24"/>
        </w:rPr>
        <w:t>”, “</w:t>
      </w:r>
      <w:r w:rsidRPr="002E7F15">
        <w:rPr>
          <w:rFonts w:ascii="Times New Roman" w:hAnsi="Times New Roman" w:cs="Times New Roman"/>
          <w:sz w:val="24"/>
          <w:szCs w:val="24"/>
          <w:lang w:val="en-US"/>
        </w:rPr>
        <w:t>obstetric</w:t>
      </w:r>
      <w:r w:rsidR="002E7F15">
        <w:rPr>
          <w:rFonts w:ascii="Times New Roman" w:hAnsi="Times New Roman" w:cs="Times New Roman"/>
          <w:sz w:val="24"/>
          <w:szCs w:val="24"/>
        </w:rPr>
        <w:t xml:space="preserve"> </w:t>
      </w:r>
      <w:r w:rsidRPr="002E7F15">
        <w:rPr>
          <w:rFonts w:ascii="Times New Roman" w:hAnsi="Times New Roman" w:cs="Times New Roman"/>
          <w:sz w:val="24"/>
          <w:szCs w:val="24"/>
          <w:lang w:val="en-US"/>
        </w:rPr>
        <w:t>interventions</w:t>
      </w:r>
      <w:r w:rsidRPr="002E7F15">
        <w:rPr>
          <w:rFonts w:ascii="Times New Roman" w:hAnsi="Times New Roman" w:cs="Times New Roman"/>
          <w:sz w:val="24"/>
          <w:szCs w:val="24"/>
        </w:rPr>
        <w:t xml:space="preserve"> </w:t>
      </w:r>
      <w:r w:rsidRPr="002E7F15">
        <w:rPr>
          <w:rFonts w:ascii="Times New Roman" w:hAnsi="Times New Roman" w:cs="Times New Roman"/>
          <w:sz w:val="24"/>
          <w:szCs w:val="24"/>
          <w:lang w:val="en-US"/>
        </w:rPr>
        <w:t>and</w:t>
      </w:r>
      <w:r w:rsidRPr="002E7F15">
        <w:rPr>
          <w:rFonts w:ascii="Times New Roman" w:hAnsi="Times New Roman" w:cs="Times New Roman"/>
          <w:sz w:val="24"/>
          <w:szCs w:val="24"/>
        </w:rPr>
        <w:t xml:space="preserve"> </w:t>
      </w:r>
      <w:r w:rsidRPr="002E7F15">
        <w:rPr>
          <w:rFonts w:ascii="Times New Roman" w:hAnsi="Times New Roman" w:cs="Times New Roman"/>
          <w:sz w:val="24"/>
          <w:szCs w:val="24"/>
          <w:lang w:val="en-US"/>
        </w:rPr>
        <w:t>menopause</w:t>
      </w:r>
      <w:r w:rsidRPr="002E7F15">
        <w:rPr>
          <w:rFonts w:ascii="Times New Roman" w:hAnsi="Times New Roman" w:cs="Times New Roman"/>
          <w:sz w:val="24"/>
          <w:szCs w:val="24"/>
        </w:rPr>
        <w:t>’’, “</w:t>
      </w:r>
      <w:r w:rsidRPr="002E7F15">
        <w:rPr>
          <w:rFonts w:ascii="Times New Roman" w:hAnsi="Times New Roman" w:cs="Times New Roman"/>
          <w:sz w:val="24"/>
          <w:szCs w:val="24"/>
          <w:lang w:val="en-US"/>
        </w:rPr>
        <w:t>menopause</w:t>
      </w:r>
      <w:r w:rsidRPr="002E7F15">
        <w:rPr>
          <w:rFonts w:ascii="Times New Roman" w:hAnsi="Times New Roman" w:cs="Times New Roman"/>
          <w:sz w:val="24"/>
          <w:szCs w:val="24"/>
        </w:rPr>
        <w:t xml:space="preserve"> </w:t>
      </w:r>
      <w:r w:rsidRPr="002E7F15">
        <w:rPr>
          <w:rFonts w:ascii="Times New Roman" w:hAnsi="Times New Roman" w:cs="Times New Roman"/>
          <w:sz w:val="24"/>
          <w:szCs w:val="24"/>
          <w:lang w:val="en-US"/>
        </w:rPr>
        <w:t>and</w:t>
      </w:r>
      <w:r w:rsidRPr="002E7F15">
        <w:rPr>
          <w:rFonts w:ascii="Times New Roman" w:hAnsi="Times New Roman" w:cs="Times New Roman"/>
          <w:sz w:val="24"/>
          <w:szCs w:val="24"/>
        </w:rPr>
        <w:t xml:space="preserve"> </w:t>
      </w:r>
      <w:r w:rsidRPr="002E7F15">
        <w:rPr>
          <w:rFonts w:ascii="Times New Roman" w:hAnsi="Times New Roman" w:cs="Times New Roman"/>
          <w:sz w:val="24"/>
          <w:szCs w:val="24"/>
          <w:lang w:val="en-US"/>
        </w:rPr>
        <w:t>treatment</w:t>
      </w:r>
      <w:r w:rsidRPr="002E7F15">
        <w:rPr>
          <w:rFonts w:ascii="Times New Roman" w:hAnsi="Times New Roman" w:cs="Times New Roman"/>
          <w:sz w:val="24"/>
          <w:szCs w:val="24"/>
        </w:rPr>
        <w:t>”, “</w:t>
      </w:r>
      <w:r w:rsidRPr="002E7F15">
        <w:rPr>
          <w:rFonts w:ascii="Times New Roman" w:hAnsi="Times New Roman" w:cs="Times New Roman"/>
          <w:sz w:val="24"/>
          <w:szCs w:val="24"/>
          <w:lang w:val="en-US"/>
        </w:rPr>
        <w:t>menopause</w:t>
      </w:r>
      <w:r w:rsidRPr="002E7F15">
        <w:rPr>
          <w:rFonts w:ascii="Times New Roman" w:hAnsi="Times New Roman" w:cs="Times New Roman"/>
          <w:sz w:val="24"/>
          <w:szCs w:val="24"/>
        </w:rPr>
        <w:t xml:space="preserve"> </w:t>
      </w:r>
      <w:r w:rsidRPr="002E7F15">
        <w:rPr>
          <w:rFonts w:ascii="Times New Roman" w:hAnsi="Times New Roman" w:cs="Times New Roman"/>
          <w:sz w:val="24"/>
          <w:szCs w:val="24"/>
          <w:lang w:val="en-US"/>
        </w:rPr>
        <w:t>and</w:t>
      </w:r>
      <w:r w:rsidRPr="002E7F15">
        <w:rPr>
          <w:rFonts w:ascii="Times New Roman" w:hAnsi="Times New Roman" w:cs="Times New Roman"/>
          <w:sz w:val="24"/>
          <w:szCs w:val="24"/>
        </w:rPr>
        <w:t xml:space="preserve"> </w:t>
      </w:r>
      <w:r w:rsidRPr="002E7F15">
        <w:rPr>
          <w:rFonts w:ascii="Times New Roman" w:hAnsi="Times New Roman" w:cs="Times New Roman"/>
          <w:sz w:val="24"/>
          <w:szCs w:val="24"/>
          <w:lang w:val="en-US"/>
        </w:rPr>
        <w:t>cardiovascular</w:t>
      </w:r>
      <w:r w:rsidR="002E7F15">
        <w:rPr>
          <w:rFonts w:ascii="Times New Roman" w:hAnsi="Times New Roman" w:cs="Times New Roman"/>
          <w:sz w:val="24"/>
          <w:szCs w:val="24"/>
        </w:rPr>
        <w:t xml:space="preserve"> </w:t>
      </w:r>
      <w:r w:rsidRPr="002E7F15">
        <w:rPr>
          <w:rFonts w:ascii="Times New Roman" w:hAnsi="Times New Roman" w:cs="Times New Roman"/>
          <w:sz w:val="24"/>
          <w:szCs w:val="24"/>
        </w:rPr>
        <w:t>symptoms”.</w:t>
      </w:r>
      <w:r w:rsidR="002E7F15">
        <w:rPr>
          <w:rFonts w:ascii="Times New Roman" w:hAnsi="Times New Roman" w:cs="Times New Roman"/>
          <w:sz w:val="24"/>
          <w:szCs w:val="24"/>
        </w:rPr>
        <w:t xml:space="preserve"> </w:t>
      </w:r>
      <w:r w:rsidRPr="002E7F15">
        <w:rPr>
          <w:rFonts w:ascii="Times New Roman" w:hAnsi="Times New Roman" w:cs="Times New Roman"/>
          <w:sz w:val="24"/>
          <w:szCs w:val="24"/>
        </w:rPr>
        <w:t xml:space="preserve">Στη συνέχεια τα αποτελέσματα έγιναν πιο συγκεκριμένα </w:t>
      </w:r>
      <w:r w:rsidRPr="002E7F15">
        <w:rPr>
          <w:rFonts w:ascii="Times New Roman" w:hAnsi="Times New Roman" w:cs="Times New Roman"/>
          <w:sz w:val="24"/>
          <w:szCs w:val="24"/>
        </w:rPr>
        <w:lastRenderedPageBreak/>
        <w:t xml:space="preserve">χρησιμοποιώντας </w:t>
      </w:r>
      <w:r w:rsidR="002E7F15">
        <w:rPr>
          <w:rFonts w:ascii="Times New Roman" w:hAnsi="Times New Roman" w:cs="Times New Roman"/>
          <w:sz w:val="24"/>
          <w:szCs w:val="24"/>
        </w:rPr>
        <w:t xml:space="preserve">τους </w:t>
      </w:r>
      <w:r w:rsidRPr="002E7F15">
        <w:rPr>
          <w:rFonts w:ascii="Times New Roman" w:hAnsi="Times New Roman" w:cs="Times New Roman"/>
          <w:sz w:val="24"/>
          <w:szCs w:val="24"/>
        </w:rPr>
        <w:t xml:space="preserve">παρακάτω περιορισμούς: </w:t>
      </w:r>
      <w:r w:rsidRPr="002E7F15">
        <w:rPr>
          <w:rFonts w:ascii="Times New Roman" w:hAnsi="Times New Roman" w:cs="Times New Roman"/>
          <w:sz w:val="24"/>
          <w:szCs w:val="24"/>
          <w:lang w:val="en-US"/>
        </w:rPr>
        <w:t>Free</w:t>
      </w:r>
      <w:r w:rsidRPr="002E7F15">
        <w:rPr>
          <w:rFonts w:ascii="Times New Roman" w:hAnsi="Times New Roman" w:cs="Times New Roman"/>
          <w:sz w:val="24"/>
          <w:szCs w:val="24"/>
        </w:rPr>
        <w:t xml:space="preserve"> </w:t>
      </w:r>
      <w:r w:rsidRPr="002E7F15">
        <w:rPr>
          <w:rFonts w:ascii="Times New Roman" w:hAnsi="Times New Roman" w:cs="Times New Roman"/>
          <w:sz w:val="24"/>
          <w:szCs w:val="24"/>
          <w:lang w:val="en-US"/>
        </w:rPr>
        <w:t>Full</w:t>
      </w:r>
      <w:r w:rsidRPr="002E7F15">
        <w:rPr>
          <w:rFonts w:ascii="Times New Roman" w:hAnsi="Times New Roman" w:cs="Times New Roman"/>
          <w:sz w:val="24"/>
          <w:szCs w:val="24"/>
        </w:rPr>
        <w:t xml:space="preserve"> </w:t>
      </w:r>
      <w:r w:rsidRPr="002E7F15">
        <w:rPr>
          <w:rFonts w:ascii="Times New Roman" w:hAnsi="Times New Roman" w:cs="Times New Roman"/>
          <w:sz w:val="24"/>
          <w:szCs w:val="24"/>
          <w:lang w:val="en-US"/>
        </w:rPr>
        <w:t>Text</w:t>
      </w:r>
      <w:r w:rsidRPr="002E7F15">
        <w:rPr>
          <w:rFonts w:ascii="Times New Roman" w:hAnsi="Times New Roman" w:cs="Times New Roman"/>
          <w:sz w:val="24"/>
          <w:szCs w:val="24"/>
        </w:rPr>
        <w:t xml:space="preserve">, 10 </w:t>
      </w:r>
      <w:r w:rsidRPr="002E7F15">
        <w:rPr>
          <w:rFonts w:ascii="Times New Roman" w:hAnsi="Times New Roman" w:cs="Times New Roman"/>
          <w:sz w:val="24"/>
          <w:szCs w:val="24"/>
          <w:lang w:val="en-US"/>
        </w:rPr>
        <w:t>years</w:t>
      </w:r>
      <w:r w:rsidRPr="002E7F15">
        <w:rPr>
          <w:rFonts w:ascii="Times New Roman" w:hAnsi="Times New Roman" w:cs="Times New Roman"/>
          <w:sz w:val="24"/>
          <w:szCs w:val="24"/>
        </w:rPr>
        <w:t xml:space="preserve">, </w:t>
      </w:r>
      <w:r w:rsidRPr="002E7F15">
        <w:rPr>
          <w:rFonts w:ascii="Times New Roman" w:hAnsi="Times New Roman" w:cs="Times New Roman"/>
          <w:sz w:val="24"/>
          <w:szCs w:val="24"/>
          <w:lang w:val="en-US"/>
        </w:rPr>
        <w:t>nursing</w:t>
      </w:r>
      <w:r w:rsidRPr="002E7F15">
        <w:rPr>
          <w:rFonts w:ascii="Times New Roman" w:hAnsi="Times New Roman" w:cs="Times New Roman"/>
          <w:sz w:val="24"/>
          <w:szCs w:val="24"/>
        </w:rPr>
        <w:t xml:space="preserve"> </w:t>
      </w:r>
      <w:r w:rsidRPr="002E7F15">
        <w:rPr>
          <w:rFonts w:ascii="Times New Roman" w:hAnsi="Times New Roman" w:cs="Times New Roman"/>
          <w:sz w:val="24"/>
          <w:szCs w:val="24"/>
          <w:lang w:val="en-US"/>
        </w:rPr>
        <w:t>journals</w:t>
      </w:r>
      <w:r w:rsidRPr="002E7F15">
        <w:rPr>
          <w:rFonts w:ascii="Times New Roman" w:hAnsi="Times New Roman" w:cs="Times New Roman"/>
          <w:sz w:val="24"/>
          <w:szCs w:val="24"/>
        </w:rPr>
        <w:t xml:space="preserve"> και </w:t>
      </w:r>
      <w:r w:rsidRPr="002E7F15">
        <w:rPr>
          <w:rFonts w:ascii="Times New Roman" w:hAnsi="Times New Roman" w:cs="Times New Roman"/>
          <w:sz w:val="24"/>
          <w:szCs w:val="24"/>
          <w:lang w:val="en-US"/>
        </w:rPr>
        <w:t>English</w:t>
      </w:r>
      <w:r w:rsidRPr="002E7F15">
        <w:rPr>
          <w:rFonts w:ascii="Times New Roman" w:hAnsi="Times New Roman" w:cs="Times New Roman"/>
          <w:sz w:val="24"/>
          <w:szCs w:val="24"/>
        </w:rPr>
        <w:t xml:space="preserve"> </w:t>
      </w:r>
      <w:r w:rsidRPr="002E7F15">
        <w:rPr>
          <w:rFonts w:ascii="Times New Roman" w:hAnsi="Times New Roman" w:cs="Times New Roman"/>
          <w:sz w:val="24"/>
          <w:szCs w:val="24"/>
          <w:lang w:val="en-US"/>
        </w:rPr>
        <w:t>articles</w:t>
      </w:r>
      <w:r w:rsidRPr="002E7F15">
        <w:rPr>
          <w:rFonts w:ascii="Times New Roman" w:hAnsi="Times New Roman" w:cs="Times New Roman"/>
          <w:sz w:val="24"/>
          <w:szCs w:val="24"/>
        </w:rPr>
        <w:t>.</w:t>
      </w:r>
    </w:p>
    <w:p w:rsidR="00F02AFB" w:rsidRPr="008E3E25" w:rsidRDefault="001B6783" w:rsidP="001B05E3">
      <w:pPr>
        <w:pStyle w:val="a7"/>
        <w:numPr>
          <w:ilvl w:val="0"/>
          <w:numId w:val="3"/>
        </w:numPr>
        <w:spacing w:line="360" w:lineRule="auto"/>
        <w:ind w:left="360"/>
        <w:jc w:val="both"/>
        <w:rPr>
          <w:rFonts w:ascii="Times New Roman" w:hAnsi="Times New Roman" w:cs="Times New Roman"/>
          <w:b/>
          <w:sz w:val="24"/>
          <w:szCs w:val="26"/>
        </w:rPr>
      </w:pPr>
      <w:r w:rsidRPr="008E3E25">
        <w:rPr>
          <w:rFonts w:ascii="Times New Roman" w:hAnsi="Times New Roman" w:cs="Times New Roman"/>
          <w:b/>
          <w:sz w:val="24"/>
          <w:szCs w:val="26"/>
        </w:rPr>
        <w:t>ΠΑΘΟΦΥΣΙΟΛΟΓΙΑ</w:t>
      </w:r>
    </w:p>
    <w:p w:rsidR="00EC387E" w:rsidRDefault="00A66812" w:rsidP="00EC387E">
      <w:pPr>
        <w:spacing w:after="0" w:line="360" w:lineRule="auto"/>
        <w:ind w:firstLine="720"/>
        <w:jc w:val="both"/>
        <w:rPr>
          <w:rFonts w:ascii="Times New Roman" w:hAnsi="Times New Roman" w:cs="Times New Roman"/>
          <w:sz w:val="24"/>
          <w:szCs w:val="24"/>
        </w:rPr>
      </w:pPr>
      <w:r w:rsidRPr="00075EFA">
        <w:rPr>
          <w:rFonts w:ascii="Times New Roman" w:hAnsi="Times New Roman" w:cs="Times New Roman"/>
          <w:sz w:val="24"/>
          <w:szCs w:val="24"/>
        </w:rPr>
        <w:t xml:space="preserve">Τα οιστρογόνα αυξάνουν τη δραστηριότητα </w:t>
      </w:r>
      <w:r w:rsidR="00A11A16" w:rsidRPr="00075EFA">
        <w:rPr>
          <w:rFonts w:ascii="Times New Roman" w:hAnsi="Times New Roman" w:cs="Times New Roman"/>
          <w:sz w:val="24"/>
          <w:szCs w:val="24"/>
        </w:rPr>
        <w:t>της σεροτονίνης στον εγκέφαλο</w:t>
      </w:r>
      <w:r w:rsidR="00EC387E">
        <w:rPr>
          <w:rFonts w:ascii="Times New Roman" w:hAnsi="Times New Roman" w:cs="Times New Roman"/>
          <w:sz w:val="24"/>
          <w:szCs w:val="24"/>
        </w:rPr>
        <w:t>,</w:t>
      </w:r>
      <w:r w:rsidR="00A11A16" w:rsidRPr="00075EFA">
        <w:rPr>
          <w:rFonts w:ascii="Times New Roman" w:hAnsi="Times New Roman" w:cs="Times New Roman"/>
          <w:sz w:val="24"/>
          <w:szCs w:val="24"/>
        </w:rPr>
        <w:t xml:space="preserve"> </w:t>
      </w:r>
      <w:r w:rsidRPr="00075EFA">
        <w:rPr>
          <w:rFonts w:ascii="Times New Roman" w:hAnsi="Times New Roman" w:cs="Times New Roman"/>
          <w:sz w:val="24"/>
          <w:szCs w:val="24"/>
        </w:rPr>
        <w:t xml:space="preserve">έναν νευροδιαβιβαστή που επηρεάζει τη διάθεση </w:t>
      </w:r>
      <w:r w:rsidR="00EC387E">
        <w:rPr>
          <w:rFonts w:ascii="Times New Roman" w:hAnsi="Times New Roman" w:cs="Times New Roman"/>
          <w:sz w:val="24"/>
          <w:szCs w:val="24"/>
        </w:rPr>
        <w:t xml:space="preserve">της </w:t>
      </w:r>
      <w:r w:rsidRPr="00075EFA">
        <w:rPr>
          <w:rFonts w:ascii="Times New Roman" w:hAnsi="Times New Roman" w:cs="Times New Roman"/>
          <w:sz w:val="24"/>
          <w:szCs w:val="24"/>
        </w:rPr>
        <w:t>γυναίκας. Η σχέση μεταξύ του επιπέδου της ορμόνης</w:t>
      </w:r>
      <w:r w:rsidR="00EC387E">
        <w:rPr>
          <w:rFonts w:ascii="Times New Roman" w:hAnsi="Times New Roman" w:cs="Times New Roman"/>
          <w:sz w:val="24"/>
          <w:szCs w:val="24"/>
        </w:rPr>
        <w:t xml:space="preserve"> σεροτονίνης</w:t>
      </w:r>
      <w:r w:rsidR="00E7147D" w:rsidRPr="00075EFA">
        <w:rPr>
          <w:rFonts w:ascii="Times New Roman" w:hAnsi="Times New Roman" w:cs="Times New Roman"/>
          <w:sz w:val="24"/>
          <w:szCs w:val="24"/>
        </w:rPr>
        <w:t>,</w:t>
      </w:r>
      <w:r w:rsidRPr="00075EFA">
        <w:rPr>
          <w:rFonts w:ascii="Times New Roman" w:hAnsi="Times New Roman" w:cs="Times New Roman"/>
          <w:sz w:val="24"/>
          <w:szCs w:val="24"/>
        </w:rPr>
        <w:t xml:space="preserve"> </w:t>
      </w:r>
      <w:r w:rsidR="00EC387E">
        <w:rPr>
          <w:rFonts w:ascii="Times New Roman" w:hAnsi="Times New Roman" w:cs="Times New Roman"/>
          <w:sz w:val="24"/>
          <w:szCs w:val="24"/>
        </w:rPr>
        <w:t xml:space="preserve">της ορμόνης </w:t>
      </w:r>
      <w:r w:rsidRPr="00075EFA">
        <w:rPr>
          <w:rFonts w:ascii="Times New Roman" w:hAnsi="Times New Roman" w:cs="Times New Roman"/>
          <w:sz w:val="24"/>
          <w:szCs w:val="24"/>
        </w:rPr>
        <w:t>διέγερσης των ωοθυλακίων (FSH), της οιστραδιόλης (Ε</w:t>
      </w:r>
      <w:r w:rsidRPr="00EC387E">
        <w:rPr>
          <w:rFonts w:ascii="Times New Roman" w:hAnsi="Times New Roman" w:cs="Times New Roman"/>
          <w:sz w:val="24"/>
          <w:szCs w:val="24"/>
          <w:vertAlign w:val="subscript"/>
        </w:rPr>
        <w:t>2</w:t>
      </w:r>
      <w:r w:rsidRPr="00075EFA">
        <w:rPr>
          <w:rFonts w:ascii="Times New Roman" w:hAnsi="Times New Roman" w:cs="Times New Roman"/>
          <w:sz w:val="24"/>
          <w:szCs w:val="24"/>
        </w:rPr>
        <w:t>) και της τεστοστερόνης (Τ) εξετάστηκε</w:t>
      </w:r>
      <w:r w:rsidR="00EC387E">
        <w:rPr>
          <w:rFonts w:ascii="Times New Roman" w:hAnsi="Times New Roman" w:cs="Times New Roman"/>
          <w:sz w:val="24"/>
          <w:szCs w:val="24"/>
        </w:rPr>
        <w:t xml:space="preserve"> ενώ επίσης</w:t>
      </w:r>
      <w:r w:rsidRPr="00075EFA">
        <w:rPr>
          <w:rFonts w:ascii="Times New Roman" w:hAnsi="Times New Roman" w:cs="Times New Roman"/>
          <w:sz w:val="24"/>
          <w:szCs w:val="24"/>
        </w:rPr>
        <w:t xml:space="preserve"> καταγράφηκε ο ρόλος </w:t>
      </w:r>
      <w:r w:rsidR="00EC387E">
        <w:rPr>
          <w:rFonts w:ascii="Times New Roman" w:hAnsi="Times New Roman" w:cs="Times New Roman"/>
          <w:sz w:val="24"/>
          <w:szCs w:val="24"/>
        </w:rPr>
        <w:t>αυτών των ορμονών</w:t>
      </w:r>
      <w:r w:rsidRPr="00075EFA">
        <w:rPr>
          <w:rFonts w:ascii="Times New Roman" w:hAnsi="Times New Roman" w:cs="Times New Roman"/>
          <w:sz w:val="24"/>
          <w:szCs w:val="24"/>
        </w:rPr>
        <w:t xml:space="preserve"> στην εμφ</w:t>
      </w:r>
      <w:r w:rsidR="00E7147D" w:rsidRPr="00075EFA">
        <w:rPr>
          <w:rFonts w:ascii="Times New Roman" w:hAnsi="Times New Roman" w:cs="Times New Roman"/>
          <w:sz w:val="24"/>
          <w:szCs w:val="24"/>
        </w:rPr>
        <w:t>άνιση καταθλιπτικών</w:t>
      </w:r>
      <w:r w:rsidR="00EC387E">
        <w:rPr>
          <w:rFonts w:ascii="Times New Roman" w:hAnsi="Times New Roman" w:cs="Times New Roman"/>
          <w:sz w:val="24"/>
          <w:szCs w:val="24"/>
        </w:rPr>
        <w:t xml:space="preserve"> συμπτωμάτων</w:t>
      </w:r>
      <w:r w:rsidR="00E7147D" w:rsidRPr="00075EFA">
        <w:rPr>
          <w:rFonts w:ascii="Times New Roman" w:hAnsi="Times New Roman" w:cs="Times New Roman"/>
          <w:sz w:val="24"/>
          <w:szCs w:val="24"/>
        </w:rPr>
        <w:t xml:space="preserve"> στην κλιμακτ</w:t>
      </w:r>
      <w:r w:rsidR="00EC387E">
        <w:rPr>
          <w:rFonts w:ascii="Times New Roman" w:hAnsi="Times New Roman" w:cs="Times New Roman"/>
          <w:sz w:val="24"/>
          <w:szCs w:val="24"/>
        </w:rPr>
        <w:t>η</w:t>
      </w:r>
      <w:r w:rsidR="00E7147D" w:rsidRPr="00075EFA">
        <w:rPr>
          <w:rFonts w:ascii="Times New Roman" w:hAnsi="Times New Roman" w:cs="Times New Roman"/>
          <w:sz w:val="24"/>
          <w:szCs w:val="24"/>
        </w:rPr>
        <w:t>ριακή</w:t>
      </w:r>
      <w:r w:rsidRPr="00075EFA">
        <w:rPr>
          <w:rFonts w:ascii="Times New Roman" w:hAnsi="Times New Roman" w:cs="Times New Roman"/>
          <w:sz w:val="24"/>
          <w:szCs w:val="24"/>
        </w:rPr>
        <w:t xml:space="preserve"> περίοδο</w:t>
      </w:r>
      <w:r w:rsidR="00E7147D" w:rsidRPr="00075EFA">
        <w:rPr>
          <w:rFonts w:ascii="Times New Roman" w:hAnsi="Times New Roman" w:cs="Times New Roman"/>
          <w:sz w:val="24"/>
          <w:szCs w:val="24"/>
        </w:rPr>
        <w:t>.</w:t>
      </w:r>
      <w:r w:rsidR="00AC762D" w:rsidRPr="00075EFA">
        <w:rPr>
          <w:rFonts w:ascii="Times New Roman" w:hAnsi="Times New Roman" w:cs="Times New Roman"/>
          <w:sz w:val="24"/>
          <w:szCs w:val="24"/>
        </w:rPr>
        <w:t xml:space="preserve"> Η μεταβατική εμμηνόπαυση συμβολίζει την περίοδο που αρχίζει με μεταβολή του μήκους του </w:t>
      </w:r>
      <w:r w:rsidR="00EC387E">
        <w:rPr>
          <w:rFonts w:ascii="Times New Roman" w:hAnsi="Times New Roman" w:cs="Times New Roman"/>
          <w:sz w:val="24"/>
          <w:szCs w:val="24"/>
        </w:rPr>
        <w:t>εμμηνορρυσιακού</w:t>
      </w:r>
      <w:r w:rsidR="00AC762D" w:rsidRPr="00075EFA">
        <w:rPr>
          <w:rFonts w:ascii="Times New Roman" w:hAnsi="Times New Roman" w:cs="Times New Roman"/>
          <w:sz w:val="24"/>
          <w:szCs w:val="24"/>
        </w:rPr>
        <w:t xml:space="preserve"> κύκλου σε μια γυναίκα που εμφανίζει μονοτροπική αύξηση της </w:t>
      </w:r>
      <w:r w:rsidR="00EC387E">
        <w:rPr>
          <w:rFonts w:ascii="Times New Roman" w:hAnsi="Times New Roman" w:cs="Times New Roman"/>
          <w:sz w:val="24"/>
          <w:szCs w:val="24"/>
        </w:rPr>
        <w:t xml:space="preserve">ορμόνης </w:t>
      </w:r>
      <w:r w:rsidR="00AC762D" w:rsidRPr="00075EFA">
        <w:rPr>
          <w:rFonts w:ascii="Times New Roman" w:hAnsi="Times New Roman" w:cs="Times New Roman"/>
          <w:sz w:val="24"/>
          <w:szCs w:val="24"/>
        </w:rPr>
        <w:t>FSH και τελειώνει με την τελική εμμηνορροϊκή περίοδο.</w:t>
      </w:r>
      <w:r w:rsidR="00EC387E">
        <w:rPr>
          <w:rFonts w:ascii="Times New Roman" w:hAnsi="Times New Roman" w:cs="Times New Roman"/>
          <w:sz w:val="24"/>
          <w:szCs w:val="24"/>
        </w:rPr>
        <w:t xml:space="preserve"> </w:t>
      </w:r>
      <w:r w:rsidR="00E7147D" w:rsidRPr="00075EFA">
        <w:rPr>
          <w:rFonts w:ascii="Times New Roman" w:hAnsi="Times New Roman" w:cs="Times New Roman"/>
          <w:sz w:val="24"/>
          <w:szCs w:val="24"/>
        </w:rPr>
        <w:t xml:space="preserve">Η εμμηνόπαυση σχετίζεται επίσης με τη μειωμένη ορμονική δραστηριότητα των </w:t>
      </w:r>
      <w:r w:rsidR="009D7C6B" w:rsidRPr="00075EFA">
        <w:rPr>
          <w:rFonts w:ascii="Times New Roman" w:hAnsi="Times New Roman" w:cs="Times New Roman"/>
          <w:sz w:val="24"/>
          <w:szCs w:val="24"/>
        </w:rPr>
        <w:t xml:space="preserve">ωοθηκών και </w:t>
      </w:r>
      <w:r w:rsidR="00EC387E">
        <w:rPr>
          <w:rFonts w:ascii="Times New Roman" w:hAnsi="Times New Roman" w:cs="Times New Roman"/>
          <w:sz w:val="24"/>
          <w:szCs w:val="24"/>
        </w:rPr>
        <w:t xml:space="preserve">τα </w:t>
      </w:r>
      <w:r w:rsidR="009D7C6B" w:rsidRPr="00075EFA">
        <w:rPr>
          <w:rFonts w:ascii="Times New Roman" w:hAnsi="Times New Roman" w:cs="Times New Roman"/>
          <w:sz w:val="24"/>
          <w:szCs w:val="24"/>
        </w:rPr>
        <w:t>επίπεδα</w:t>
      </w:r>
      <w:r w:rsidR="00EC387E">
        <w:rPr>
          <w:rFonts w:ascii="Times New Roman" w:hAnsi="Times New Roman" w:cs="Times New Roman"/>
          <w:sz w:val="24"/>
          <w:szCs w:val="24"/>
        </w:rPr>
        <w:t xml:space="preserve"> των</w:t>
      </w:r>
      <w:r w:rsidR="009D7C6B" w:rsidRPr="00075EFA">
        <w:rPr>
          <w:rFonts w:ascii="Times New Roman" w:hAnsi="Times New Roman" w:cs="Times New Roman"/>
          <w:sz w:val="24"/>
          <w:szCs w:val="24"/>
        </w:rPr>
        <w:t xml:space="preserve"> οιστρογόνων</w:t>
      </w:r>
      <w:r w:rsidR="00AC762D" w:rsidRPr="00075EFA">
        <w:rPr>
          <w:rFonts w:ascii="Times New Roman" w:hAnsi="Times New Roman" w:cs="Times New Roman"/>
          <w:sz w:val="24"/>
          <w:szCs w:val="24"/>
        </w:rPr>
        <w:t xml:space="preserve"> </w:t>
      </w:r>
      <w:r w:rsidR="00053E22" w:rsidRPr="00F378A2">
        <w:rPr>
          <w:rFonts w:ascii="Times New Roman" w:hAnsi="Times New Roman" w:cs="Times New Roman"/>
          <w:i/>
          <w:sz w:val="24"/>
          <w:szCs w:val="24"/>
        </w:rPr>
        <w:fldChar w:fldCharType="begin" w:fldLock="1"/>
      </w:r>
      <w:r w:rsidR="00053E22" w:rsidRPr="00F378A2">
        <w:rPr>
          <w:rFonts w:ascii="Times New Roman" w:hAnsi="Times New Roman" w:cs="Times New Roman"/>
          <w:i/>
          <w:sz w:val="24"/>
          <w:szCs w:val="24"/>
        </w:rPr>
        <w:instrText>ADDIN CSL_CITATION { "citationItems" : [ { "id" : "ITEM-1", "itemData" : { "DOI" : "10.5114/pm.2014.43827", "ISSN" : "22990038", "PMID" : "26327856", "abstract" : "INTRODUCTION: The age of menopause is a time of many changes in the psychophysical-social functioning of women, with reduced ovarian hormonal activity and estrogen levels. The most common, troublesome symptoms of menopause age include depressive disorders, sleep disorders, sexual dysfunction, discomfort associated with muscle pain, joint aches, osteoporosis and characteristic hot flashes.\\n\\nAIM OF THE STUDY: Aim of the study is to determine and compare the rate of menopausal symptoms among women living in continents of both Americas, Africa, Australia and Eurasia.\\n\\nMATERIAL AND METHODS: The results of this work were obtained in 2014 on the basis of the data from a review of the 64 most important studies using the PubMed database. Research published in the period 2000-2014, from Africa, both Americas, Australia and Eurasia, were taken into account.\\n\\nRESULTS: The prevalence of menopausal symptoms in African women is disconcertingly high. Women from South America complain about occurrence of depressive, sexual dysfunctions and discomfort associated with muscle pain and joint aches. Symptoms most reported by women in the United States are pains associated with muscles and joints. Women in Australia suffer mainly due to vasomotor symptoms and sexual dysfunction, while in the group of women surveyed in Asia there is observed an alarming increase in the proportion of women reporting depressive disorders. In Europe there was a much greater incidence of sleep disorders and depressive disorders.\\n\\nCONCLUSIONS: Women around the world suffer from ailments characteristic for the menopausal period regardless of ethnic origin, skin color or socio-demographic factors.", "author" : [ { "dropping-particle" : "", "family" : "Makara-Studzi\u0144s\u0308ka", "given" : "Marta Teresa", "non-dropping-particle" : "", "parse-names" : false, "suffix" : "" }, { "dropping-particle" : "", "family" : "Krys\u0308-Noszczyk", "given" : "Karolina Maria", "non-dropping-particle" : "", "parse-names" : false, "suffix" : "" }, { "dropping-particle" : "", "family" : "Jakiel", "given" : "Grzegorz", "non-dropping-particle" : "", "parse-names" : false, "suffix" : "" } ], "container-title" : "Przeglad Menopauzalny", "id" : "ITEM-1", "issued" : { "date-parts" : [ [ "2014" ] ] }, "title" : "Epidemiology of the symptoms of menopause - An intercontinental review", "type" : "article" }, "uris" : [ "http://www.mendeley.com/documents/?uuid=da228a0b-dbd9-3156-8d68-fe1aae3c8639" ] } ], "mendeley" : { "formattedCitation" : "(Makara-Studzi\u0144s\u0308ka, Krys\u0308-Noszczyk and Jakiel, 2014)", "plainTextFormattedCitation" : "(Makara-Studzi\u0144s\u0308ka, Krys\u0308-Noszczyk and Jakiel, 2014)", "previouslyFormattedCitation" : "(Makara-Studzi\u0144s\u0308ka, Krys\u0308-Noszczyk and Jakiel, 2014)" }, "properties" : {  }, "schema" : "https://github.com/citation-style-language/schema/raw/master/csl-citation.json" }</w:instrText>
      </w:r>
      <w:r w:rsidR="00053E22" w:rsidRPr="00F378A2">
        <w:rPr>
          <w:rFonts w:ascii="Times New Roman" w:hAnsi="Times New Roman" w:cs="Times New Roman"/>
          <w:i/>
          <w:sz w:val="24"/>
          <w:szCs w:val="24"/>
        </w:rPr>
        <w:fldChar w:fldCharType="separate"/>
      </w:r>
      <w:r w:rsidR="00053E22" w:rsidRPr="00F378A2">
        <w:rPr>
          <w:rFonts w:ascii="Times New Roman" w:hAnsi="Times New Roman" w:cs="Times New Roman"/>
          <w:i/>
          <w:noProof/>
          <w:sz w:val="24"/>
          <w:szCs w:val="24"/>
        </w:rPr>
        <w:t>(Makara-Studzińs̈ka, Krys̈-Noszczyk and Jakiel, 2014)</w:t>
      </w:r>
      <w:r w:rsidR="00053E22" w:rsidRPr="00F378A2">
        <w:rPr>
          <w:rFonts w:ascii="Times New Roman" w:hAnsi="Times New Roman" w:cs="Times New Roman"/>
          <w:i/>
          <w:sz w:val="24"/>
          <w:szCs w:val="24"/>
        </w:rPr>
        <w:fldChar w:fldCharType="end"/>
      </w:r>
      <w:r w:rsidR="009D7C6B" w:rsidRPr="00075EFA">
        <w:rPr>
          <w:rFonts w:ascii="Times New Roman" w:hAnsi="Times New Roman" w:cs="Times New Roman"/>
          <w:sz w:val="24"/>
          <w:szCs w:val="24"/>
        </w:rPr>
        <w:t>.</w:t>
      </w:r>
    </w:p>
    <w:p w:rsidR="00F378A2" w:rsidRDefault="000B3C9B" w:rsidP="00F378A2">
      <w:pPr>
        <w:spacing w:after="0" w:line="360" w:lineRule="auto"/>
        <w:ind w:firstLine="720"/>
        <w:jc w:val="both"/>
        <w:rPr>
          <w:rFonts w:ascii="Times New Roman" w:hAnsi="Times New Roman" w:cs="Times New Roman"/>
          <w:sz w:val="24"/>
          <w:szCs w:val="24"/>
        </w:rPr>
      </w:pPr>
      <w:r w:rsidRPr="00075EFA">
        <w:rPr>
          <w:rFonts w:ascii="Times New Roman" w:hAnsi="Times New Roman" w:cs="Times New Roman"/>
          <w:sz w:val="24"/>
          <w:szCs w:val="24"/>
        </w:rPr>
        <w:t xml:space="preserve">Η ανθρώπινη ωοθήκη αποτελείται από έναν εξωτερικό φλοιό που περιέχει ωοθηλάκια σε διάφορα στάδια ανάπτυξης και μια κεντρική μυελώδη ουσία με έντονη </w:t>
      </w:r>
      <w:r w:rsidR="008F08E4" w:rsidRPr="00075EFA">
        <w:rPr>
          <w:rFonts w:ascii="Times New Roman" w:hAnsi="Times New Roman" w:cs="Times New Roman"/>
          <w:sz w:val="24"/>
          <w:szCs w:val="24"/>
        </w:rPr>
        <w:t>αγγειοβρίθεια.</w:t>
      </w:r>
      <w:r w:rsidR="00EC387E">
        <w:rPr>
          <w:rFonts w:ascii="Times New Roman" w:hAnsi="Times New Roman" w:cs="Times New Roman"/>
          <w:sz w:val="24"/>
          <w:szCs w:val="24"/>
        </w:rPr>
        <w:t xml:space="preserve"> </w:t>
      </w:r>
      <w:r w:rsidR="008F08E4" w:rsidRPr="00075EFA">
        <w:rPr>
          <w:rFonts w:ascii="Times New Roman" w:hAnsi="Times New Roman" w:cs="Times New Roman"/>
          <w:sz w:val="24"/>
          <w:szCs w:val="24"/>
        </w:rPr>
        <w:t>Ο φλοιός και η μυελώδης ουσία περιέχουν</w:t>
      </w:r>
      <w:r w:rsidR="00EC387E">
        <w:rPr>
          <w:rFonts w:ascii="Times New Roman" w:hAnsi="Times New Roman" w:cs="Times New Roman"/>
          <w:sz w:val="24"/>
          <w:szCs w:val="24"/>
        </w:rPr>
        <w:t xml:space="preserve"> </w:t>
      </w:r>
      <w:r w:rsidR="008F08E4" w:rsidRPr="00075EFA">
        <w:rPr>
          <w:rFonts w:ascii="Times New Roman" w:hAnsi="Times New Roman" w:cs="Times New Roman"/>
          <w:sz w:val="24"/>
          <w:szCs w:val="24"/>
        </w:rPr>
        <w:t xml:space="preserve">ένα στρώμα μεσεγχυματικής προέλευσης, το οποίο εκτός από την στηρικτική λειτουργία συμμετέχει ενεργά </w:t>
      </w:r>
      <w:r w:rsidR="00EC387E">
        <w:rPr>
          <w:rFonts w:ascii="Times New Roman" w:hAnsi="Times New Roman" w:cs="Times New Roman"/>
          <w:sz w:val="24"/>
          <w:szCs w:val="24"/>
        </w:rPr>
        <w:t xml:space="preserve">και </w:t>
      </w:r>
      <w:r w:rsidR="008F08E4" w:rsidRPr="00075EFA">
        <w:rPr>
          <w:rFonts w:ascii="Times New Roman" w:hAnsi="Times New Roman" w:cs="Times New Roman"/>
          <w:sz w:val="24"/>
          <w:szCs w:val="24"/>
        </w:rPr>
        <w:t>στην σύνθεση στεροειδών</w:t>
      </w:r>
      <w:r w:rsidR="00EC387E">
        <w:rPr>
          <w:rFonts w:ascii="Times New Roman" w:hAnsi="Times New Roman" w:cs="Times New Roman"/>
          <w:sz w:val="24"/>
          <w:szCs w:val="24"/>
        </w:rPr>
        <w:t xml:space="preserve">, </w:t>
      </w:r>
      <w:r w:rsidR="008F08E4" w:rsidRPr="00075EFA">
        <w:rPr>
          <w:rFonts w:ascii="Times New Roman" w:hAnsi="Times New Roman" w:cs="Times New Roman"/>
          <w:sz w:val="24"/>
          <w:szCs w:val="24"/>
        </w:rPr>
        <w:t>κυρίως ανδρογόνων.</w:t>
      </w:r>
      <w:r w:rsidR="00EC387E">
        <w:rPr>
          <w:rFonts w:ascii="Times New Roman" w:hAnsi="Times New Roman" w:cs="Times New Roman"/>
          <w:sz w:val="24"/>
          <w:szCs w:val="24"/>
        </w:rPr>
        <w:t xml:space="preserve"> </w:t>
      </w:r>
      <w:r w:rsidR="008F08E4" w:rsidRPr="00075EFA">
        <w:rPr>
          <w:rFonts w:ascii="Times New Roman" w:hAnsi="Times New Roman" w:cs="Times New Roman"/>
          <w:sz w:val="24"/>
          <w:szCs w:val="24"/>
        </w:rPr>
        <w:t xml:space="preserve">Τα κύτταρα του στρώματος </w:t>
      </w:r>
      <w:r w:rsidR="00A73611" w:rsidRPr="00075EFA">
        <w:rPr>
          <w:rFonts w:ascii="Times New Roman" w:hAnsi="Times New Roman" w:cs="Times New Roman"/>
          <w:sz w:val="24"/>
          <w:szCs w:val="24"/>
        </w:rPr>
        <w:t>σχηματίζουν επίσης τα κύτταρα του ελύτρου που περιβάλλει τα ωοθηλάκια</w:t>
      </w:r>
      <w:r w:rsidR="004A1184" w:rsidRPr="004A1184">
        <w:rPr>
          <w:rFonts w:ascii="Times New Roman" w:hAnsi="Times New Roman" w:cs="Times New Roman"/>
          <w:sz w:val="24"/>
          <w:szCs w:val="24"/>
        </w:rPr>
        <w:t xml:space="preserve"> </w:t>
      </w:r>
      <w:r w:rsidR="004A1184" w:rsidRPr="00F378A2">
        <w:rPr>
          <w:rFonts w:ascii="Times New Roman" w:hAnsi="Times New Roman" w:cs="Times New Roman"/>
          <w:i/>
          <w:sz w:val="24"/>
          <w:szCs w:val="24"/>
        </w:rPr>
        <w:t>(</w:t>
      </w:r>
      <w:r w:rsidR="004A1184" w:rsidRPr="00F378A2">
        <w:rPr>
          <w:rFonts w:ascii="Times New Roman" w:hAnsi="Times New Roman" w:cs="Times New Roman"/>
          <w:i/>
          <w:sz w:val="24"/>
          <w:szCs w:val="24"/>
          <w:lang w:val="en-US"/>
        </w:rPr>
        <w:t>Campbell</w:t>
      </w:r>
      <w:r w:rsidR="004A1184" w:rsidRPr="00F378A2">
        <w:rPr>
          <w:rFonts w:ascii="Times New Roman" w:hAnsi="Times New Roman" w:cs="Times New Roman"/>
          <w:i/>
          <w:sz w:val="24"/>
          <w:szCs w:val="24"/>
        </w:rPr>
        <w:t xml:space="preserve"> </w:t>
      </w:r>
      <w:r w:rsidR="004A1184" w:rsidRPr="00F378A2">
        <w:rPr>
          <w:rFonts w:ascii="Times New Roman" w:hAnsi="Times New Roman" w:cs="Times New Roman"/>
          <w:i/>
          <w:sz w:val="24"/>
          <w:szCs w:val="24"/>
          <w:lang w:val="en-US"/>
        </w:rPr>
        <w:t>and</w:t>
      </w:r>
      <w:r w:rsidR="004A1184" w:rsidRPr="00F378A2">
        <w:rPr>
          <w:rFonts w:ascii="Times New Roman" w:hAnsi="Times New Roman" w:cs="Times New Roman"/>
          <w:i/>
          <w:sz w:val="24"/>
          <w:szCs w:val="24"/>
        </w:rPr>
        <w:t xml:space="preserve"> </w:t>
      </w:r>
      <w:r w:rsidR="004A1184" w:rsidRPr="00F378A2">
        <w:rPr>
          <w:rFonts w:ascii="Times New Roman" w:hAnsi="Times New Roman" w:cs="Times New Roman"/>
          <w:i/>
          <w:sz w:val="24"/>
          <w:szCs w:val="24"/>
          <w:lang w:val="en-US"/>
        </w:rPr>
        <w:t>Monga</w:t>
      </w:r>
      <w:r w:rsidR="004A1184" w:rsidRPr="00F378A2">
        <w:rPr>
          <w:rFonts w:ascii="Times New Roman" w:hAnsi="Times New Roman" w:cs="Times New Roman"/>
          <w:i/>
          <w:sz w:val="24"/>
          <w:szCs w:val="24"/>
        </w:rPr>
        <w:t>, 2000)</w:t>
      </w:r>
      <w:r w:rsidR="00EC387E">
        <w:rPr>
          <w:rFonts w:ascii="Times New Roman" w:hAnsi="Times New Roman" w:cs="Times New Roman"/>
          <w:sz w:val="24"/>
          <w:szCs w:val="24"/>
        </w:rPr>
        <w:t xml:space="preserve">. </w:t>
      </w:r>
    </w:p>
    <w:p w:rsidR="00F378A2" w:rsidRDefault="00A73611" w:rsidP="00F378A2">
      <w:pPr>
        <w:spacing w:after="0" w:line="360" w:lineRule="auto"/>
        <w:ind w:firstLine="720"/>
        <w:jc w:val="both"/>
        <w:rPr>
          <w:rFonts w:ascii="Times New Roman" w:hAnsi="Times New Roman" w:cs="Times New Roman"/>
          <w:sz w:val="24"/>
          <w:szCs w:val="24"/>
        </w:rPr>
      </w:pPr>
      <w:r w:rsidRPr="00075EFA">
        <w:rPr>
          <w:rFonts w:ascii="Times New Roman" w:hAnsi="Times New Roman" w:cs="Times New Roman"/>
          <w:sz w:val="24"/>
          <w:szCs w:val="24"/>
        </w:rPr>
        <w:t>Τα αναπτυσσόμενα ωοθηλάκια παράγουν  την  οιστρ</w:t>
      </w:r>
      <w:r w:rsidR="00EC387E">
        <w:rPr>
          <w:rFonts w:ascii="Times New Roman" w:hAnsi="Times New Roman" w:cs="Times New Roman"/>
          <w:sz w:val="24"/>
          <w:szCs w:val="24"/>
        </w:rPr>
        <w:t>α</w:t>
      </w:r>
      <w:r w:rsidRPr="00075EFA">
        <w:rPr>
          <w:rFonts w:ascii="Times New Roman" w:hAnsi="Times New Roman" w:cs="Times New Roman"/>
          <w:sz w:val="24"/>
          <w:szCs w:val="24"/>
        </w:rPr>
        <w:t>διόλη που κυκλοφορεί στο πλάσμα μιας προεμμηνοπαυσιακής</w:t>
      </w:r>
      <w:r w:rsidR="00EC387E">
        <w:rPr>
          <w:rFonts w:ascii="Times New Roman" w:hAnsi="Times New Roman" w:cs="Times New Roman"/>
          <w:sz w:val="24"/>
          <w:szCs w:val="24"/>
        </w:rPr>
        <w:t xml:space="preserve"> </w:t>
      </w:r>
      <w:r w:rsidRPr="00075EFA">
        <w:rPr>
          <w:rFonts w:ascii="Times New Roman" w:hAnsi="Times New Roman" w:cs="Times New Roman"/>
          <w:sz w:val="24"/>
          <w:szCs w:val="24"/>
        </w:rPr>
        <w:t>γυναίκας.</w:t>
      </w:r>
      <w:r w:rsidR="00EC387E">
        <w:rPr>
          <w:rFonts w:ascii="Times New Roman" w:hAnsi="Times New Roman" w:cs="Times New Roman"/>
          <w:sz w:val="24"/>
          <w:szCs w:val="24"/>
        </w:rPr>
        <w:t xml:space="preserve"> </w:t>
      </w:r>
      <w:r w:rsidRPr="00075EFA">
        <w:rPr>
          <w:rFonts w:ascii="Times New Roman" w:hAnsi="Times New Roman" w:cs="Times New Roman"/>
          <w:sz w:val="24"/>
          <w:szCs w:val="24"/>
        </w:rPr>
        <w:t>Η σύνθεση της οιστρ</w:t>
      </w:r>
      <w:r w:rsidR="00F378A2">
        <w:rPr>
          <w:rFonts w:ascii="Times New Roman" w:hAnsi="Times New Roman" w:cs="Times New Roman"/>
          <w:sz w:val="24"/>
          <w:szCs w:val="24"/>
        </w:rPr>
        <w:t>α</w:t>
      </w:r>
      <w:r w:rsidRPr="00075EFA">
        <w:rPr>
          <w:rFonts w:ascii="Times New Roman" w:hAnsi="Times New Roman" w:cs="Times New Roman"/>
          <w:sz w:val="24"/>
          <w:szCs w:val="24"/>
        </w:rPr>
        <w:t>διόλης γίνεται από την ανδροστεν</w:t>
      </w:r>
      <w:r w:rsidR="00F378A2">
        <w:rPr>
          <w:rFonts w:ascii="Times New Roman" w:hAnsi="Times New Roman" w:cs="Times New Roman"/>
          <w:sz w:val="24"/>
          <w:szCs w:val="24"/>
        </w:rPr>
        <w:t>ε</w:t>
      </w:r>
      <w:r w:rsidRPr="00075EFA">
        <w:rPr>
          <w:rFonts w:ascii="Times New Roman" w:hAnsi="Times New Roman" w:cs="Times New Roman"/>
          <w:sz w:val="24"/>
          <w:szCs w:val="24"/>
        </w:rPr>
        <w:t>διόνη και την τεστοστερόνη στα κύτταρα της βασικοκυτταρικής μεμβράνης των ωοθυλακίων</w:t>
      </w:r>
      <w:r w:rsidR="00B372F8" w:rsidRPr="00075EFA">
        <w:rPr>
          <w:rFonts w:ascii="Times New Roman" w:hAnsi="Times New Roman" w:cs="Times New Roman"/>
          <w:sz w:val="24"/>
          <w:szCs w:val="24"/>
        </w:rPr>
        <w:t xml:space="preserve">. Η μετατροπή των ανδρογόνων σε οιστρογόνα καταλύεται από το ένζυμο </w:t>
      </w:r>
      <w:r w:rsidR="00F378A2">
        <w:rPr>
          <w:rFonts w:ascii="Times New Roman" w:hAnsi="Times New Roman" w:cs="Times New Roman"/>
          <w:sz w:val="24"/>
          <w:szCs w:val="24"/>
        </w:rPr>
        <w:t xml:space="preserve">αρωματάση σε μια πορεία αντιδράσεων τύπου </w:t>
      </w:r>
      <w:r w:rsidR="00B372F8" w:rsidRPr="00075EFA">
        <w:rPr>
          <w:rFonts w:ascii="Times New Roman" w:hAnsi="Times New Roman" w:cs="Times New Roman"/>
          <w:sz w:val="24"/>
          <w:szCs w:val="24"/>
        </w:rPr>
        <w:t>καταρράκτη</w:t>
      </w:r>
      <w:r w:rsidR="00F378A2">
        <w:rPr>
          <w:rFonts w:ascii="Times New Roman" w:hAnsi="Times New Roman" w:cs="Times New Roman"/>
          <w:sz w:val="24"/>
          <w:szCs w:val="24"/>
        </w:rPr>
        <w:t xml:space="preserve"> </w:t>
      </w:r>
      <w:r w:rsidR="00B372F8" w:rsidRPr="00075EFA">
        <w:rPr>
          <w:rFonts w:ascii="Times New Roman" w:hAnsi="Times New Roman" w:cs="Times New Roman"/>
          <w:sz w:val="24"/>
          <w:szCs w:val="24"/>
        </w:rPr>
        <w:t xml:space="preserve">και προάγεται από την </w:t>
      </w:r>
      <w:r w:rsidR="00F378A2">
        <w:rPr>
          <w:rFonts w:ascii="Times New Roman" w:hAnsi="Times New Roman" w:cs="Times New Roman"/>
          <w:sz w:val="24"/>
          <w:szCs w:val="24"/>
        </w:rPr>
        <w:t xml:space="preserve">ορμόνη </w:t>
      </w:r>
      <w:r w:rsidR="00B372F8" w:rsidRPr="00075EFA">
        <w:rPr>
          <w:rFonts w:ascii="Times New Roman" w:hAnsi="Times New Roman" w:cs="Times New Roman"/>
          <w:sz w:val="24"/>
          <w:szCs w:val="24"/>
          <w:lang w:val="en-US"/>
        </w:rPr>
        <w:t>FSH</w:t>
      </w:r>
      <w:r w:rsidR="00B372F8" w:rsidRPr="00075EFA">
        <w:rPr>
          <w:rFonts w:ascii="Times New Roman" w:hAnsi="Times New Roman" w:cs="Times New Roman"/>
          <w:sz w:val="24"/>
          <w:szCs w:val="24"/>
        </w:rPr>
        <w:t>.</w:t>
      </w:r>
      <w:r w:rsidR="00F378A2">
        <w:rPr>
          <w:rFonts w:ascii="Times New Roman" w:hAnsi="Times New Roman" w:cs="Times New Roman"/>
          <w:sz w:val="24"/>
          <w:szCs w:val="24"/>
        </w:rPr>
        <w:t xml:space="preserve"> </w:t>
      </w:r>
      <w:r w:rsidR="00B372F8" w:rsidRPr="00075EFA">
        <w:rPr>
          <w:rFonts w:ascii="Times New Roman" w:hAnsi="Times New Roman" w:cs="Times New Roman"/>
          <w:sz w:val="24"/>
          <w:szCs w:val="24"/>
        </w:rPr>
        <w:t>Τα κύτταρα της θήκης παράγουν επίσης οιστρ</w:t>
      </w:r>
      <w:r w:rsidR="00F378A2">
        <w:rPr>
          <w:rFonts w:ascii="Times New Roman" w:hAnsi="Times New Roman" w:cs="Times New Roman"/>
          <w:sz w:val="24"/>
          <w:szCs w:val="24"/>
        </w:rPr>
        <w:t>α</w:t>
      </w:r>
      <w:r w:rsidR="00B372F8" w:rsidRPr="00075EFA">
        <w:rPr>
          <w:rFonts w:ascii="Times New Roman" w:hAnsi="Times New Roman" w:cs="Times New Roman"/>
          <w:sz w:val="24"/>
          <w:szCs w:val="24"/>
        </w:rPr>
        <w:t xml:space="preserve">διόλη από </w:t>
      </w:r>
      <w:r w:rsidR="00F378A2">
        <w:rPr>
          <w:rFonts w:ascii="Times New Roman" w:hAnsi="Times New Roman" w:cs="Times New Roman"/>
          <w:sz w:val="24"/>
          <w:szCs w:val="24"/>
        </w:rPr>
        <w:t xml:space="preserve">τα </w:t>
      </w:r>
      <w:r w:rsidR="00B372F8" w:rsidRPr="00075EFA">
        <w:rPr>
          <w:rFonts w:ascii="Times New Roman" w:hAnsi="Times New Roman" w:cs="Times New Roman"/>
          <w:sz w:val="24"/>
          <w:szCs w:val="24"/>
        </w:rPr>
        <w:t>ανδρογόνα, των οποίων ο μεταβολισμός</w:t>
      </w:r>
      <w:r w:rsidR="00F378A2">
        <w:rPr>
          <w:rFonts w:ascii="Times New Roman" w:hAnsi="Times New Roman" w:cs="Times New Roman"/>
          <w:sz w:val="24"/>
          <w:szCs w:val="24"/>
        </w:rPr>
        <w:t xml:space="preserve"> </w:t>
      </w:r>
      <w:r w:rsidR="00B372F8" w:rsidRPr="00075EFA">
        <w:rPr>
          <w:rFonts w:ascii="Times New Roman" w:hAnsi="Times New Roman" w:cs="Times New Roman"/>
          <w:sz w:val="24"/>
          <w:szCs w:val="24"/>
        </w:rPr>
        <w:t>από την χοληστερόλη διεγε</w:t>
      </w:r>
      <w:r w:rsidR="00F378A2">
        <w:rPr>
          <w:rFonts w:ascii="Times New Roman" w:hAnsi="Times New Roman" w:cs="Times New Roman"/>
          <w:sz w:val="24"/>
          <w:szCs w:val="24"/>
        </w:rPr>
        <w:t>ί</w:t>
      </w:r>
      <w:r w:rsidR="00B372F8" w:rsidRPr="00075EFA">
        <w:rPr>
          <w:rFonts w:ascii="Times New Roman" w:hAnsi="Times New Roman" w:cs="Times New Roman"/>
          <w:sz w:val="24"/>
          <w:szCs w:val="24"/>
        </w:rPr>
        <w:t>ρεται από την</w:t>
      </w:r>
      <w:r w:rsidR="00F378A2">
        <w:rPr>
          <w:rFonts w:ascii="Times New Roman" w:hAnsi="Times New Roman" w:cs="Times New Roman"/>
          <w:sz w:val="24"/>
          <w:szCs w:val="24"/>
        </w:rPr>
        <w:t xml:space="preserve"> ορμόνη</w:t>
      </w:r>
      <w:r w:rsidR="00B372F8" w:rsidRPr="00075EFA">
        <w:rPr>
          <w:rFonts w:ascii="Times New Roman" w:hAnsi="Times New Roman" w:cs="Times New Roman"/>
          <w:sz w:val="24"/>
          <w:szCs w:val="24"/>
        </w:rPr>
        <w:t xml:space="preserve"> </w:t>
      </w:r>
      <w:r w:rsidR="00B372F8" w:rsidRPr="00075EFA">
        <w:rPr>
          <w:rFonts w:ascii="Times New Roman" w:hAnsi="Times New Roman" w:cs="Times New Roman"/>
          <w:sz w:val="24"/>
          <w:szCs w:val="24"/>
          <w:lang w:val="en-US"/>
        </w:rPr>
        <w:t>LH</w:t>
      </w:r>
      <w:r w:rsidR="00920775" w:rsidRPr="00075EFA">
        <w:rPr>
          <w:rFonts w:ascii="Times New Roman" w:hAnsi="Times New Roman" w:cs="Times New Roman"/>
          <w:sz w:val="24"/>
          <w:szCs w:val="24"/>
        </w:rPr>
        <w:t xml:space="preserve"> </w:t>
      </w:r>
      <w:r w:rsidR="00920775" w:rsidRPr="00F378A2">
        <w:rPr>
          <w:rFonts w:ascii="Times New Roman" w:hAnsi="Times New Roman" w:cs="Times New Roman"/>
          <w:i/>
          <w:sz w:val="24"/>
          <w:szCs w:val="24"/>
        </w:rPr>
        <w:t>(</w:t>
      </w:r>
      <w:r w:rsidR="00920775" w:rsidRPr="00F378A2">
        <w:rPr>
          <w:rFonts w:ascii="Times New Roman" w:hAnsi="Times New Roman" w:cs="Times New Roman"/>
          <w:i/>
          <w:sz w:val="24"/>
          <w:szCs w:val="24"/>
          <w:lang w:val="en-US"/>
        </w:rPr>
        <w:t>Campbell</w:t>
      </w:r>
      <w:r w:rsidR="00920775" w:rsidRPr="00F378A2">
        <w:rPr>
          <w:rFonts w:ascii="Times New Roman" w:hAnsi="Times New Roman" w:cs="Times New Roman"/>
          <w:i/>
          <w:sz w:val="24"/>
          <w:szCs w:val="24"/>
        </w:rPr>
        <w:t xml:space="preserve"> </w:t>
      </w:r>
      <w:r w:rsidR="00920775" w:rsidRPr="00F378A2">
        <w:rPr>
          <w:rFonts w:ascii="Times New Roman" w:hAnsi="Times New Roman" w:cs="Times New Roman"/>
          <w:i/>
          <w:sz w:val="24"/>
          <w:szCs w:val="24"/>
          <w:lang w:val="en-US"/>
        </w:rPr>
        <w:t>and</w:t>
      </w:r>
      <w:r w:rsidR="00920775" w:rsidRPr="00F378A2">
        <w:rPr>
          <w:rFonts w:ascii="Times New Roman" w:hAnsi="Times New Roman" w:cs="Times New Roman"/>
          <w:i/>
          <w:sz w:val="24"/>
          <w:szCs w:val="24"/>
        </w:rPr>
        <w:t xml:space="preserve"> </w:t>
      </w:r>
      <w:r w:rsidR="00920775" w:rsidRPr="00F378A2">
        <w:rPr>
          <w:rFonts w:ascii="Times New Roman" w:hAnsi="Times New Roman" w:cs="Times New Roman"/>
          <w:i/>
          <w:sz w:val="24"/>
          <w:szCs w:val="24"/>
          <w:lang w:val="en-US"/>
        </w:rPr>
        <w:t>Monga</w:t>
      </w:r>
      <w:r w:rsidR="00920775" w:rsidRPr="00F378A2">
        <w:rPr>
          <w:rFonts w:ascii="Times New Roman" w:hAnsi="Times New Roman" w:cs="Times New Roman"/>
          <w:i/>
          <w:sz w:val="24"/>
          <w:szCs w:val="24"/>
        </w:rPr>
        <w:t>, 2000)</w:t>
      </w:r>
      <w:r w:rsidR="00920775" w:rsidRPr="00075EFA">
        <w:rPr>
          <w:rFonts w:ascii="Times New Roman" w:hAnsi="Times New Roman" w:cs="Times New Roman"/>
          <w:sz w:val="24"/>
          <w:szCs w:val="24"/>
        </w:rPr>
        <w:t>.</w:t>
      </w:r>
    </w:p>
    <w:p w:rsidR="00F378A2" w:rsidRDefault="00E7147D" w:rsidP="00F378A2">
      <w:pPr>
        <w:spacing w:line="360" w:lineRule="auto"/>
        <w:ind w:firstLine="720"/>
        <w:jc w:val="both"/>
        <w:rPr>
          <w:rFonts w:ascii="Times New Roman" w:hAnsi="Times New Roman" w:cs="Times New Roman"/>
          <w:sz w:val="24"/>
          <w:szCs w:val="24"/>
        </w:rPr>
      </w:pPr>
      <w:r w:rsidRPr="00075EFA">
        <w:rPr>
          <w:rFonts w:ascii="Times New Roman" w:hAnsi="Times New Roman" w:cs="Times New Roman"/>
          <w:sz w:val="24"/>
          <w:szCs w:val="24"/>
        </w:rPr>
        <w:t xml:space="preserve">Τα πρώτα σημεία της εμμηνόπαυσης είναι η ενδοκρινή </w:t>
      </w:r>
      <w:r w:rsidR="005C7F59" w:rsidRPr="00075EFA">
        <w:rPr>
          <w:rFonts w:ascii="Times New Roman" w:hAnsi="Times New Roman" w:cs="Times New Roman"/>
          <w:sz w:val="24"/>
          <w:szCs w:val="24"/>
        </w:rPr>
        <w:t xml:space="preserve">αλλαγή με την μείωση της παραγωγής </w:t>
      </w:r>
      <w:proofErr w:type="spellStart"/>
      <w:r w:rsidR="005C7F59" w:rsidRPr="00075EFA">
        <w:rPr>
          <w:rFonts w:ascii="Times New Roman" w:hAnsi="Times New Roman" w:cs="Times New Roman"/>
          <w:sz w:val="24"/>
          <w:szCs w:val="24"/>
        </w:rPr>
        <w:t>ανασταλτίνης</w:t>
      </w:r>
      <w:proofErr w:type="spellEnd"/>
      <w:r w:rsidR="005C7F59" w:rsidRPr="00075EFA">
        <w:rPr>
          <w:rFonts w:ascii="Times New Roman" w:hAnsi="Times New Roman" w:cs="Times New Roman"/>
          <w:sz w:val="24"/>
          <w:szCs w:val="24"/>
        </w:rPr>
        <w:t xml:space="preserve"> από τις ωοθήκες</w:t>
      </w:r>
      <w:r w:rsidR="00467A36" w:rsidRPr="00075EFA">
        <w:rPr>
          <w:rFonts w:ascii="Times New Roman" w:hAnsi="Times New Roman" w:cs="Times New Roman"/>
          <w:sz w:val="24"/>
          <w:szCs w:val="24"/>
        </w:rPr>
        <w:t>.</w:t>
      </w:r>
      <w:r w:rsidR="003D65EB">
        <w:rPr>
          <w:rFonts w:ascii="Times New Roman" w:hAnsi="Times New Roman" w:cs="Times New Roman"/>
          <w:sz w:val="24"/>
          <w:szCs w:val="24"/>
        </w:rPr>
        <w:t xml:space="preserve"> </w:t>
      </w:r>
      <w:r w:rsidR="00467A36" w:rsidRPr="00075EFA">
        <w:rPr>
          <w:rFonts w:ascii="Times New Roman" w:hAnsi="Times New Roman" w:cs="Times New Roman"/>
          <w:sz w:val="24"/>
          <w:szCs w:val="24"/>
        </w:rPr>
        <w:t>Η γλυκοπρωτείνη αυτή αναστέλλει  την παραγωγή</w:t>
      </w:r>
      <w:r w:rsidR="002972A4" w:rsidRPr="00075EFA">
        <w:rPr>
          <w:rFonts w:ascii="Times New Roman" w:hAnsi="Times New Roman" w:cs="Times New Roman"/>
          <w:sz w:val="24"/>
          <w:szCs w:val="24"/>
        </w:rPr>
        <w:t xml:space="preserve"> της ωοθυλακιοτρόπος ορμόνης</w:t>
      </w:r>
      <w:r w:rsidR="00467A36" w:rsidRPr="00075EFA">
        <w:rPr>
          <w:rFonts w:ascii="Times New Roman" w:hAnsi="Times New Roman" w:cs="Times New Roman"/>
          <w:sz w:val="24"/>
          <w:szCs w:val="24"/>
        </w:rPr>
        <w:t xml:space="preserve"> </w:t>
      </w:r>
      <w:r w:rsidR="002972A4" w:rsidRPr="00075EFA">
        <w:rPr>
          <w:rFonts w:ascii="Times New Roman" w:hAnsi="Times New Roman" w:cs="Times New Roman"/>
          <w:sz w:val="24"/>
          <w:szCs w:val="24"/>
        </w:rPr>
        <w:t>(</w:t>
      </w:r>
      <w:r w:rsidR="00467A36" w:rsidRPr="00075EFA">
        <w:rPr>
          <w:rFonts w:ascii="Times New Roman" w:hAnsi="Times New Roman" w:cs="Times New Roman"/>
          <w:sz w:val="24"/>
          <w:szCs w:val="24"/>
          <w:lang w:val="en-US"/>
        </w:rPr>
        <w:t>FSH</w:t>
      </w:r>
      <w:r w:rsidR="002972A4" w:rsidRPr="00075EFA">
        <w:rPr>
          <w:rFonts w:ascii="Times New Roman" w:hAnsi="Times New Roman" w:cs="Times New Roman"/>
          <w:sz w:val="24"/>
          <w:szCs w:val="24"/>
        </w:rPr>
        <w:t>)</w:t>
      </w:r>
      <w:r w:rsidR="00467A36" w:rsidRPr="00075EFA">
        <w:rPr>
          <w:rFonts w:ascii="Times New Roman" w:hAnsi="Times New Roman" w:cs="Times New Roman"/>
          <w:sz w:val="24"/>
          <w:szCs w:val="24"/>
        </w:rPr>
        <w:t xml:space="preserve"> από την πρόσθια υπόφυση και κατά συνέπεια αυξάνει την συγκέντρωση </w:t>
      </w:r>
      <w:r w:rsidR="00467A36" w:rsidRPr="00075EFA">
        <w:rPr>
          <w:rFonts w:ascii="Times New Roman" w:hAnsi="Times New Roman" w:cs="Times New Roman"/>
          <w:sz w:val="24"/>
          <w:szCs w:val="24"/>
          <w:lang w:val="en-US"/>
        </w:rPr>
        <w:t>FSH</w:t>
      </w:r>
      <w:r w:rsidR="00467A36" w:rsidRPr="00075EFA">
        <w:rPr>
          <w:rFonts w:ascii="Times New Roman" w:hAnsi="Times New Roman" w:cs="Times New Roman"/>
          <w:sz w:val="24"/>
          <w:szCs w:val="24"/>
        </w:rPr>
        <w:t xml:space="preserve"> στο πλάσμα</w:t>
      </w:r>
      <w:r w:rsidR="008C0785" w:rsidRPr="00075EFA">
        <w:rPr>
          <w:rFonts w:ascii="Times New Roman" w:hAnsi="Times New Roman" w:cs="Times New Roman"/>
          <w:sz w:val="24"/>
          <w:szCs w:val="24"/>
        </w:rPr>
        <w:t xml:space="preserve"> ,</w:t>
      </w:r>
      <w:r w:rsidR="00467A36" w:rsidRPr="00075EFA">
        <w:rPr>
          <w:rFonts w:ascii="Times New Roman" w:hAnsi="Times New Roman" w:cs="Times New Roman"/>
          <w:sz w:val="24"/>
          <w:szCs w:val="24"/>
        </w:rPr>
        <w:t xml:space="preserve"> </w:t>
      </w:r>
      <w:r w:rsidR="003D65EB" w:rsidRPr="00075EFA">
        <w:rPr>
          <w:rFonts w:ascii="Times New Roman" w:hAnsi="Times New Roman" w:cs="Times New Roman"/>
          <w:sz w:val="24"/>
          <w:szCs w:val="24"/>
        </w:rPr>
        <w:t>επίσης</w:t>
      </w:r>
      <w:r w:rsidR="00467A36" w:rsidRPr="00075EFA">
        <w:rPr>
          <w:rFonts w:ascii="Times New Roman" w:hAnsi="Times New Roman" w:cs="Times New Roman"/>
          <w:sz w:val="24"/>
          <w:szCs w:val="24"/>
        </w:rPr>
        <w:t xml:space="preserve"> αργότερα </w:t>
      </w:r>
      <w:r w:rsidR="00467A36" w:rsidRPr="00075EFA">
        <w:rPr>
          <w:rFonts w:ascii="Times New Roman" w:hAnsi="Times New Roman" w:cs="Times New Roman"/>
          <w:sz w:val="24"/>
          <w:szCs w:val="24"/>
        </w:rPr>
        <w:lastRenderedPageBreak/>
        <w:t xml:space="preserve">παρατηρείτε αύξηση της </w:t>
      </w:r>
      <w:r w:rsidR="00467A36" w:rsidRPr="00075EFA">
        <w:rPr>
          <w:rFonts w:ascii="Times New Roman" w:hAnsi="Times New Roman" w:cs="Times New Roman"/>
          <w:sz w:val="24"/>
          <w:szCs w:val="24"/>
          <w:lang w:val="en-US"/>
        </w:rPr>
        <w:t>LH</w:t>
      </w:r>
      <w:r w:rsidR="00467A36" w:rsidRPr="00075EFA">
        <w:rPr>
          <w:rFonts w:ascii="Times New Roman" w:hAnsi="Times New Roman" w:cs="Times New Roman"/>
          <w:sz w:val="24"/>
          <w:szCs w:val="24"/>
        </w:rPr>
        <w:t xml:space="preserve"> σε τιμές άνω του προεμμηνορρυσιακού ορίου.</w:t>
      </w:r>
      <w:r w:rsidR="00F378A2">
        <w:rPr>
          <w:rFonts w:ascii="Times New Roman" w:hAnsi="Times New Roman" w:cs="Times New Roman"/>
          <w:sz w:val="24"/>
          <w:szCs w:val="24"/>
        </w:rPr>
        <w:t xml:space="preserve"> </w:t>
      </w:r>
      <w:r w:rsidR="00467A36" w:rsidRPr="00075EFA">
        <w:rPr>
          <w:rFonts w:ascii="Times New Roman" w:hAnsi="Times New Roman" w:cs="Times New Roman"/>
          <w:sz w:val="24"/>
          <w:szCs w:val="24"/>
        </w:rPr>
        <w:t>Σημειώνεται ότι μια σημαντική ποσότητα ανδρογόνων παράγεται</w:t>
      </w:r>
      <w:r w:rsidR="002972A4" w:rsidRPr="00075EFA">
        <w:rPr>
          <w:rFonts w:ascii="Times New Roman" w:hAnsi="Times New Roman" w:cs="Times New Roman"/>
          <w:sz w:val="24"/>
          <w:szCs w:val="24"/>
        </w:rPr>
        <w:t xml:space="preserve"> μετά την εμμηνόπαυση με διέγερση από την </w:t>
      </w:r>
      <w:r w:rsidR="002972A4" w:rsidRPr="00075EFA">
        <w:rPr>
          <w:rFonts w:ascii="Times New Roman" w:hAnsi="Times New Roman" w:cs="Times New Roman"/>
          <w:sz w:val="24"/>
          <w:szCs w:val="24"/>
          <w:lang w:val="en-US"/>
        </w:rPr>
        <w:t>FSH</w:t>
      </w:r>
      <w:r w:rsidR="002972A4" w:rsidRPr="00075EFA">
        <w:rPr>
          <w:rFonts w:ascii="Times New Roman" w:hAnsi="Times New Roman" w:cs="Times New Roman"/>
          <w:sz w:val="24"/>
          <w:szCs w:val="24"/>
        </w:rPr>
        <w:t xml:space="preserve"> και </w:t>
      </w:r>
      <w:r w:rsidR="002972A4" w:rsidRPr="00075EFA">
        <w:rPr>
          <w:rFonts w:ascii="Times New Roman" w:hAnsi="Times New Roman" w:cs="Times New Roman"/>
          <w:sz w:val="24"/>
          <w:szCs w:val="24"/>
          <w:lang w:val="en-US"/>
        </w:rPr>
        <w:t>LH</w:t>
      </w:r>
      <w:r w:rsidR="002972A4" w:rsidRPr="00075EFA">
        <w:rPr>
          <w:rFonts w:ascii="Times New Roman" w:hAnsi="Times New Roman" w:cs="Times New Roman"/>
          <w:sz w:val="24"/>
          <w:szCs w:val="24"/>
        </w:rPr>
        <w:t xml:space="preserve"> και η κύρια θέση παραγωγής είναι ο λιπώδης ιστός ,με μετατροπή της ανδροστενδιόνης σε οιστρόνη</w:t>
      </w:r>
      <w:r w:rsidR="00920775" w:rsidRPr="00075EFA">
        <w:rPr>
          <w:rFonts w:ascii="Times New Roman" w:hAnsi="Times New Roman" w:cs="Times New Roman"/>
          <w:sz w:val="24"/>
          <w:szCs w:val="24"/>
        </w:rPr>
        <w:t xml:space="preserve"> </w:t>
      </w:r>
      <w:r w:rsidR="00920775" w:rsidRPr="000A35A6">
        <w:rPr>
          <w:rFonts w:ascii="Times New Roman" w:hAnsi="Times New Roman" w:cs="Times New Roman"/>
          <w:i/>
          <w:sz w:val="24"/>
          <w:szCs w:val="24"/>
        </w:rPr>
        <w:t>(Campbell and Monga, 2000)</w:t>
      </w:r>
      <w:r w:rsidR="00920775" w:rsidRPr="00075EFA">
        <w:rPr>
          <w:rFonts w:ascii="Times New Roman" w:hAnsi="Times New Roman" w:cs="Times New Roman"/>
          <w:sz w:val="24"/>
          <w:szCs w:val="24"/>
        </w:rPr>
        <w:t>.</w:t>
      </w:r>
    </w:p>
    <w:p w:rsidR="00E030EC" w:rsidRDefault="00E030EC" w:rsidP="00234D62">
      <w:pPr>
        <w:spacing w:line="360" w:lineRule="auto"/>
        <w:ind w:firstLine="720"/>
        <w:jc w:val="both"/>
        <w:rPr>
          <w:rFonts w:ascii="Times New Roman" w:hAnsi="Times New Roman" w:cs="Times New Roman"/>
          <w:sz w:val="24"/>
          <w:szCs w:val="24"/>
        </w:rPr>
      </w:pPr>
      <w:r w:rsidRPr="00075EFA">
        <w:rPr>
          <w:rFonts w:ascii="Times New Roman" w:hAnsi="Times New Roman" w:cs="Times New Roman"/>
          <w:sz w:val="24"/>
          <w:szCs w:val="24"/>
        </w:rPr>
        <w:t>Η μετάβαση στην εμμηνόπαυση,</w:t>
      </w:r>
      <w:r w:rsidR="00F378A2">
        <w:rPr>
          <w:rFonts w:ascii="Times New Roman" w:hAnsi="Times New Roman" w:cs="Times New Roman"/>
          <w:sz w:val="24"/>
          <w:szCs w:val="24"/>
        </w:rPr>
        <w:t xml:space="preserve"> μέσω ενδοκρινών λειτουργιών,</w:t>
      </w:r>
      <w:r w:rsidRPr="00075EFA">
        <w:rPr>
          <w:rFonts w:ascii="Times New Roman" w:hAnsi="Times New Roman" w:cs="Times New Roman"/>
          <w:sz w:val="24"/>
          <w:szCs w:val="24"/>
        </w:rPr>
        <w:t xml:space="preserve"> προκαλείται από τη μείωση της προσφοράς </w:t>
      </w:r>
      <w:r w:rsidR="006606A0">
        <w:rPr>
          <w:rFonts w:ascii="Times New Roman" w:hAnsi="Times New Roman" w:cs="Times New Roman"/>
          <w:sz w:val="24"/>
          <w:szCs w:val="24"/>
        </w:rPr>
        <w:t>ωο</w:t>
      </w:r>
      <w:r w:rsidRPr="00075EFA">
        <w:rPr>
          <w:rFonts w:ascii="Times New Roman" w:hAnsi="Times New Roman" w:cs="Times New Roman"/>
          <w:sz w:val="24"/>
          <w:szCs w:val="24"/>
        </w:rPr>
        <w:t xml:space="preserve">θυλακίων </w:t>
      </w:r>
      <w:r w:rsidR="006606A0">
        <w:rPr>
          <w:rFonts w:ascii="Times New Roman" w:hAnsi="Times New Roman" w:cs="Times New Roman"/>
          <w:sz w:val="24"/>
          <w:szCs w:val="24"/>
        </w:rPr>
        <w:t>από τις ωοθήκες</w:t>
      </w:r>
      <w:r w:rsidRPr="00075EFA">
        <w:rPr>
          <w:rFonts w:ascii="Times New Roman" w:hAnsi="Times New Roman" w:cs="Times New Roman"/>
          <w:sz w:val="24"/>
          <w:szCs w:val="24"/>
        </w:rPr>
        <w:t xml:space="preserve"> </w:t>
      </w:r>
      <w:r w:rsidR="006606A0">
        <w:rPr>
          <w:rFonts w:ascii="Times New Roman" w:hAnsi="Times New Roman" w:cs="Times New Roman"/>
          <w:sz w:val="24"/>
          <w:szCs w:val="24"/>
        </w:rPr>
        <w:t xml:space="preserve">ενός γυναικείου οργανισμού. Αυτό το γεγονός </w:t>
      </w:r>
      <w:r w:rsidRPr="00075EFA">
        <w:rPr>
          <w:rFonts w:ascii="Times New Roman" w:hAnsi="Times New Roman" w:cs="Times New Roman"/>
          <w:sz w:val="24"/>
          <w:szCs w:val="24"/>
        </w:rPr>
        <w:t xml:space="preserve">αντιπροσωπεύει το στάδιο </w:t>
      </w:r>
      <w:r w:rsidR="006606A0">
        <w:rPr>
          <w:rFonts w:ascii="Times New Roman" w:hAnsi="Times New Roman" w:cs="Times New Roman"/>
          <w:sz w:val="24"/>
          <w:szCs w:val="24"/>
        </w:rPr>
        <w:t xml:space="preserve">εκείνο της </w:t>
      </w:r>
      <w:r w:rsidRPr="00075EFA">
        <w:rPr>
          <w:rFonts w:ascii="Times New Roman" w:hAnsi="Times New Roman" w:cs="Times New Roman"/>
          <w:sz w:val="24"/>
          <w:szCs w:val="24"/>
        </w:rPr>
        <w:t xml:space="preserve">αναπαραγωγής που </w:t>
      </w:r>
      <w:r w:rsidR="006606A0">
        <w:rPr>
          <w:rFonts w:ascii="Times New Roman" w:hAnsi="Times New Roman" w:cs="Times New Roman"/>
          <w:sz w:val="24"/>
          <w:szCs w:val="24"/>
        </w:rPr>
        <w:t>ολοκληρώνεται η μετάβαση</w:t>
      </w:r>
      <w:r w:rsidRPr="00075EFA">
        <w:rPr>
          <w:rFonts w:ascii="Times New Roman" w:hAnsi="Times New Roman" w:cs="Times New Roman"/>
          <w:sz w:val="24"/>
          <w:szCs w:val="24"/>
        </w:rPr>
        <w:t xml:space="preserve"> από</w:t>
      </w:r>
      <w:r w:rsidR="006606A0">
        <w:rPr>
          <w:rFonts w:ascii="Times New Roman" w:hAnsi="Times New Roman" w:cs="Times New Roman"/>
          <w:sz w:val="24"/>
          <w:szCs w:val="24"/>
        </w:rPr>
        <w:t xml:space="preserve"> καταμήνιους </w:t>
      </w:r>
      <w:r w:rsidRPr="00075EFA">
        <w:rPr>
          <w:rFonts w:ascii="Times New Roman" w:hAnsi="Times New Roman" w:cs="Times New Roman"/>
          <w:sz w:val="24"/>
          <w:szCs w:val="24"/>
        </w:rPr>
        <w:t xml:space="preserve">κύκλους </w:t>
      </w:r>
      <w:r w:rsidR="006606A0">
        <w:rPr>
          <w:rFonts w:ascii="Times New Roman" w:hAnsi="Times New Roman" w:cs="Times New Roman"/>
          <w:sz w:val="24"/>
          <w:szCs w:val="24"/>
        </w:rPr>
        <w:t xml:space="preserve">ικανούς </w:t>
      </w:r>
      <w:r w:rsidRPr="00075EFA">
        <w:rPr>
          <w:rFonts w:ascii="Times New Roman" w:hAnsi="Times New Roman" w:cs="Times New Roman"/>
          <w:sz w:val="24"/>
          <w:szCs w:val="24"/>
        </w:rPr>
        <w:t xml:space="preserve">ωορρηξίας </w:t>
      </w:r>
      <w:r w:rsidR="006606A0">
        <w:rPr>
          <w:rFonts w:ascii="Times New Roman" w:hAnsi="Times New Roman" w:cs="Times New Roman"/>
          <w:sz w:val="24"/>
          <w:szCs w:val="24"/>
        </w:rPr>
        <w:t>σε</w:t>
      </w:r>
      <w:r w:rsidRPr="00075EFA">
        <w:rPr>
          <w:rFonts w:ascii="Times New Roman" w:hAnsi="Times New Roman" w:cs="Times New Roman"/>
          <w:sz w:val="24"/>
          <w:szCs w:val="24"/>
        </w:rPr>
        <w:t xml:space="preserve"> απώλεια της ωορρηξιακής</w:t>
      </w:r>
      <w:r w:rsidR="006606A0">
        <w:rPr>
          <w:rFonts w:ascii="Times New Roman" w:hAnsi="Times New Roman" w:cs="Times New Roman"/>
          <w:sz w:val="24"/>
          <w:szCs w:val="24"/>
        </w:rPr>
        <w:t xml:space="preserve"> και ωοθηκικής</w:t>
      </w:r>
      <w:r w:rsidRPr="00075EFA">
        <w:rPr>
          <w:rFonts w:ascii="Times New Roman" w:hAnsi="Times New Roman" w:cs="Times New Roman"/>
          <w:sz w:val="24"/>
          <w:szCs w:val="24"/>
        </w:rPr>
        <w:t xml:space="preserve"> λειτουργίας </w:t>
      </w:r>
      <w:r w:rsidR="006606A0">
        <w:rPr>
          <w:rFonts w:ascii="Times New Roman" w:hAnsi="Times New Roman" w:cs="Times New Roman"/>
          <w:sz w:val="24"/>
          <w:szCs w:val="24"/>
        </w:rPr>
        <w:t>με αποτέλεσμα</w:t>
      </w:r>
      <w:r w:rsidRPr="00075EFA">
        <w:rPr>
          <w:rFonts w:ascii="Times New Roman" w:hAnsi="Times New Roman" w:cs="Times New Roman"/>
          <w:sz w:val="24"/>
          <w:szCs w:val="24"/>
        </w:rPr>
        <w:t xml:space="preserve"> τη</w:t>
      </w:r>
      <w:r w:rsidR="006606A0">
        <w:rPr>
          <w:rFonts w:ascii="Times New Roman" w:hAnsi="Times New Roman" w:cs="Times New Roman"/>
          <w:sz w:val="24"/>
          <w:szCs w:val="24"/>
        </w:rPr>
        <w:t>ν</w:t>
      </w:r>
      <w:r w:rsidRPr="00075EFA">
        <w:rPr>
          <w:rFonts w:ascii="Times New Roman" w:hAnsi="Times New Roman" w:cs="Times New Roman"/>
          <w:sz w:val="24"/>
          <w:szCs w:val="24"/>
        </w:rPr>
        <w:t xml:space="preserve"> διακοπή της εμμήνου ρύσεως. Το τελευταίο σηματοδοτεί την έναρξη της εμμηνόπαυσης. Σε γυναίκες που βρίσκονται πριν από την εμμηνόπαυση, τα </w:t>
      </w:r>
      <w:r w:rsidR="006606A0">
        <w:rPr>
          <w:rFonts w:ascii="Times New Roman" w:hAnsi="Times New Roman" w:cs="Times New Roman"/>
          <w:sz w:val="24"/>
          <w:szCs w:val="24"/>
        </w:rPr>
        <w:t>ωο</w:t>
      </w:r>
      <w:r w:rsidRPr="00075EFA">
        <w:rPr>
          <w:rFonts w:ascii="Times New Roman" w:hAnsi="Times New Roman" w:cs="Times New Roman"/>
          <w:sz w:val="24"/>
          <w:szCs w:val="24"/>
        </w:rPr>
        <w:t>θυλάκια των ωοθηκών παράγουν ινχιμπίνη Β, ένα σύμπλεγμα πρωτεϊνών που αναστέλλει την απελευθέρωση της ωοθυλακιοτρόπου ορμόνης (FSH), η οποία διεγείρει την πρόσληψη και την ανάπτυξη</w:t>
      </w:r>
      <w:r w:rsidR="00234D62">
        <w:rPr>
          <w:rFonts w:ascii="Times New Roman" w:hAnsi="Times New Roman" w:cs="Times New Roman"/>
          <w:sz w:val="24"/>
          <w:szCs w:val="24"/>
        </w:rPr>
        <w:t xml:space="preserve"> των</w:t>
      </w:r>
      <w:r w:rsidRPr="00075EFA">
        <w:rPr>
          <w:rFonts w:ascii="Times New Roman" w:hAnsi="Times New Roman" w:cs="Times New Roman"/>
          <w:sz w:val="24"/>
          <w:szCs w:val="24"/>
        </w:rPr>
        <w:t xml:space="preserve"> </w:t>
      </w:r>
      <w:r w:rsidR="00234D62">
        <w:rPr>
          <w:rFonts w:ascii="Times New Roman" w:hAnsi="Times New Roman" w:cs="Times New Roman"/>
          <w:sz w:val="24"/>
          <w:szCs w:val="24"/>
        </w:rPr>
        <w:t>ωο</w:t>
      </w:r>
      <w:r w:rsidRPr="00075EFA">
        <w:rPr>
          <w:rFonts w:ascii="Times New Roman" w:hAnsi="Times New Roman" w:cs="Times New Roman"/>
          <w:sz w:val="24"/>
          <w:szCs w:val="24"/>
        </w:rPr>
        <w:t xml:space="preserve">θυλακίων. Καθώς οι γυναίκες </w:t>
      </w:r>
      <w:r w:rsidR="00234D62">
        <w:rPr>
          <w:rFonts w:ascii="Times New Roman" w:hAnsi="Times New Roman" w:cs="Times New Roman"/>
          <w:sz w:val="24"/>
          <w:szCs w:val="24"/>
        </w:rPr>
        <w:t>πλησιάζουν</w:t>
      </w:r>
      <w:r w:rsidRPr="00075EFA">
        <w:rPr>
          <w:rFonts w:ascii="Times New Roman" w:hAnsi="Times New Roman" w:cs="Times New Roman"/>
          <w:sz w:val="24"/>
          <w:szCs w:val="24"/>
        </w:rPr>
        <w:t xml:space="preserve"> </w:t>
      </w:r>
      <w:r w:rsidR="00234D62">
        <w:rPr>
          <w:rFonts w:ascii="Times New Roman" w:hAnsi="Times New Roman" w:cs="Times New Roman"/>
          <w:sz w:val="24"/>
          <w:szCs w:val="24"/>
        </w:rPr>
        <w:t>σ</w:t>
      </w:r>
      <w:r w:rsidRPr="00075EFA">
        <w:rPr>
          <w:rFonts w:ascii="Times New Roman" w:hAnsi="Times New Roman" w:cs="Times New Roman"/>
          <w:sz w:val="24"/>
          <w:szCs w:val="24"/>
        </w:rPr>
        <w:t xml:space="preserve">το τέλος των αναπαραγωγικών τους χρόνων και είναι διαθέσιμα λιγότερα </w:t>
      </w:r>
      <w:r w:rsidR="00234D62">
        <w:rPr>
          <w:rFonts w:ascii="Times New Roman" w:hAnsi="Times New Roman" w:cs="Times New Roman"/>
          <w:sz w:val="24"/>
          <w:szCs w:val="24"/>
        </w:rPr>
        <w:t>ωο</w:t>
      </w:r>
      <w:r w:rsidRPr="00075EFA">
        <w:rPr>
          <w:rFonts w:ascii="Times New Roman" w:hAnsi="Times New Roman" w:cs="Times New Roman"/>
          <w:sz w:val="24"/>
          <w:szCs w:val="24"/>
        </w:rPr>
        <w:t xml:space="preserve">θυλάκια για την παραγωγή </w:t>
      </w:r>
      <w:r w:rsidR="00234D62">
        <w:rPr>
          <w:rFonts w:ascii="Times New Roman" w:hAnsi="Times New Roman" w:cs="Times New Roman"/>
          <w:sz w:val="24"/>
          <w:szCs w:val="24"/>
        </w:rPr>
        <w:t>ινχιμπίνης</w:t>
      </w:r>
      <w:r w:rsidRPr="00075EFA">
        <w:rPr>
          <w:rFonts w:ascii="Times New Roman" w:hAnsi="Times New Roman" w:cs="Times New Roman"/>
          <w:sz w:val="24"/>
          <w:szCs w:val="24"/>
        </w:rPr>
        <w:t xml:space="preserve"> Β, αυξάνοντα</w:t>
      </w:r>
      <w:r w:rsidR="00920775" w:rsidRPr="00075EFA">
        <w:rPr>
          <w:rFonts w:ascii="Times New Roman" w:hAnsi="Times New Roman" w:cs="Times New Roman"/>
          <w:sz w:val="24"/>
          <w:szCs w:val="24"/>
        </w:rPr>
        <w:t>ι σταδιακά</w:t>
      </w:r>
      <w:r w:rsidR="00234D62">
        <w:rPr>
          <w:rFonts w:ascii="Times New Roman" w:hAnsi="Times New Roman" w:cs="Times New Roman"/>
          <w:sz w:val="24"/>
          <w:szCs w:val="24"/>
        </w:rPr>
        <w:t xml:space="preserve"> και</w:t>
      </w:r>
      <w:r w:rsidR="00920775" w:rsidRPr="00075EFA">
        <w:rPr>
          <w:rFonts w:ascii="Times New Roman" w:hAnsi="Times New Roman" w:cs="Times New Roman"/>
          <w:sz w:val="24"/>
          <w:szCs w:val="24"/>
        </w:rPr>
        <w:t xml:space="preserve"> οι συγκεντρώσεις </w:t>
      </w:r>
      <w:r w:rsidR="00234D62">
        <w:rPr>
          <w:rFonts w:ascii="Times New Roman" w:hAnsi="Times New Roman" w:cs="Times New Roman"/>
          <w:sz w:val="24"/>
          <w:szCs w:val="24"/>
        </w:rPr>
        <w:t xml:space="preserve">της ορμόνης </w:t>
      </w:r>
      <w:r w:rsidR="00920775" w:rsidRPr="00075EFA">
        <w:rPr>
          <w:rFonts w:ascii="Times New Roman" w:hAnsi="Times New Roman" w:cs="Times New Roman"/>
          <w:sz w:val="24"/>
          <w:szCs w:val="24"/>
        </w:rPr>
        <w:t xml:space="preserve">FSH </w:t>
      </w:r>
      <w:r w:rsidR="00920775" w:rsidRPr="00234D62">
        <w:rPr>
          <w:rFonts w:ascii="Times New Roman" w:hAnsi="Times New Roman" w:cs="Times New Roman"/>
          <w:i/>
          <w:sz w:val="24"/>
          <w:szCs w:val="24"/>
        </w:rPr>
        <w:t>(Campbell and Monga, 2000)</w:t>
      </w:r>
      <w:r w:rsidR="00920775" w:rsidRPr="00075EFA">
        <w:rPr>
          <w:rFonts w:ascii="Times New Roman" w:hAnsi="Times New Roman" w:cs="Times New Roman"/>
          <w:sz w:val="24"/>
          <w:szCs w:val="24"/>
        </w:rPr>
        <w:t>.</w:t>
      </w:r>
    </w:p>
    <w:p w:rsidR="00234D62" w:rsidRPr="008E3E25" w:rsidRDefault="00234D62" w:rsidP="001B05E3">
      <w:pPr>
        <w:pStyle w:val="a7"/>
        <w:numPr>
          <w:ilvl w:val="0"/>
          <w:numId w:val="3"/>
        </w:numPr>
        <w:spacing w:line="360" w:lineRule="auto"/>
        <w:ind w:left="360"/>
        <w:jc w:val="both"/>
        <w:rPr>
          <w:rFonts w:ascii="Times New Roman" w:hAnsi="Times New Roman" w:cs="Times New Roman"/>
          <w:b/>
          <w:sz w:val="24"/>
          <w:szCs w:val="26"/>
        </w:rPr>
      </w:pPr>
      <w:r w:rsidRPr="008E3E25">
        <w:rPr>
          <w:rFonts w:ascii="Times New Roman" w:hAnsi="Times New Roman" w:cs="Times New Roman"/>
          <w:b/>
          <w:sz w:val="24"/>
          <w:szCs w:val="26"/>
        </w:rPr>
        <w:t>ΚΛΙΝΙΚΕΣ ΕΚΔΗΛΩΣΕΙΣ</w:t>
      </w:r>
    </w:p>
    <w:p w:rsidR="008A0FB9" w:rsidRDefault="00336984" w:rsidP="008A0FB9">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Η εμμηνοπαυσιακή μετάβαση ή προεμμηνόπαυση, ξεκινά περίπου 4 χρόνια πριν την τελευταία έμμηνο ρύση και περιλαμβάνει μια πληθώρα από φυσιολογικές αλλαγές που μπορεί να επηρεάσουν την ποιότητα ζωής της γυναίκας. Αυτή η περίοδος χαρακτηρίζεται από </w:t>
      </w:r>
      <w:r w:rsidR="008A0FB9">
        <w:rPr>
          <w:rFonts w:ascii="Times New Roman" w:hAnsi="Times New Roman" w:cs="Times New Roman"/>
          <w:sz w:val="24"/>
          <w:szCs w:val="24"/>
        </w:rPr>
        <w:t>ακανόνιστες</w:t>
      </w:r>
      <w:r>
        <w:rPr>
          <w:rFonts w:ascii="Times New Roman" w:hAnsi="Times New Roman" w:cs="Times New Roman"/>
          <w:sz w:val="24"/>
          <w:szCs w:val="24"/>
        </w:rPr>
        <w:t xml:space="preserve"> έμμηνες ρύσεις καθώς και ορμονικές μεταβολές, συνοδευόμενες συνήθως από εξάψεις, διαταραχές στον ύπνο, αλλαγές διάθεσης και </w:t>
      </w:r>
      <w:r w:rsidR="008A0FB9">
        <w:rPr>
          <w:rFonts w:ascii="Times New Roman" w:hAnsi="Times New Roman" w:cs="Times New Roman"/>
          <w:sz w:val="24"/>
          <w:szCs w:val="24"/>
        </w:rPr>
        <w:t>κολπική</w:t>
      </w:r>
      <w:r>
        <w:rPr>
          <w:rFonts w:ascii="Times New Roman" w:hAnsi="Times New Roman" w:cs="Times New Roman"/>
          <w:sz w:val="24"/>
          <w:szCs w:val="24"/>
        </w:rPr>
        <w:t xml:space="preserve"> ξήρανση</w:t>
      </w:r>
      <w:r w:rsidR="0016016A">
        <w:rPr>
          <w:rFonts w:ascii="Times New Roman" w:hAnsi="Times New Roman" w:cs="Times New Roman"/>
          <w:sz w:val="24"/>
          <w:szCs w:val="24"/>
        </w:rPr>
        <w:t xml:space="preserve"> </w:t>
      </w:r>
      <w:r w:rsidR="0016016A" w:rsidRPr="00C22D43">
        <w:rPr>
          <w:rFonts w:ascii="Times New Roman" w:hAnsi="Times New Roman" w:cs="Times New Roman"/>
          <w:i/>
          <w:sz w:val="24"/>
          <w:szCs w:val="24"/>
        </w:rPr>
        <w:t>(</w:t>
      </w:r>
      <w:r w:rsidR="0016016A" w:rsidRPr="00C22D43">
        <w:rPr>
          <w:rFonts w:ascii="Times New Roman" w:hAnsi="Times New Roman" w:cs="Times New Roman"/>
          <w:i/>
          <w:sz w:val="24"/>
          <w:szCs w:val="24"/>
          <w:lang w:val="en-US"/>
        </w:rPr>
        <w:t>Tafe</w:t>
      </w:r>
      <w:r w:rsidR="0016016A" w:rsidRPr="00C22D43">
        <w:rPr>
          <w:rFonts w:ascii="Times New Roman" w:hAnsi="Times New Roman" w:cs="Times New Roman"/>
          <w:i/>
          <w:sz w:val="24"/>
          <w:szCs w:val="24"/>
        </w:rPr>
        <w:t xml:space="preserve"> </w:t>
      </w:r>
      <w:r w:rsidR="00C22D43" w:rsidRPr="00C22D43">
        <w:rPr>
          <w:rFonts w:ascii="Times New Roman" w:hAnsi="Times New Roman" w:cs="Times New Roman"/>
          <w:i/>
          <w:sz w:val="24"/>
          <w:szCs w:val="24"/>
          <w:lang w:val="en-US"/>
        </w:rPr>
        <w:t>and</w:t>
      </w:r>
      <w:r w:rsidR="00C22D43" w:rsidRPr="00C22D43">
        <w:rPr>
          <w:rFonts w:ascii="Times New Roman" w:hAnsi="Times New Roman" w:cs="Times New Roman"/>
          <w:i/>
          <w:sz w:val="24"/>
          <w:szCs w:val="24"/>
        </w:rPr>
        <w:t xml:space="preserve"> Dennerstein </w:t>
      </w:r>
      <w:r w:rsidR="0016016A" w:rsidRPr="00C22D43">
        <w:rPr>
          <w:rFonts w:ascii="Times New Roman" w:hAnsi="Times New Roman" w:cs="Times New Roman"/>
          <w:i/>
          <w:sz w:val="24"/>
          <w:szCs w:val="24"/>
        </w:rPr>
        <w:t>2002</w:t>
      </w:r>
      <w:r w:rsidR="00C22D43" w:rsidRPr="00C22D43">
        <w:rPr>
          <w:rFonts w:ascii="Times New Roman" w:hAnsi="Times New Roman" w:cs="Times New Roman"/>
          <w:i/>
          <w:sz w:val="24"/>
          <w:szCs w:val="24"/>
        </w:rPr>
        <w:t xml:space="preserve">; </w:t>
      </w:r>
      <w:r w:rsidR="00C22D43" w:rsidRPr="00C22D43">
        <w:rPr>
          <w:rFonts w:ascii="Times New Roman" w:hAnsi="Times New Roman" w:cs="Times New Roman"/>
          <w:i/>
          <w:sz w:val="24"/>
          <w:szCs w:val="24"/>
          <w:lang w:val="en-US"/>
        </w:rPr>
        <w:t>Miro</w:t>
      </w:r>
      <w:r w:rsidR="00C22D43" w:rsidRPr="00C22D43">
        <w:rPr>
          <w:rFonts w:ascii="Times New Roman" w:hAnsi="Times New Roman" w:cs="Times New Roman"/>
          <w:i/>
          <w:sz w:val="24"/>
          <w:szCs w:val="24"/>
        </w:rPr>
        <w:t xml:space="preserve"> </w:t>
      </w:r>
      <w:r w:rsidR="00C22D43" w:rsidRPr="00C22D43">
        <w:rPr>
          <w:rFonts w:ascii="Times New Roman" w:hAnsi="Times New Roman" w:cs="Times New Roman"/>
          <w:i/>
          <w:sz w:val="24"/>
          <w:szCs w:val="24"/>
          <w:lang w:val="en-US"/>
        </w:rPr>
        <w:t>et</w:t>
      </w:r>
      <w:r w:rsidR="00C22D43" w:rsidRPr="00C22D43">
        <w:rPr>
          <w:rFonts w:ascii="Times New Roman" w:hAnsi="Times New Roman" w:cs="Times New Roman"/>
          <w:i/>
          <w:sz w:val="24"/>
          <w:szCs w:val="24"/>
        </w:rPr>
        <w:t xml:space="preserve"> </w:t>
      </w:r>
      <w:r w:rsidR="00C22D43" w:rsidRPr="00C22D43">
        <w:rPr>
          <w:rFonts w:ascii="Times New Roman" w:hAnsi="Times New Roman" w:cs="Times New Roman"/>
          <w:i/>
          <w:sz w:val="24"/>
          <w:szCs w:val="24"/>
          <w:lang w:val="en-US"/>
        </w:rPr>
        <w:t>al</w:t>
      </w:r>
      <w:r w:rsidR="00C22D43" w:rsidRPr="00C22D43">
        <w:rPr>
          <w:rFonts w:ascii="Times New Roman" w:hAnsi="Times New Roman" w:cs="Times New Roman"/>
          <w:i/>
          <w:sz w:val="24"/>
          <w:szCs w:val="24"/>
        </w:rPr>
        <w:t xml:space="preserve">., 2004; </w:t>
      </w:r>
      <w:r w:rsidR="00C22D43" w:rsidRPr="00C22D43">
        <w:rPr>
          <w:rFonts w:ascii="Times New Roman" w:hAnsi="Times New Roman" w:cs="Times New Roman"/>
          <w:i/>
          <w:sz w:val="24"/>
          <w:szCs w:val="24"/>
          <w:lang w:val="en-US"/>
        </w:rPr>
        <w:t>Harlow</w:t>
      </w:r>
      <w:r w:rsidR="00C22D43" w:rsidRPr="00C22D43">
        <w:rPr>
          <w:rFonts w:ascii="Times New Roman" w:hAnsi="Times New Roman" w:cs="Times New Roman"/>
          <w:i/>
          <w:sz w:val="24"/>
          <w:szCs w:val="24"/>
        </w:rPr>
        <w:t xml:space="preserve"> </w:t>
      </w:r>
      <w:r w:rsidR="00C22D43" w:rsidRPr="00C22D43">
        <w:rPr>
          <w:rFonts w:ascii="Times New Roman" w:hAnsi="Times New Roman" w:cs="Times New Roman"/>
          <w:i/>
          <w:sz w:val="24"/>
          <w:szCs w:val="24"/>
          <w:lang w:val="en-US"/>
        </w:rPr>
        <w:t>et</w:t>
      </w:r>
      <w:r w:rsidR="00C22D43" w:rsidRPr="00C22D43">
        <w:rPr>
          <w:rFonts w:ascii="Times New Roman" w:hAnsi="Times New Roman" w:cs="Times New Roman"/>
          <w:i/>
          <w:sz w:val="24"/>
          <w:szCs w:val="24"/>
        </w:rPr>
        <w:t xml:space="preserve"> </w:t>
      </w:r>
      <w:r w:rsidR="00C22D43" w:rsidRPr="00C22D43">
        <w:rPr>
          <w:rFonts w:ascii="Times New Roman" w:hAnsi="Times New Roman" w:cs="Times New Roman"/>
          <w:i/>
          <w:sz w:val="24"/>
          <w:szCs w:val="24"/>
          <w:lang w:val="en-US"/>
        </w:rPr>
        <w:t>al</w:t>
      </w:r>
      <w:r w:rsidR="00C22D43" w:rsidRPr="00C22D43">
        <w:rPr>
          <w:rFonts w:ascii="Times New Roman" w:hAnsi="Times New Roman" w:cs="Times New Roman"/>
          <w:i/>
          <w:sz w:val="24"/>
          <w:szCs w:val="24"/>
        </w:rPr>
        <w:t xml:space="preserve">., 2012; </w:t>
      </w:r>
      <w:r w:rsidR="00C22D43" w:rsidRPr="00C22D43">
        <w:rPr>
          <w:rFonts w:ascii="Times New Roman" w:hAnsi="Times New Roman" w:cs="Times New Roman"/>
          <w:i/>
          <w:sz w:val="24"/>
          <w:szCs w:val="24"/>
          <w:lang w:val="en-US"/>
        </w:rPr>
        <w:t>Freeman</w:t>
      </w:r>
      <w:r w:rsidR="00C22D43" w:rsidRPr="00C22D43">
        <w:rPr>
          <w:rFonts w:ascii="Times New Roman" w:hAnsi="Times New Roman" w:cs="Times New Roman"/>
          <w:i/>
          <w:sz w:val="24"/>
          <w:szCs w:val="24"/>
        </w:rPr>
        <w:t xml:space="preserve"> </w:t>
      </w:r>
      <w:r w:rsidR="00C22D43" w:rsidRPr="00C22D43">
        <w:rPr>
          <w:rFonts w:ascii="Times New Roman" w:hAnsi="Times New Roman" w:cs="Times New Roman"/>
          <w:i/>
          <w:sz w:val="24"/>
          <w:szCs w:val="24"/>
          <w:lang w:val="en-US"/>
        </w:rPr>
        <w:t>et</w:t>
      </w:r>
      <w:r w:rsidR="00C22D43" w:rsidRPr="00C22D43">
        <w:rPr>
          <w:rFonts w:ascii="Times New Roman" w:hAnsi="Times New Roman" w:cs="Times New Roman"/>
          <w:i/>
          <w:sz w:val="24"/>
          <w:szCs w:val="24"/>
        </w:rPr>
        <w:t xml:space="preserve"> </w:t>
      </w:r>
      <w:r w:rsidR="00C22D43" w:rsidRPr="00C22D43">
        <w:rPr>
          <w:rFonts w:ascii="Times New Roman" w:hAnsi="Times New Roman" w:cs="Times New Roman"/>
          <w:i/>
          <w:sz w:val="24"/>
          <w:szCs w:val="24"/>
          <w:lang w:val="en-US"/>
        </w:rPr>
        <w:t>al</w:t>
      </w:r>
      <w:r w:rsidR="00C22D43" w:rsidRPr="00C22D43">
        <w:rPr>
          <w:rFonts w:ascii="Times New Roman" w:hAnsi="Times New Roman" w:cs="Times New Roman"/>
          <w:i/>
          <w:sz w:val="24"/>
          <w:szCs w:val="24"/>
        </w:rPr>
        <w:t xml:space="preserve">., 2005; </w:t>
      </w:r>
      <w:r w:rsidR="00C22D43" w:rsidRPr="00C22D43">
        <w:rPr>
          <w:rFonts w:ascii="Times New Roman" w:hAnsi="Times New Roman" w:cs="Times New Roman"/>
          <w:i/>
          <w:sz w:val="24"/>
          <w:szCs w:val="24"/>
          <w:lang w:val="en-US"/>
        </w:rPr>
        <w:t>Burger</w:t>
      </w:r>
      <w:r w:rsidR="00C22D43" w:rsidRPr="00C22D43">
        <w:rPr>
          <w:rFonts w:ascii="Times New Roman" w:hAnsi="Times New Roman" w:cs="Times New Roman"/>
          <w:i/>
          <w:sz w:val="24"/>
          <w:szCs w:val="24"/>
        </w:rPr>
        <w:t xml:space="preserve"> </w:t>
      </w:r>
      <w:r w:rsidR="00C22D43" w:rsidRPr="00C22D43">
        <w:rPr>
          <w:rFonts w:ascii="Times New Roman" w:hAnsi="Times New Roman" w:cs="Times New Roman"/>
          <w:i/>
          <w:sz w:val="24"/>
          <w:szCs w:val="24"/>
          <w:lang w:val="en-US"/>
        </w:rPr>
        <w:t>et</w:t>
      </w:r>
      <w:r w:rsidR="00C22D43" w:rsidRPr="00C22D43">
        <w:rPr>
          <w:rFonts w:ascii="Times New Roman" w:hAnsi="Times New Roman" w:cs="Times New Roman"/>
          <w:i/>
          <w:sz w:val="24"/>
          <w:szCs w:val="24"/>
        </w:rPr>
        <w:t xml:space="preserve"> </w:t>
      </w:r>
      <w:r w:rsidR="00C22D43" w:rsidRPr="00C22D43">
        <w:rPr>
          <w:rFonts w:ascii="Times New Roman" w:hAnsi="Times New Roman" w:cs="Times New Roman"/>
          <w:i/>
          <w:sz w:val="24"/>
          <w:szCs w:val="24"/>
          <w:lang w:val="en-US"/>
        </w:rPr>
        <w:t>al</w:t>
      </w:r>
      <w:r w:rsidR="00C22D43" w:rsidRPr="00C22D43">
        <w:rPr>
          <w:rFonts w:ascii="Times New Roman" w:hAnsi="Times New Roman" w:cs="Times New Roman"/>
          <w:i/>
          <w:sz w:val="24"/>
          <w:szCs w:val="24"/>
        </w:rPr>
        <w:t xml:space="preserve">., 2008; </w:t>
      </w:r>
      <w:r w:rsidR="00C22D43" w:rsidRPr="00C22D43">
        <w:rPr>
          <w:rFonts w:ascii="Times New Roman" w:hAnsi="Times New Roman" w:cs="Times New Roman"/>
          <w:i/>
          <w:sz w:val="24"/>
          <w:szCs w:val="24"/>
          <w:lang w:val="en-US"/>
        </w:rPr>
        <w:t>Burger</w:t>
      </w:r>
      <w:r w:rsidR="00C22D43" w:rsidRPr="00C22D43">
        <w:rPr>
          <w:rFonts w:ascii="Times New Roman" w:hAnsi="Times New Roman" w:cs="Times New Roman"/>
          <w:i/>
          <w:sz w:val="24"/>
          <w:szCs w:val="24"/>
        </w:rPr>
        <w:t xml:space="preserve"> 2011</w:t>
      </w:r>
      <w:r w:rsidR="0016016A" w:rsidRPr="00C22D43">
        <w:rPr>
          <w:rFonts w:ascii="Times New Roman" w:hAnsi="Times New Roman" w:cs="Times New Roman"/>
          <w:i/>
          <w:sz w:val="24"/>
          <w:szCs w:val="24"/>
        </w:rPr>
        <w:t>)</w:t>
      </w:r>
      <w:r>
        <w:rPr>
          <w:rFonts w:ascii="Times New Roman" w:hAnsi="Times New Roman" w:cs="Times New Roman"/>
          <w:sz w:val="24"/>
          <w:szCs w:val="24"/>
        </w:rPr>
        <w:t xml:space="preserve">. Επιπλέον, αρχίζουν να εντοπίζονται </w:t>
      </w:r>
      <w:r w:rsidR="001E2B93">
        <w:rPr>
          <w:rFonts w:ascii="Times New Roman" w:hAnsi="Times New Roman" w:cs="Times New Roman"/>
          <w:sz w:val="24"/>
          <w:szCs w:val="24"/>
        </w:rPr>
        <w:t xml:space="preserve">διαταραχές στα επίπεδα των λιπιδίων </w:t>
      </w:r>
      <w:r>
        <w:rPr>
          <w:rFonts w:ascii="Times New Roman" w:hAnsi="Times New Roman" w:cs="Times New Roman"/>
          <w:sz w:val="24"/>
          <w:szCs w:val="24"/>
        </w:rPr>
        <w:t>καθώς και οστικές απώλειες</w:t>
      </w:r>
      <w:r w:rsidR="001E2B93">
        <w:rPr>
          <w:rFonts w:ascii="Times New Roman" w:hAnsi="Times New Roman" w:cs="Times New Roman"/>
          <w:sz w:val="24"/>
          <w:szCs w:val="24"/>
        </w:rPr>
        <w:t xml:space="preserve"> που επηρεάζουν δυσμενώς την υγεία της γυναίκας μακροπρόθεσμα. </w:t>
      </w:r>
    </w:p>
    <w:p w:rsidR="008A0FB9" w:rsidRDefault="002B48FE" w:rsidP="008A0FB9">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Θεωρητικά</w:t>
      </w:r>
      <w:r w:rsidR="001E2B93">
        <w:rPr>
          <w:rFonts w:ascii="Times New Roman" w:hAnsi="Times New Roman" w:cs="Times New Roman"/>
          <w:sz w:val="24"/>
          <w:szCs w:val="24"/>
        </w:rPr>
        <w:t>, όλες οι γυναίκες, πριν την κλινική εμμηνόπαυση, αντιμετωπίζουν ακαν</w:t>
      </w:r>
      <w:r>
        <w:rPr>
          <w:rFonts w:ascii="Times New Roman" w:hAnsi="Times New Roman" w:cs="Times New Roman"/>
          <w:sz w:val="24"/>
          <w:szCs w:val="24"/>
        </w:rPr>
        <w:t>ό</w:t>
      </w:r>
      <w:r w:rsidR="001E2B93">
        <w:rPr>
          <w:rFonts w:ascii="Times New Roman" w:hAnsi="Times New Roman" w:cs="Times New Roman"/>
          <w:sz w:val="24"/>
          <w:szCs w:val="24"/>
        </w:rPr>
        <w:t xml:space="preserve">νιστο κύκλο και διαταραχές στα επίπεδα των ορμονών. </w:t>
      </w:r>
      <w:r>
        <w:rPr>
          <w:rFonts w:ascii="Times New Roman" w:hAnsi="Times New Roman" w:cs="Times New Roman"/>
          <w:sz w:val="24"/>
          <w:szCs w:val="24"/>
        </w:rPr>
        <w:t>Έως</w:t>
      </w:r>
      <w:r w:rsidR="001E2B93">
        <w:rPr>
          <w:rFonts w:ascii="Times New Roman" w:hAnsi="Times New Roman" w:cs="Times New Roman"/>
          <w:sz w:val="24"/>
          <w:szCs w:val="24"/>
        </w:rPr>
        <w:t xml:space="preserve"> και 80% </w:t>
      </w:r>
      <w:r w:rsidR="001E2B93">
        <w:rPr>
          <w:rFonts w:ascii="Times New Roman" w:hAnsi="Times New Roman" w:cs="Times New Roman"/>
          <w:sz w:val="24"/>
          <w:szCs w:val="24"/>
        </w:rPr>
        <w:lastRenderedPageBreak/>
        <w:t xml:space="preserve">αναπτύσσουν εξάψεις, το πιο σύνηθες εμμηνοπαυσιακό σύμπτωμα, αλλά μόλις το 20-30% αναζητά ιατρική βοήθεια. </w:t>
      </w:r>
    </w:p>
    <w:p w:rsidR="008A0FB9" w:rsidRDefault="001E2B93" w:rsidP="008A0FB9">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Οι περισσότερες από τις πληροφορίες σχετικά με τις ενδοκρινικές και κλινικές εκδηλώσεις της μετάβασης στην εμμηνόπαυση προέρχονται από μια πληθώρα διαχρονικών μελετών κοόρτης </w:t>
      </w:r>
      <w:r w:rsidR="00C22D43" w:rsidRPr="001D092A">
        <w:rPr>
          <w:rFonts w:ascii="Times New Roman" w:hAnsi="Times New Roman" w:cs="Times New Roman"/>
          <w:i/>
          <w:sz w:val="24"/>
          <w:szCs w:val="24"/>
        </w:rPr>
        <w:t>(</w:t>
      </w:r>
      <w:r w:rsidR="00C22D43" w:rsidRPr="001D092A">
        <w:rPr>
          <w:rFonts w:ascii="Times New Roman" w:hAnsi="Times New Roman" w:cs="Times New Roman"/>
          <w:i/>
          <w:sz w:val="24"/>
          <w:szCs w:val="24"/>
          <w:lang w:val="en-US"/>
        </w:rPr>
        <w:t>Bromberger</w:t>
      </w:r>
      <w:r w:rsidR="00C22D43" w:rsidRPr="001D092A">
        <w:rPr>
          <w:rFonts w:ascii="Times New Roman" w:hAnsi="Times New Roman" w:cs="Times New Roman"/>
          <w:i/>
          <w:sz w:val="24"/>
          <w:szCs w:val="24"/>
        </w:rPr>
        <w:t xml:space="preserve"> </w:t>
      </w:r>
      <w:r w:rsidR="00C22D43" w:rsidRPr="001D092A">
        <w:rPr>
          <w:rFonts w:ascii="Times New Roman" w:hAnsi="Times New Roman" w:cs="Times New Roman"/>
          <w:i/>
          <w:sz w:val="24"/>
          <w:szCs w:val="24"/>
          <w:lang w:val="en-US"/>
        </w:rPr>
        <w:t>et</w:t>
      </w:r>
      <w:r w:rsidR="00C22D43" w:rsidRPr="001D092A">
        <w:rPr>
          <w:rFonts w:ascii="Times New Roman" w:hAnsi="Times New Roman" w:cs="Times New Roman"/>
          <w:i/>
          <w:sz w:val="24"/>
          <w:szCs w:val="24"/>
        </w:rPr>
        <w:t xml:space="preserve"> </w:t>
      </w:r>
      <w:r w:rsidR="00C22D43" w:rsidRPr="001D092A">
        <w:rPr>
          <w:rFonts w:ascii="Times New Roman" w:hAnsi="Times New Roman" w:cs="Times New Roman"/>
          <w:i/>
          <w:sz w:val="24"/>
          <w:szCs w:val="24"/>
          <w:lang w:val="en-US"/>
        </w:rPr>
        <w:t>al</w:t>
      </w:r>
      <w:r w:rsidR="00C22D43" w:rsidRPr="001D092A">
        <w:rPr>
          <w:rFonts w:ascii="Times New Roman" w:hAnsi="Times New Roman" w:cs="Times New Roman"/>
          <w:i/>
          <w:sz w:val="24"/>
          <w:szCs w:val="24"/>
        </w:rPr>
        <w:t xml:space="preserve">., 2010; </w:t>
      </w:r>
      <w:r w:rsidR="00C22D43" w:rsidRPr="001D092A">
        <w:rPr>
          <w:rFonts w:ascii="Times New Roman" w:hAnsi="Times New Roman" w:cs="Times New Roman"/>
          <w:i/>
          <w:sz w:val="24"/>
          <w:szCs w:val="24"/>
          <w:lang w:val="en-US"/>
        </w:rPr>
        <w:t>Freeman</w:t>
      </w:r>
      <w:r w:rsidR="00C22D43" w:rsidRPr="001D092A">
        <w:rPr>
          <w:rFonts w:ascii="Times New Roman" w:hAnsi="Times New Roman" w:cs="Times New Roman"/>
          <w:i/>
          <w:sz w:val="24"/>
          <w:szCs w:val="24"/>
        </w:rPr>
        <w:t xml:space="preserve"> </w:t>
      </w:r>
      <w:r w:rsidR="00C22D43" w:rsidRPr="001D092A">
        <w:rPr>
          <w:rFonts w:ascii="Times New Roman" w:hAnsi="Times New Roman" w:cs="Times New Roman"/>
          <w:i/>
          <w:sz w:val="24"/>
          <w:szCs w:val="24"/>
          <w:lang w:val="en-US"/>
        </w:rPr>
        <w:t>et</w:t>
      </w:r>
      <w:r w:rsidR="00C22D43" w:rsidRPr="001D092A">
        <w:rPr>
          <w:rFonts w:ascii="Times New Roman" w:hAnsi="Times New Roman" w:cs="Times New Roman"/>
          <w:i/>
          <w:sz w:val="24"/>
          <w:szCs w:val="24"/>
        </w:rPr>
        <w:t xml:space="preserve"> </w:t>
      </w:r>
      <w:r w:rsidR="00C22D43" w:rsidRPr="001D092A">
        <w:rPr>
          <w:rFonts w:ascii="Times New Roman" w:hAnsi="Times New Roman" w:cs="Times New Roman"/>
          <w:i/>
          <w:sz w:val="24"/>
          <w:szCs w:val="24"/>
          <w:lang w:val="en-US"/>
        </w:rPr>
        <w:t>al</w:t>
      </w:r>
      <w:r w:rsidR="00C22D43" w:rsidRPr="001D092A">
        <w:rPr>
          <w:rFonts w:ascii="Times New Roman" w:hAnsi="Times New Roman" w:cs="Times New Roman"/>
          <w:i/>
          <w:sz w:val="24"/>
          <w:szCs w:val="24"/>
        </w:rPr>
        <w:t>., 2001</w:t>
      </w:r>
      <w:r w:rsidR="001D092A" w:rsidRPr="001D092A">
        <w:rPr>
          <w:rFonts w:ascii="Times New Roman" w:hAnsi="Times New Roman" w:cs="Times New Roman"/>
          <w:i/>
          <w:sz w:val="24"/>
          <w:szCs w:val="24"/>
        </w:rPr>
        <w:t xml:space="preserve">; </w:t>
      </w:r>
      <w:r w:rsidR="001D092A" w:rsidRPr="001D092A">
        <w:rPr>
          <w:rFonts w:ascii="Times New Roman" w:hAnsi="Times New Roman" w:cs="Times New Roman"/>
          <w:i/>
          <w:sz w:val="24"/>
          <w:szCs w:val="24"/>
          <w:lang w:val="en-US"/>
        </w:rPr>
        <w:t>Holander</w:t>
      </w:r>
      <w:r w:rsidR="001D092A" w:rsidRPr="001D092A">
        <w:rPr>
          <w:rFonts w:ascii="Times New Roman" w:hAnsi="Times New Roman" w:cs="Times New Roman"/>
          <w:i/>
          <w:sz w:val="24"/>
          <w:szCs w:val="24"/>
        </w:rPr>
        <w:t xml:space="preserve"> </w:t>
      </w:r>
      <w:r w:rsidR="001D092A" w:rsidRPr="001D092A">
        <w:rPr>
          <w:rFonts w:ascii="Times New Roman" w:hAnsi="Times New Roman" w:cs="Times New Roman"/>
          <w:i/>
          <w:sz w:val="24"/>
          <w:szCs w:val="24"/>
          <w:lang w:val="en-US"/>
        </w:rPr>
        <w:t>et</w:t>
      </w:r>
      <w:r w:rsidR="001D092A" w:rsidRPr="001D092A">
        <w:rPr>
          <w:rFonts w:ascii="Times New Roman" w:hAnsi="Times New Roman" w:cs="Times New Roman"/>
          <w:i/>
          <w:sz w:val="24"/>
          <w:szCs w:val="24"/>
        </w:rPr>
        <w:t xml:space="preserve"> </w:t>
      </w:r>
      <w:r w:rsidR="001D092A" w:rsidRPr="001D092A">
        <w:rPr>
          <w:rFonts w:ascii="Times New Roman" w:hAnsi="Times New Roman" w:cs="Times New Roman"/>
          <w:i/>
          <w:sz w:val="24"/>
          <w:szCs w:val="24"/>
          <w:lang w:val="en-US"/>
        </w:rPr>
        <w:t>al</w:t>
      </w:r>
      <w:r w:rsidR="001D092A" w:rsidRPr="001D092A">
        <w:rPr>
          <w:rFonts w:ascii="Times New Roman" w:hAnsi="Times New Roman" w:cs="Times New Roman"/>
          <w:i/>
          <w:sz w:val="24"/>
          <w:szCs w:val="24"/>
        </w:rPr>
        <w:t xml:space="preserve">., 2001; </w:t>
      </w:r>
      <w:r w:rsidR="001D092A" w:rsidRPr="001D092A">
        <w:rPr>
          <w:rFonts w:ascii="Times New Roman" w:hAnsi="Times New Roman" w:cs="Times New Roman"/>
          <w:i/>
          <w:sz w:val="24"/>
          <w:szCs w:val="24"/>
          <w:lang w:val="en-US"/>
        </w:rPr>
        <w:t>Lee</w:t>
      </w:r>
      <w:r w:rsidR="001D092A" w:rsidRPr="001D092A">
        <w:rPr>
          <w:rFonts w:ascii="Times New Roman" w:hAnsi="Times New Roman" w:cs="Times New Roman"/>
          <w:i/>
          <w:sz w:val="24"/>
          <w:szCs w:val="24"/>
        </w:rPr>
        <w:t xml:space="preserve"> </w:t>
      </w:r>
      <w:r w:rsidR="001D092A" w:rsidRPr="001D092A">
        <w:rPr>
          <w:rFonts w:ascii="Times New Roman" w:hAnsi="Times New Roman" w:cs="Times New Roman"/>
          <w:i/>
          <w:sz w:val="24"/>
          <w:szCs w:val="24"/>
          <w:lang w:val="en-US"/>
        </w:rPr>
        <w:t>et</w:t>
      </w:r>
      <w:r w:rsidR="001D092A" w:rsidRPr="001D092A">
        <w:rPr>
          <w:rFonts w:ascii="Times New Roman" w:hAnsi="Times New Roman" w:cs="Times New Roman"/>
          <w:i/>
          <w:sz w:val="24"/>
          <w:szCs w:val="24"/>
        </w:rPr>
        <w:t xml:space="preserve"> </w:t>
      </w:r>
      <w:r w:rsidR="001D092A" w:rsidRPr="001D092A">
        <w:rPr>
          <w:rFonts w:ascii="Times New Roman" w:hAnsi="Times New Roman" w:cs="Times New Roman"/>
          <w:i/>
          <w:sz w:val="24"/>
          <w:szCs w:val="24"/>
          <w:lang w:val="en-US"/>
        </w:rPr>
        <w:t>al</w:t>
      </w:r>
      <w:r w:rsidR="001D092A" w:rsidRPr="001D092A">
        <w:rPr>
          <w:rFonts w:ascii="Times New Roman" w:hAnsi="Times New Roman" w:cs="Times New Roman"/>
          <w:i/>
          <w:sz w:val="24"/>
          <w:szCs w:val="24"/>
        </w:rPr>
        <w:t>., 2009</w:t>
      </w:r>
      <w:r w:rsidR="00C22D43" w:rsidRPr="001D092A">
        <w:rPr>
          <w:rFonts w:ascii="Times New Roman" w:hAnsi="Times New Roman" w:cs="Times New Roman"/>
          <w:i/>
          <w:sz w:val="24"/>
          <w:szCs w:val="24"/>
        </w:rPr>
        <w:t>)</w:t>
      </w:r>
      <w:r>
        <w:rPr>
          <w:rFonts w:ascii="Times New Roman" w:hAnsi="Times New Roman" w:cs="Times New Roman"/>
          <w:sz w:val="24"/>
          <w:szCs w:val="24"/>
        </w:rPr>
        <w:t xml:space="preserve">, η μεγαλύτερη εκ των οποίων είναι η μελέτη </w:t>
      </w:r>
      <w:r>
        <w:rPr>
          <w:rFonts w:ascii="Times New Roman" w:hAnsi="Times New Roman" w:cs="Times New Roman"/>
          <w:sz w:val="24"/>
          <w:szCs w:val="24"/>
          <w:lang w:val="en-US"/>
        </w:rPr>
        <w:t>SW</w:t>
      </w:r>
      <w:r w:rsidR="00583B3F">
        <w:rPr>
          <w:rFonts w:ascii="Times New Roman" w:hAnsi="Times New Roman" w:cs="Times New Roman"/>
          <w:sz w:val="24"/>
          <w:szCs w:val="24"/>
          <w:lang w:val="en-US"/>
        </w:rPr>
        <w:t>H</w:t>
      </w:r>
      <w:r>
        <w:rPr>
          <w:rFonts w:ascii="Times New Roman" w:hAnsi="Times New Roman" w:cs="Times New Roman"/>
          <w:sz w:val="24"/>
          <w:szCs w:val="24"/>
          <w:lang w:val="en-US"/>
        </w:rPr>
        <w:t>AN</w:t>
      </w:r>
      <w:r>
        <w:rPr>
          <w:rFonts w:ascii="Times New Roman" w:hAnsi="Times New Roman" w:cs="Times New Roman"/>
          <w:sz w:val="24"/>
          <w:szCs w:val="24"/>
        </w:rPr>
        <w:t xml:space="preserve"> (</w:t>
      </w:r>
      <w:r>
        <w:rPr>
          <w:rFonts w:ascii="Times New Roman" w:hAnsi="Times New Roman" w:cs="Times New Roman"/>
          <w:sz w:val="24"/>
          <w:szCs w:val="24"/>
          <w:lang w:val="en-US"/>
        </w:rPr>
        <w:t>Study</w:t>
      </w:r>
      <w:r w:rsidRPr="001E2B93">
        <w:rPr>
          <w:rFonts w:ascii="Times New Roman" w:hAnsi="Times New Roman" w:cs="Times New Roman"/>
          <w:sz w:val="24"/>
          <w:szCs w:val="24"/>
        </w:rPr>
        <w:t xml:space="preserve"> </w:t>
      </w:r>
      <w:r>
        <w:rPr>
          <w:rFonts w:ascii="Times New Roman" w:hAnsi="Times New Roman" w:cs="Times New Roman"/>
          <w:sz w:val="24"/>
          <w:szCs w:val="24"/>
          <w:lang w:val="en-US"/>
        </w:rPr>
        <w:t>of</w:t>
      </w:r>
      <w:r w:rsidRPr="001E2B93">
        <w:rPr>
          <w:rFonts w:ascii="Times New Roman" w:hAnsi="Times New Roman" w:cs="Times New Roman"/>
          <w:sz w:val="24"/>
          <w:szCs w:val="24"/>
        </w:rPr>
        <w:t xml:space="preserve"> </w:t>
      </w:r>
      <w:r>
        <w:rPr>
          <w:rFonts w:ascii="Times New Roman" w:hAnsi="Times New Roman" w:cs="Times New Roman"/>
          <w:sz w:val="24"/>
          <w:szCs w:val="24"/>
          <w:lang w:val="en-US"/>
        </w:rPr>
        <w:t>Women</w:t>
      </w:r>
      <w:r w:rsidRPr="001E2B93">
        <w:rPr>
          <w:rFonts w:ascii="Times New Roman" w:hAnsi="Times New Roman" w:cs="Times New Roman"/>
          <w:sz w:val="24"/>
          <w:szCs w:val="24"/>
        </w:rPr>
        <w:t>’</w:t>
      </w:r>
      <w:r>
        <w:rPr>
          <w:rFonts w:ascii="Times New Roman" w:hAnsi="Times New Roman" w:cs="Times New Roman"/>
          <w:sz w:val="24"/>
          <w:szCs w:val="24"/>
          <w:lang w:val="en-US"/>
        </w:rPr>
        <w:t>s</w:t>
      </w:r>
      <w:r w:rsidRPr="001E2B93">
        <w:rPr>
          <w:rFonts w:ascii="Times New Roman" w:hAnsi="Times New Roman" w:cs="Times New Roman"/>
          <w:sz w:val="24"/>
          <w:szCs w:val="24"/>
        </w:rPr>
        <w:t xml:space="preserve"> </w:t>
      </w:r>
      <w:r>
        <w:rPr>
          <w:rFonts w:ascii="Times New Roman" w:hAnsi="Times New Roman" w:cs="Times New Roman"/>
          <w:sz w:val="24"/>
          <w:szCs w:val="24"/>
          <w:lang w:val="en-US"/>
        </w:rPr>
        <w:t>Health</w:t>
      </w:r>
      <w:r w:rsidRPr="001E2B93">
        <w:rPr>
          <w:rFonts w:ascii="Times New Roman" w:hAnsi="Times New Roman" w:cs="Times New Roman"/>
          <w:sz w:val="24"/>
          <w:szCs w:val="24"/>
        </w:rPr>
        <w:t xml:space="preserve"> </w:t>
      </w:r>
      <w:r>
        <w:rPr>
          <w:rFonts w:ascii="Times New Roman" w:hAnsi="Times New Roman" w:cs="Times New Roman"/>
          <w:sz w:val="24"/>
          <w:szCs w:val="24"/>
          <w:lang w:val="en-US"/>
        </w:rPr>
        <w:t>Across</w:t>
      </w:r>
      <w:r w:rsidRPr="001E2B93">
        <w:rPr>
          <w:rFonts w:ascii="Times New Roman" w:hAnsi="Times New Roman" w:cs="Times New Roman"/>
          <w:sz w:val="24"/>
          <w:szCs w:val="24"/>
        </w:rPr>
        <w:t xml:space="preserve"> </w:t>
      </w:r>
      <w:r>
        <w:rPr>
          <w:rFonts w:ascii="Times New Roman" w:hAnsi="Times New Roman" w:cs="Times New Roman"/>
          <w:sz w:val="24"/>
          <w:szCs w:val="24"/>
          <w:lang w:val="en-US"/>
        </w:rPr>
        <w:t>the</w:t>
      </w:r>
      <w:r w:rsidRPr="001E2B93">
        <w:rPr>
          <w:rFonts w:ascii="Times New Roman" w:hAnsi="Times New Roman" w:cs="Times New Roman"/>
          <w:sz w:val="24"/>
          <w:szCs w:val="24"/>
        </w:rPr>
        <w:t xml:space="preserve"> </w:t>
      </w:r>
      <w:r>
        <w:rPr>
          <w:rFonts w:ascii="Times New Roman" w:hAnsi="Times New Roman" w:cs="Times New Roman"/>
          <w:sz w:val="24"/>
          <w:szCs w:val="24"/>
          <w:lang w:val="en-US"/>
        </w:rPr>
        <w:t>Nation</w:t>
      </w:r>
      <w:r>
        <w:rPr>
          <w:rFonts w:ascii="Times New Roman" w:hAnsi="Times New Roman" w:cs="Times New Roman"/>
          <w:sz w:val="24"/>
          <w:szCs w:val="24"/>
        </w:rPr>
        <w:t>)</w:t>
      </w:r>
      <w:r w:rsidR="002B48FE" w:rsidRPr="002B48FE">
        <w:rPr>
          <w:rFonts w:ascii="Times New Roman" w:hAnsi="Times New Roman" w:cs="Times New Roman"/>
          <w:sz w:val="24"/>
          <w:szCs w:val="24"/>
        </w:rPr>
        <w:t xml:space="preserve">. </w:t>
      </w:r>
      <w:r w:rsidR="002B48FE">
        <w:rPr>
          <w:rFonts w:ascii="Times New Roman" w:hAnsi="Times New Roman" w:cs="Times New Roman"/>
          <w:sz w:val="24"/>
          <w:szCs w:val="24"/>
        </w:rPr>
        <w:t>Η εν λόγω μελέτη παρακολούθησε περισσότερες από 3000 γυναίκες ηλικίας 42-52 ετών για 15 χρόνια, ανεξαρτήτως εθνικότητας</w:t>
      </w:r>
      <w:r w:rsidR="007A7973" w:rsidRPr="007A7973">
        <w:rPr>
          <w:rFonts w:ascii="Times New Roman" w:hAnsi="Times New Roman" w:cs="Times New Roman"/>
          <w:sz w:val="24"/>
          <w:szCs w:val="24"/>
        </w:rPr>
        <w:t xml:space="preserve"> </w:t>
      </w:r>
      <w:r w:rsidR="007A7973" w:rsidRPr="005672C1">
        <w:rPr>
          <w:rFonts w:ascii="Times New Roman" w:hAnsi="Times New Roman" w:cs="Times New Roman"/>
          <w:i/>
          <w:sz w:val="24"/>
          <w:szCs w:val="24"/>
        </w:rPr>
        <w:t xml:space="preserve">(Van Voorhis </w:t>
      </w:r>
      <w:r w:rsidR="007A7973" w:rsidRPr="005672C1">
        <w:rPr>
          <w:rFonts w:ascii="Times New Roman" w:hAnsi="Times New Roman" w:cs="Times New Roman"/>
          <w:i/>
          <w:sz w:val="24"/>
          <w:szCs w:val="24"/>
          <w:lang w:val="en-US"/>
        </w:rPr>
        <w:t>et</w:t>
      </w:r>
      <w:r w:rsidR="007A7973" w:rsidRPr="005672C1">
        <w:rPr>
          <w:rFonts w:ascii="Times New Roman" w:hAnsi="Times New Roman" w:cs="Times New Roman"/>
          <w:i/>
          <w:sz w:val="24"/>
          <w:szCs w:val="24"/>
        </w:rPr>
        <w:t xml:space="preserve"> </w:t>
      </w:r>
      <w:r w:rsidR="007A7973" w:rsidRPr="005672C1">
        <w:rPr>
          <w:rFonts w:ascii="Times New Roman" w:hAnsi="Times New Roman" w:cs="Times New Roman"/>
          <w:i/>
          <w:sz w:val="24"/>
          <w:szCs w:val="24"/>
          <w:lang w:val="en-US"/>
        </w:rPr>
        <w:t>al</w:t>
      </w:r>
      <w:r w:rsidR="007A7973" w:rsidRPr="005672C1">
        <w:rPr>
          <w:rFonts w:ascii="Times New Roman" w:hAnsi="Times New Roman" w:cs="Times New Roman"/>
          <w:i/>
          <w:sz w:val="24"/>
          <w:szCs w:val="24"/>
        </w:rPr>
        <w:t xml:space="preserve">., 2008; </w:t>
      </w:r>
      <w:r w:rsidR="007A7973" w:rsidRPr="005672C1">
        <w:rPr>
          <w:rFonts w:ascii="Times New Roman" w:hAnsi="Times New Roman" w:cs="Times New Roman"/>
          <w:i/>
          <w:sz w:val="24"/>
          <w:szCs w:val="24"/>
          <w:lang w:val="en-US"/>
        </w:rPr>
        <w:t>Gold</w:t>
      </w:r>
      <w:r w:rsidR="007A7973" w:rsidRPr="005672C1">
        <w:rPr>
          <w:rFonts w:ascii="Times New Roman" w:hAnsi="Times New Roman" w:cs="Times New Roman"/>
          <w:i/>
          <w:sz w:val="24"/>
          <w:szCs w:val="24"/>
        </w:rPr>
        <w:t xml:space="preserve"> </w:t>
      </w:r>
      <w:r w:rsidR="007A7973" w:rsidRPr="005672C1">
        <w:rPr>
          <w:rFonts w:ascii="Times New Roman" w:hAnsi="Times New Roman" w:cs="Times New Roman"/>
          <w:i/>
          <w:sz w:val="24"/>
          <w:szCs w:val="24"/>
          <w:lang w:val="en-US"/>
        </w:rPr>
        <w:t>et</w:t>
      </w:r>
      <w:r w:rsidR="007A7973" w:rsidRPr="005672C1">
        <w:rPr>
          <w:rFonts w:ascii="Times New Roman" w:hAnsi="Times New Roman" w:cs="Times New Roman"/>
          <w:i/>
          <w:sz w:val="24"/>
          <w:szCs w:val="24"/>
        </w:rPr>
        <w:t xml:space="preserve"> </w:t>
      </w:r>
      <w:r w:rsidR="007A7973" w:rsidRPr="005672C1">
        <w:rPr>
          <w:rFonts w:ascii="Times New Roman" w:hAnsi="Times New Roman" w:cs="Times New Roman"/>
          <w:i/>
          <w:sz w:val="24"/>
          <w:szCs w:val="24"/>
          <w:lang w:val="en-US"/>
        </w:rPr>
        <w:t>al</w:t>
      </w:r>
      <w:r w:rsidR="007A7973" w:rsidRPr="005672C1">
        <w:rPr>
          <w:rFonts w:ascii="Times New Roman" w:hAnsi="Times New Roman" w:cs="Times New Roman"/>
          <w:i/>
          <w:sz w:val="24"/>
          <w:szCs w:val="24"/>
        </w:rPr>
        <w:t xml:space="preserve">., 2006; </w:t>
      </w:r>
      <w:r w:rsidR="007A7973" w:rsidRPr="005672C1">
        <w:rPr>
          <w:rFonts w:ascii="Times New Roman" w:hAnsi="Times New Roman" w:cs="Times New Roman"/>
          <w:i/>
          <w:sz w:val="24"/>
          <w:szCs w:val="24"/>
          <w:lang w:val="en-US"/>
        </w:rPr>
        <w:t>Randolph</w:t>
      </w:r>
      <w:r w:rsidR="007A7973" w:rsidRPr="005672C1">
        <w:rPr>
          <w:rFonts w:ascii="Times New Roman" w:hAnsi="Times New Roman" w:cs="Times New Roman"/>
          <w:i/>
          <w:sz w:val="24"/>
          <w:szCs w:val="24"/>
        </w:rPr>
        <w:t xml:space="preserve"> </w:t>
      </w:r>
      <w:r w:rsidR="007A7973" w:rsidRPr="005672C1">
        <w:rPr>
          <w:rFonts w:ascii="Times New Roman" w:hAnsi="Times New Roman" w:cs="Times New Roman"/>
          <w:i/>
          <w:sz w:val="24"/>
          <w:szCs w:val="24"/>
          <w:lang w:val="en-US"/>
        </w:rPr>
        <w:t>et</w:t>
      </w:r>
      <w:r w:rsidR="007A7973" w:rsidRPr="005672C1">
        <w:rPr>
          <w:rFonts w:ascii="Times New Roman" w:hAnsi="Times New Roman" w:cs="Times New Roman"/>
          <w:i/>
          <w:sz w:val="24"/>
          <w:szCs w:val="24"/>
        </w:rPr>
        <w:t xml:space="preserve"> </w:t>
      </w:r>
      <w:r w:rsidR="007A7973" w:rsidRPr="005672C1">
        <w:rPr>
          <w:rFonts w:ascii="Times New Roman" w:hAnsi="Times New Roman" w:cs="Times New Roman"/>
          <w:i/>
          <w:sz w:val="24"/>
          <w:szCs w:val="24"/>
          <w:lang w:val="en-US"/>
        </w:rPr>
        <w:t>al</w:t>
      </w:r>
      <w:r w:rsidR="007A7973" w:rsidRPr="005672C1">
        <w:rPr>
          <w:rFonts w:ascii="Times New Roman" w:hAnsi="Times New Roman" w:cs="Times New Roman"/>
          <w:i/>
          <w:sz w:val="24"/>
          <w:szCs w:val="24"/>
        </w:rPr>
        <w:t xml:space="preserve">., 2005; </w:t>
      </w:r>
      <w:r w:rsidR="005672C1" w:rsidRPr="005672C1">
        <w:rPr>
          <w:rFonts w:ascii="Times New Roman" w:hAnsi="Times New Roman" w:cs="Times New Roman"/>
          <w:i/>
          <w:sz w:val="24"/>
          <w:szCs w:val="24"/>
          <w:lang w:val="en-US"/>
        </w:rPr>
        <w:t>Thurston</w:t>
      </w:r>
      <w:r w:rsidR="005672C1" w:rsidRPr="005672C1">
        <w:rPr>
          <w:rFonts w:ascii="Times New Roman" w:hAnsi="Times New Roman" w:cs="Times New Roman"/>
          <w:i/>
          <w:sz w:val="24"/>
          <w:szCs w:val="24"/>
        </w:rPr>
        <w:t xml:space="preserve"> </w:t>
      </w:r>
      <w:r w:rsidR="005672C1" w:rsidRPr="005672C1">
        <w:rPr>
          <w:rFonts w:ascii="Times New Roman" w:hAnsi="Times New Roman" w:cs="Times New Roman"/>
          <w:i/>
          <w:sz w:val="24"/>
          <w:szCs w:val="24"/>
          <w:lang w:val="en-US"/>
        </w:rPr>
        <w:t>and</w:t>
      </w:r>
      <w:r w:rsidR="005672C1" w:rsidRPr="005672C1">
        <w:rPr>
          <w:rFonts w:ascii="Times New Roman" w:hAnsi="Times New Roman" w:cs="Times New Roman"/>
          <w:i/>
          <w:sz w:val="24"/>
          <w:szCs w:val="24"/>
        </w:rPr>
        <w:t xml:space="preserve"> </w:t>
      </w:r>
      <w:r w:rsidR="005672C1" w:rsidRPr="005672C1">
        <w:rPr>
          <w:rFonts w:ascii="Times New Roman" w:hAnsi="Times New Roman" w:cs="Times New Roman"/>
          <w:i/>
          <w:sz w:val="24"/>
          <w:szCs w:val="24"/>
          <w:lang w:val="en-US"/>
        </w:rPr>
        <w:t>Joffe</w:t>
      </w:r>
      <w:r w:rsidR="005672C1" w:rsidRPr="005672C1">
        <w:rPr>
          <w:rFonts w:ascii="Times New Roman" w:hAnsi="Times New Roman" w:cs="Times New Roman"/>
          <w:i/>
          <w:sz w:val="24"/>
          <w:szCs w:val="24"/>
        </w:rPr>
        <w:t xml:space="preserve"> 2011; </w:t>
      </w:r>
      <w:r w:rsidR="005672C1" w:rsidRPr="005672C1">
        <w:rPr>
          <w:rFonts w:ascii="Times New Roman" w:hAnsi="Times New Roman" w:cs="Times New Roman"/>
          <w:i/>
          <w:sz w:val="24"/>
          <w:szCs w:val="24"/>
          <w:lang w:val="en-US"/>
        </w:rPr>
        <w:t>Bromberger</w:t>
      </w:r>
      <w:r w:rsidR="005672C1" w:rsidRPr="005672C1">
        <w:rPr>
          <w:rFonts w:ascii="Times New Roman" w:hAnsi="Times New Roman" w:cs="Times New Roman"/>
          <w:i/>
          <w:sz w:val="24"/>
          <w:szCs w:val="24"/>
        </w:rPr>
        <w:t xml:space="preserve"> </w:t>
      </w:r>
      <w:r w:rsidR="005672C1" w:rsidRPr="005672C1">
        <w:rPr>
          <w:rFonts w:ascii="Times New Roman" w:hAnsi="Times New Roman" w:cs="Times New Roman"/>
          <w:i/>
          <w:sz w:val="24"/>
          <w:szCs w:val="24"/>
          <w:lang w:val="en-US"/>
        </w:rPr>
        <w:t>et</w:t>
      </w:r>
      <w:r w:rsidR="005672C1" w:rsidRPr="005672C1">
        <w:rPr>
          <w:rFonts w:ascii="Times New Roman" w:hAnsi="Times New Roman" w:cs="Times New Roman"/>
          <w:i/>
          <w:sz w:val="24"/>
          <w:szCs w:val="24"/>
        </w:rPr>
        <w:t xml:space="preserve"> </w:t>
      </w:r>
      <w:r w:rsidR="005672C1" w:rsidRPr="005672C1">
        <w:rPr>
          <w:rFonts w:ascii="Times New Roman" w:hAnsi="Times New Roman" w:cs="Times New Roman"/>
          <w:i/>
          <w:sz w:val="24"/>
          <w:szCs w:val="24"/>
          <w:lang w:val="en-US"/>
        </w:rPr>
        <w:t>al</w:t>
      </w:r>
      <w:r w:rsidR="005672C1" w:rsidRPr="005672C1">
        <w:rPr>
          <w:rFonts w:ascii="Times New Roman" w:hAnsi="Times New Roman" w:cs="Times New Roman"/>
          <w:i/>
          <w:sz w:val="24"/>
          <w:szCs w:val="24"/>
        </w:rPr>
        <w:t xml:space="preserve">., 2003; </w:t>
      </w:r>
      <w:r w:rsidR="005672C1" w:rsidRPr="005672C1">
        <w:rPr>
          <w:rFonts w:ascii="Times New Roman" w:hAnsi="Times New Roman" w:cs="Times New Roman"/>
          <w:i/>
          <w:sz w:val="24"/>
          <w:szCs w:val="24"/>
          <w:lang w:val="en-US"/>
        </w:rPr>
        <w:t>Greendale</w:t>
      </w:r>
      <w:r w:rsidR="005672C1" w:rsidRPr="005672C1">
        <w:rPr>
          <w:rFonts w:ascii="Times New Roman" w:hAnsi="Times New Roman" w:cs="Times New Roman"/>
          <w:i/>
          <w:sz w:val="24"/>
          <w:szCs w:val="24"/>
        </w:rPr>
        <w:t xml:space="preserve"> </w:t>
      </w:r>
      <w:r w:rsidR="005672C1" w:rsidRPr="005672C1">
        <w:rPr>
          <w:rFonts w:ascii="Times New Roman" w:hAnsi="Times New Roman" w:cs="Times New Roman"/>
          <w:i/>
          <w:sz w:val="24"/>
          <w:szCs w:val="24"/>
          <w:lang w:val="en-US"/>
        </w:rPr>
        <w:t>et</w:t>
      </w:r>
      <w:r w:rsidR="005672C1" w:rsidRPr="005672C1">
        <w:rPr>
          <w:rFonts w:ascii="Times New Roman" w:hAnsi="Times New Roman" w:cs="Times New Roman"/>
          <w:i/>
          <w:sz w:val="24"/>
          <w:szCs w:val="24"/>
        </w:rPr>
        <w:t xml:space="preserve"> </w:t>
      </w:r>
      <w:r w:rsidR="005672C1" w:rsidRPr="005672C1">
        <w:rPr>
          <w:rFonts w:ascii="Times New Roman" w:hAnsi="Times New Roman" w:cs="Times New Roman"/>
          <w:i/>
          <w:sz w:val="24"/>
          <w:szCs w:val="24"/>
          <w:lang w:val="en-US"/>
        </w:rPr>
        <w:t>al</w:t>
      </w:r>
      <w:r w:rsidR="005672C1" w:rsidRPr="005672C1">
        <w:rPr>
          <w:rFonts w:ascii="Times New Roman" w:hAnsi="Times New Roman" w:cs="Times New Roman"/>
          <w:i/>
          <w:sz w:val="24"/>
          <w:szCs w:val="24"/>
        </w:rPr>
        <w:t xml:space="preserve">., 2011; </w:t>
      </w:r>
      <w:r w:rsidR="005672C1" w:rsidRPr="005672C1">
        <w:rPr>
          <w:rFonts w:ascii="Times New Roman" w:hAnsi="Times New Roman" w:cs="Times New Roman"/>
          <w:i/>
          <w:sz w:val="24"/>
          <w:szCs w:val="24"/>
          <w:lang w:val="en-US"/>
        </w:rPr>
        <w:t>Derby</w:t>
      </w:r>
      <w:r w:rsidR="005672C1" w:rsidRPr="005672C1">
        <w:rPr>
          <w:rFonts w:ascii="Times New Roman" w:hAnsi="Times New Roman" w:cs="Times New Roman"/>
          <w:i/>
          <w:sz w:val="24"/>
          <w:szCs w:val="24"/>
        </w:rPr>
        <w:t xml:space="preserve"> </w:t>
      </w:r>
      <w:r w:rsidR="005672C1" w:rsidRPr="005672C1">
        <w:rPr>
          <w:rFonts w:ascii="Times New Roman" w:hAnsi="Times New Roman" w:cs="Times New Roman"/>
          <w:i/>
          <w:sz w:val="24"/>
          <w:szCs w:val="24"/>
          <w:lang w:val="en-US"/>
        </w:rPr>
        <w:t>et</w:t>
      </w:r>
      <w:r w:rsidR="005672C1" w:rsidRPr="005672C1">
        <w:rPr>
          <w:rFonts w:ascii="Times New Roman" w:hAnsi="Times New Roman" w:cs="Times New Roman"/>
          <w:i/>
          <w:sz w:val="24"/>
          <w:szCs w:val="24"/>
        </w:rPr>
        <w:t xml:space="preserve"> </w:t>
      </w:r>
      <w:r w:rsidR="005672C1" w:rsidRPr="005672C1">
        <w:rPr>
          <w:rFonts w:ascii="Times New Roman" w:hAnsi="Times New Roman" w:cs="Times New Roman"/>
          <w:i/>
          <w:sz w:val="24"/>
          <w:szCs w:val="24"/>
          <w:lang w:val="en-US"/>
        </w:rPr>
        <w:t>al</w:t>
      </w:r>
      <w:r w:rsidR="005672C1" w:rsidRPr="005672C1">
        <w:rPr>
          <w:rFonts w:ascii="Times New Roman" w:hAnsi="Times New Roman" w:cs="Times New Roman"/>
          <w:i/>
          <w:sz w:val="24"/>
          <w:szCs w:val="24"/>
        </w:rPr>
        <w:t xml:space="preserve">., 2009; </w:t>
      </w:r>
      <w:r w:rsidR="005672C1" w:rsidRPr="005672C1">
        <w:rPr>
          <w:rFonts w:ascii="Times New Roman" w:hAnsi="Times New Roman" w:cs="Times New Roman"/>
          <w:i/>
          <w:sz w:val="24"/>
          <w:szCs w:val="24"/>
          <w:lang w:val="en-US"/>
        </w:rPr>
        <w:t>Woodard</w:t>
      </w:r>
      <w:r w:rsidR="005672C1" w:rsidRPr="005672C1">
        <w:rPr>
          <w:rFonts w:ascii="Times New Roman" w:hAnsi="Times New Roman" w:cs="Times New Roman"/>
          <w:i/>
          <w:sz w:val="24"/>
          <w:szCs w:val="24"/>
        </w:rPr>
        <w:t xml:space="preserve"> </w:t>
      </w:r>
      <w:r w:rsidR="005672C1" w:rsidRPr="005672C1">
        <w:rPr>
          <w:rFonts w:ascii="Times New Roman" w:hAnsi="Times New Roman" w:cs="Times New Roman"/>
          <w:i/>
          <w:sz w:val="24"/>
          <w:szCs w:val="24"/>
          <w:lang w:val="en-US"/>
        </w:rPr>
        <w:t>et</w:t>
      </w:r>
      <w:r w:rsidR="005672C1" w:rsidRPr="005672C1">
        <w:rPr>
          <w:rFonts w:ascii="Times New Roman" w:hAnsi="Times New Roman" w:cs="Times New Roman"/>
          <w:i/>
          <w:sz w:val="24"/>
          <w:szCs w:val="24"/>
        </w:rPr>
        <w:t xml:space="preserve"> </w:t>
      </w:r>
      <w:r w:rsidR="005672C1" w:rsidRPr="005672C1">
        <w:rPr>
          <w:rFonts w:ascii="Times New Roman" w:hAnsi="Times New Roman" w:cs="Times New Roman"/>
          <w:i/>
          <w:sz w:val="24"/>
          <w:szCs w:val="24"/>
          <w:lang w:val="en-US"/>
        </w:rPr>
        <w:t>al</w:t>
      </w:r>
      <w:r w:rsidR="005672C1" w:rsidRPr="005672C1">
        <w:rPr>
          <w:rFonts w:ascii="Times New Roman" w:hAnsi="Times New Roman" w:cs="Times New Roman"/>
          <w:i/>
          <w:sz w:val="24"/>
          <w:szCs w:val="24"/>
        </w:rPr>
        <w:t xml:space="preserve">., 2011; </w:t>
      </w:r>
      <w:r w:rsidR="005672C1" w:rsidRPr="005672C1">
        <w:rPr>
          <w:rFonts w:ascii="Times New Roman" w:hAnsi="Times New Roman" w:cs="Times New Roman"/>
          <w:i/>
          <w:sz w:val="24"/>
          <w:szCs w:val="24"/>
          <w:lang w:val="en-US"/>
        </w:rPr>
        <w:t>Sternfeld</w:t>
      </w:r>
      <w:r w:rsidR="005672C1" w:rsidRPr="005672C1">
        <w:rPr>
          <w:rFonts w:ascii="Times New Roman" w:hAnsi="Times New Roman" w:cs="Times New Roman"/>
          <w:i/>
          <w:sz w:val="24"/>
          <w:szCs w:val="24"/>
        </w:rPr>
        <w:t xml:space="preserve"> </w:t>
      </w:r>
      <w:r w:rsidR="005672C1" w:rsidRPr="005672C1">
        <w:rPr>
          <w:rFonts w:ascii="Times New Roman" w:hAnsi="Times New Roman" w:cs="Times New Roman"/>
          <w:i/>
          <w:sz w:val="24"/>
          <w:szCs w:val="24"/>
          <w:lang w:val="en-US"/>
        </w:rPr>
        <w:t>et</w:t>
      </w:r>
      <w:r w:rsidR="005672C1" w:rsidRPr="005672C1">
        <w:rPr>
          <w:rFonts w:ascii="Times New Roman" w:hAnsi="Times New Roman" w:cs="Times New Roman"/>
          <w:i/>
          <w:sz w:val="24"/>
          <w:szCs w:val="24"/>
        </w:rPr>
        <w:t xml:space="preserve"> </w:t>
      </w:r>
      <w:r w:rsidR="005672C1" w:rsidRPr="005672C1">
        <w:rPr>
          <w:rFonts w:ascii="Times New Roman" w:hAnsi="Times New Roman" w:cs="Times New Roman"/>
          <w:i/>
          <w:sz w:val="24"/>
          <w:szCs w:val="24"/>
          <w:lang w:val="en-US"/>
        </w:rPr>
        <w:t>al</w:t>
      </w:r>
      <w:r w:rsidR="005672C1" w:rsidRPr="005672C1">
        <w:rPr>
          <w:rFonts w:ascii="Times New Roman" w:hAnsi="Times New Roman" w:cs="Times New Roman"/>
          <w:i/>
          <w:sz w:val="24"/>
          <w:szCs w:val="24"/>
        </w:rPr>
        <w:t xml:space="preserve">., 2004; </w:t>
      </w:r>
      <w:r w:rsidR="005672C1" w:rsidRPr="005672C1">
        <w:rPr>
          <w:rFonts w:ascii="Times New Roman" w:hAnsi="Times New Roman" w:cs="Times New Roman"/>
          <w:i/>
          <w:sz w:val="24"/>
          <w:szCs w:val="24"/>
          <w:lang w:val="en-US"/>
        </w:rPr>
        <w:t>Randolph</w:t>
      </w:r>
      <w:r w:rsidR="005672C1" w:rsidRPr="005672C1">
        <w:rPr>
          <w:rFonts w:ascii="Times New Roman" w:hAnsi="Times New Roman" w:cs="Times New Roman"/>
          <w:i/>
          <w:sz w:val="24"/>
          <w:szCs w:val="24"/>
        </w:rPr>
        <w:t xml:space="preserve"> </w:t>
      </w:r>
      <w:r w:rsidR="005672C1" w:rsidRPr="005672C1">
        <w:rPr>
          <w:rFonts w:ascii="Times New Roman" w:hAnsi="Times New Roman" w:cs="Times New Roman"/>
          <w:i/>
          <w:sz w:val="24"/>
          <w:szCs w:val="24"/>
          <w:lang w:val="en-US"/>
        </w:rPr>
        <w:t>et</w:t>
      </w:r>
      <w:r w:rsidR="005672C1" w:rsidRPr="005672C1">
        <w:rPr>
          <w:rFonts w:ascii="Times New Roman" w:hAnsi="Times New Roman" w:cs="Times New Roman"/>
          <w:i/>
          <w:sz w:val="24"/>
          <w:szCs w:val="24"/>
        </w:rPr>
        <w:t xml:space="preserve"> </w:t>
      </w:r>
      <w:r w:rsidR="005672C1" w:rsidRPr="005672C1">
        <w:rPr>
          <w:rFonts w:ascii="Times New Roman" w:hAnsi="Times New Roman" w:cs="Times New Roman"/>
          <w:i/>
          <w:sz w:val="24"/>
          <w:szCs w:val="24"/>
          <w:lang w:val="en-US"/>
        </w:rPr>
        <w:t>al</w:t>
      </w:r>
      <w:r w:rsidR="005672C1" w:rsidRPr="005672C1">
        <w:rPr>
          <w:rFonts w:ascii="Times New Roman" w:hAnsi="Times New Roman" w:cs="Times New Roman"/>
          <w:i/>
          <w:sz w:val="24"/>
          <w:szCs w:val="24"/>
        </w:rPr>
        <w:t>., 2006</w:t>
      </w:r>
      <w:r w:rsidR="007A7973" w:rsidRPr="005672C1">
        <w:rPr>
          <w:rFonts w:ascii="Times New Roman" w:hAnsi="Times New Roman" w:cs="Times New Roman"/>
          <w:i/>
          <w:sz w:val="24"/>
          <w:szCs w:val="24"/>
        </w:rPr>
        <w:t>)</w:t>
      </w:r>
      <w:r w:rsidR="002B48FE">
        <w:rPr>
          <w:rFonts w:ascii="Times New Roman" w:hAnsi="Times New Roman" w:cs="Times New Roman"/>
          <w:sz w:val="24"/>
          <w:szCs w:val="24"/>
        </w:rPr>
        <w:t>. Με βάση τα δεδομένα από αυτές τις μελέτες κοόρτης, αναπτύχθηκε ένα σύστημα κατάταξης το οποίο θεωρείται αυτή τη στιγμή το σημείο αναφοράς για τον χαρακτηρισμό της αναπαραγωγικής ηλικίας και των αναπαραγωγικών ετών κατά την εμμηνόπαυση</w:t>
      </w:r>
      <w:r w:rsidR="001D092A" w:rsidRPr="001D092A">
        <w:rPr>
          <w:rFonts w:ascii="Times New Roman" w:hAnsi="Times New Roman" w:cs="Times New Roman"/>
          <w:sz w:val="24"/>
          <w:szCs w:val="24"/>
        </w:rPr>
        <w:t xml:space="preserve"> </w:t>
      </w:r>
      <w:r w:rsidR="001D092A" w:rsidRPr="001D092A">
        <w:rPr>
          <w:rFonts w:ascii="Times New Roman" w:hAnsi="Times New Roman" w:cs="Times New Roman"/>
          <w:i/>
          <w:sz w:val="24"/>
          <w:szCs w:val="24"/>
        </w:rPr>
        <w:t>(</w:t>
      </w:r>
      <w:r w:rsidR="001D092A" w:rsidRPr="001D092A">
        <w:rPr>
          <w:rFonts w:ascii="Times New Roman" w:hAnsi="Times New Roman" w:cs="Times New Roman"/>
          <w:i/>
          <w:sz w:val="24"/>
          <w:szCs w:val="24"/>
          <w:lang w:val="en-US"/>
        </w:rPr>
        <w:t>Maki</w:t>
      </w:r>
      <w:r w:rsidR="001D092A" w:rsidRPr="001D092A">
        <w:rPr>
          <w:rFonts w:ascii="Times New Roman" w:hAnsi="Times New Roman" w:cs="Times New Roman"/>
          <w:i/>
          <w:sz w:val="24"/>
          <w:szCs w:val="24"/>
        </w:rPr>
        <w:t xml:space="preserve"> </w:t>
      </w:r>
      <w:r w:rsidR="001D092A" w:rsidRPr="001D092A">
        <w:rPr>
          <w:rFonts w:ascii="Times New Roman" w:hAnsi="Times New Roman" w:cs="Times New Roman"/>
          <w:i/>
          <w:sz w:val="24"/>
          <w:szCs w:val="24"/>
          <w:lang w:val="en-US"/>
        </w:rPr>
        <w:t>et</w:t>
      </w:r>
      <w:r w:rsidR="001D092A" w:rsidRPr="001D092A">
        <w:rPr>
          <w:rFonts w:ascii="Times New Roman" w:hAnsi="Times New Roman" w:cs="Times New Roman"/>
          <w:i/>
          <w:sz w:val="24"/>
          <w:szCs w:val="24"/>
        </w:rPr>
        <w:t xml:space="preserve"> </w:t>
      </w:r>
      <w:r w:rsidR="001D092A" w:rsidRPr="001D092A">
        <w:rPr>
          <w:rFonts w:ascii="Times New Roman" w:hAnsi="Times New Roman" w:cs="Times New Roman"/>
          <w:i/>
          <w:sz w:val="24"/>
          <w:szCs w:val="24"/>
          <w:lang w:val="en-US"/>
        </w:rPr>
        <w:t>al</w:t>
      </w:r>
      <w:r w:rsidR="001D092A" w:rsidRPr="001D092A">
        <w:rPr>
          <w:rFonts w:ascii="Times New Roman" w:hAnsi="Times New Roman" w:cs="Times New Roman"/>
          <w:i/>
          <w:sz w:val="24"/>
          <w:szCs w:val="24"/>
        </w:rPr>
        <w:t xml:space="preserve">., 2010; </w:t>
      </w:r>
      <w:r w:rsidR="001D092A" w:rsidRPr="001D092A">
        <w:rPr>
          <w:rFonts w:ascii="Times New Roman" w:hAnsi="Times New Roman" w:cs="Times New Roman"/>
          <w:i/>
          <w:sz w:val="24"/>
          <w:szCs w:val="24"/>
          <w:lang w:val="en-US"/>
        </w:rPr>
        <w:t>Santoro</w:t>
      </w:r>
      <w:r w:rsidR="001D092A" w:rsidRPr="001D092A">
        <w:rPr>
          <w:rFonts w:ascii="Times New Roman" w:hAnsi="Times New Roman" w:cs="Times New Roman"/>
          <w:i/>
          <w:sz w:val="24"/>
          <w:szCs w:val="24"/>
        </w:rPr>
        <w:t xml:space="preserve"> </w:t>
      </w:r>
      <w:r w:rsidR="001D092A" w:rsidRPr="001D092A">
        <w:rPr>
          <w:rFonts w:ascii="Times New Roman" w:hAnsi="Times New Roman" w:cs="Times New Roman"/>
          <w:i/>
          <w:sz w:val="24"/>
          <w:szCs w:val="24"/>
          <w:lang w:val="en-US"/>
        </w:rPr>
        <w:t>et</w:t>
      </w:r>
      <w:r w:rsidR="001D092A" w:rsidRPr="001D092A">
        <w:rPr>
          <w:rFonts w:ascii="Times New Roman" w:hAnsi="Times New Roman" w:cs="Times New Roman"/>
          <w:i/>
          <w:sz w:val="24"/>
          <w:szCs w:val="24"/>
        </w:rPr>
        <w:t xml:space="preserve"> </w:t>
      </w:r>
      <w:r w:rsidR="001D092A" w:rsidRPr="001D092A">
        <w:rPr>
          <w:rFonts w:ascii="Times New Roman" w:hAnsi="Times New Roman" w:cs="Times New Roman"/>
          <w:i/>
          <w:sz w:val="24"/>
          <w:szCs w:val="24"/>
          <w:lang w:val="en-US"/>
        </w:rPr>
        <w:t>al</w:t>
      </w:r>
      <w:r w:rsidR="001D092A" w:rsidRPr="001D092A">
        <w:rPr>
          <w:rFonts w:ascii="Times New Roman" w:hAnsi="Times New Roman" w:cs="Times New Roman"/>
          <w:i/>
          <w:sz w:val="24"/>
          <w:szCs w:val="24"/>
        </w:rPr>
        <w:t xml:space="preserve">., 2007; </w:t>
      </w:r>
      <w:r w:rsidR="001D092A" w:rsidRPr="001D092A">
        <w:rPr>
          <w:rFonts w:ascii="Times New Roman" w:hAnsi="Times New Roman" w:cs="Times New Roman"/>
          <w:i/>
          <w:sz w:val="24"/>
          <w:szCs w:val="24"/>
          <w:lang w:val="en-US"/>
        </w:rPr>
        <w:t>Matthews</w:t>
      </w:r>
      <w:r w:rsidR="001D092A" w:rsidRPr="001D092A">
        <w:rPr>
          <w:rFonts w:ascii="Times New Roman" w:hAnsi="Times New Roman" w:cs="Times New Roman"/>
          <w:i/>
          <w:sz w:val="24"/>
          <w:szCs w:val="24"/>
        </w:rPr>
        <w:t xml:space="preserve"> </w:t>
      </w:r>
      <w:r w:rsidR="001D092A" w:rsidRPr="001D092A">
        <w:rPr>
          <w:rFonts w:ascii="Times New Roman" w:hAnsi="Times New Roman" w:cs="Times New Roman"/>
          <w:i/>
          <w:sz w:val="24"/>
          <w:szCs w:val="24"/>
          <w:lang w:val="en-US"/>
        </w:rPr>
        <w:t>et</w:t>
      </w:r>
      <w:r w:rsidR="001D092A" w:rsidRPr="001D092A">
        <w:rPr>
          <w:rFonts w:ascii="Times New Roman" w:hAnsi="Times New Roman" w:cs="Times New Roman"/>
          <w:i/>
          <w:sz w:val="24"/>
          <w:szCs w:val="24"/>
        </w:rPr>
        <w:t xml:space="preserve"> </w:t>
      </w:r>
      <w:r w:rsidR="001D092A" w:rsidRPr="001D092A">
        <w:rPr>
          <w:rFonts w:ascii="Times New Roman" w:hAnsi="Times New Roman" w:cs="Times New Roman"/>
          <w:i/>
          <w:sz w:val="24"/>
          <w:szCs w:val="24"/>
          <w:lang w:val="en-US"/>
        </w:rPr>
        <w:t>al</w:t>
      </w:r>
      <w:r w:rsidR="001D092A" w:rsidRPr="001D092A">
        <w:rPr>
          <w:rFonts w:ascii="Times New Roman" w:hAnsi="Times New Roman" w:cs="Times New Roman"/>
          <w:i/>
          <w:sz w:val="24"/>
          <w:szCs w:val="24"/>
        </w:rPr>
        <w:t xml:space="preserve">., 2009; </w:t>
      </w:r>
      <w:r w:rsidR="001D092A" w:rsidRPr="001D092A">
        <w:rPr>
          <w:rFonts w:ascii="Times New Roman" w:hAnsi="Times New Roman" w:cs="Times New Roman"/>
          <w:i/>
          <w:sz w:val="24"/>
          <w:szCs w:val="24"/>
          <w:lang w:val="en-US"/>
        </w:rPr>
        <w:t>Neer</w:t>
      </w:r>
      <w:r w:rsidR="001D092A" w:rsidRPr="001D092A">
        <w:rPr>
          <w:rFonts w:ascii="Times New Roman" w:hAnsi="Times New Roman" w:cs="Times New Roman"/>
          <w:i/>
          <w:sz w:val="24"/>
          <w:szCs w:val="24"/>
        </w:rPr>
        <w:t xml:space="preserve"> 2010; </w:t>
      </w:r>
      <w:r w:rsidR="001D092A" w:rsidRPr="001D092A">
        <w:rPr>
          <w:rFonts w:ascii="Times New Roman" w:hAnsi="Times New Roman" w:cs="Times New Roman"/>
          <w:i/>
          <w:sz w:val="24"/>
          <w:szCs w:val="24"/>
          <w:lang w:val="en-US"/>
        </w:rPr>
        <w:t>Woods</w:t>
      </w:r>
      <w:r w:rsidR="001D092A" w:rsidRPr="001D092A">
        <w:rPr>
          <w:rFonts w:ascii="Times New Roman" w:hAnsi="Times New Roman" w:cs="Times New Roman"/>
          <w:i/>
          <w:sz w:val="24"/>
          <w:szCs w:val="24"/>
        </w:rPr>
        <w:t xml:space="preserve"> </w:t>
      </w:r>
      <w:r w:rsidR="001D092A" w:rsidRPr="001D092A">
        <w:rPr>
          <w:rFonts w:ascii="Times New Roman" w:hAnsi="Times New Roman" w:cs="Times New Roman"/>
          <w:i/>
          <w:sz w:val="24"/>
          <w:szCs w:val="24"/>
          <w:lang w:val="en-US"/>
        </w:rPr>
        <w:t>and</w:t>
      </w:r>
      <w:r w:rsidR="001D092A" w:rsidRPr="001D092A">
        <w:rPr>
          <w:rFonts w:ascii="Times New Roman" w:hAnsi="Times New Roman" w:cs="Times New Roman"/>
          <w:i/>
          <w:sz w:val="24"/>
          <w:szCs w:val="24"/>
        </w:rPr>
        <w:t xml:space="preserve"> </w:t>
      </w:r>
      <w:r w:rsidR="001D092A" w:rsidRPr="001D092A">
        <w:rPr>
          <w:rFonts w:ascii="Times New Roman" w:hAnsi="Times New Roman" w:cs="Times New Roman"/>
          <w:i/>
          <w:sz w:val="24"/>
          <w:szCs w:val="24"/>
          <w:lang w:val="en-US"/>
        </w:rPr>
        <w:t>Mitchell</w:t>
      </w:r>
      <w:r w:rsidR="001D092A" w:rsidRPr="001D092A">
        <w:rPr>
          <w:rFonts w:ascii="Times New Roman" w:hAnsi="Times New Roman" w:cs="Times New Roman"/>
          <w:i/>
          <w:sz w:val="24"/>
          <w:szCs w:val="24"/>
        </w:rPr>
        <w:t xml:space="preserve"> 2010; </w:t>
      </w:r>
      <w:r w:rsidR="001D092A" w:rsidRPr="001D092A">
        <w:rPr>
          <w:rFonts w:ascii="Times New Roman" w:hAnsi="Times New Roman" w:cs="Times New Roman"/>
          <w:i/>
          <w:sz w:val="24"/>
          <w:szCs w:val="24"/>
          <w:lang w:val="en-US"/>
        </w:rPr>
        <w:t>Randolph</w:t>
      </w:r>
      <w:r w:rsidR="001D092A" w:rsidRPr="001D092A">
        <w:rPr>
          <w:rFonts w:ascii="Times New Roman" w:hAnsi="Times New Roman" w:cs="Times New Roman"/>
          <w:i/>
          <w:sz w:val="24"/>
          <w:szCs w:val="24"/>
        </w:rPr>
        <w:t xml:space="preserve"> </w:t>
      </w:r>
      <w:r w:rsidR="001D092A" w:rsidRPr="001D092A">
        <w:rPr>
          <w:rFonts w:ascii="Times New Roman" w:hAnsi="Times New Roman" w:cs="Times New Roman"/>
          <w:i/>
          <w:sz w:val="24"/>
          <w:szCs w:val="24"/>
          <w:lang w:val="en-US"/>
        </w:rPr>
        <w:t>et</w:t>
      </w:r>
      <w:r w:rsidR="001D092A" w:rsidRPr="001D092A">
        <w:rPr>
          <w:rFonts w:ascii="Times New Roman" w:hAnsi="Times New Roman" w:cs="Times New Roman"/>
          <w:i/>
          <w:sz w:val="24"/>
          <w:szCs w:val="24"/>
        </w:rPr>
        <w:t xml:space="preserve"> </w:t>
      </w:r>
      <w:r w:rsidR="001D092A" w:rsidRPr="001D092A">
        <w:rPr>
          <w:rFonts w:ascii="Times New Roman" w:hAnsi="Times New Roman" w:cs="Times New Roman"/>
          <w:i/>
          <w:sz w:val="24"/>
          <w:szCs w:val="24"/>
          <w:lang w:val="en-US"/>
        </w:rPr>
        <w:t>al</w:t>
      </w:r>
      <w:r w:rsidR="001D092A" w:rsidRPr="001D092A">
        <w:rPr>
          <w:rFonts w:ascii="Times New Roman" w:hAnsi="Times New Roman" w:cs="Times New Roman"/>
          <w:i/>
          <w:sz w:val="24"/>
          <w:szCs w:val="24"/>
        </w:rPr>
        <w:t xml:space="preserve">., 2011; </w:t>
      </w:r>
      <w:r w:rsidR="001D092A" w:rsidRPr="001D092A">
        <w:rPr>
          <w:rFonts w:ascii="Times New Roman" w:hAnsi="Times New Roman" w:cs="Times New Roman"/>
          <w:i/>
          <w:sz w:val="24"/>
          <w:szCs w:val="24"/>
          <w:lang w:val="en-US"/>
        </w:rPr>
        <w:t>Randolph</w:t>
      </w:r>
      <w:r w:rsidR="001D092A" w:rsidRPr="001D092A">
        <w:rPr>
          <w:rFonts w:ascii="Times New Roman" w:hAnsi="Times New Roman" w:cs="Times New Roman"/>
          <w:i/>
          <w:sz w:val="24"/>
          <w:szCs w:val="24"/>
        </w:rPr>
        <w:t xml:space="preserve"> </w:t>
      </w:r>
      <w:r w:rsidR="001D092A" w:rsidRPr="001D092A">
        <w:rPr>
          <w:rFonts w:ascii="Times New Roman" w:hAnsi="Times New Roman" w:cs="Times New Roman"/>
          <w:i/>
          <w:sz w:val="24"/>
          <w:szCs w:val="24"/>
          <w:lang w:val="en-US"/>
        </w:rPr>
        <w:t>et</w:t>
      </w:r>
      <w:r w:rsidR="001D092A" w:rsidRPr="001D092A">
        <w:rPr>
          <w:rFonts w:ascii="Times New Roman" w:hAnsi="Times New Roman" w:cs="Times New Roman"/>
          <w:i/>
          <w:sz w:val="24"/>
          <w:szCs w:val="24"/>
        </w:rPr>
        <w:t xml:space="preserve"> </w:t>
      </w:r>
      <w:r w:rsidR="001D092A" w:rsidRPr="001D092A">
        <w:rPr>
          <w:rFonts w:ascii="Times New Roman" w:hAnsi="Times New Roman" w:cs="Times New Roman"/>
          <w:i/>
          <w:sz w:val="24"/>
          <w:szCs w:val="24"/>
          <w:lang w:val="en-US"/>
        </w:rPr>
        <w:t>al</w:t>
      </w:r>
      <w:r w:rsidR="001D092A" w:rsidRPr="001D092A">
        <w:rPr>
          <w:rFonts w:ascii="Times New Roman" w:hAnsi="Times New Roman" w:cs="Times New Roman"/>
          <w:i/>
          <w:sz w:val="24"/>
          <w:szCs w:val="24"/>
        </w:rPr>
        <w:t xml:space="preserve">., 2003; </w:t>
      </w:r>
      <w:r w:rsidR="001D092A" w:rsidRPr="001D092A">
        <w:rPr>
          <w:rFonts w:ascii="Times New Roman" w:hAnsi="Times New Roman" w:cs="Times New Roman"/>
          <w:i/>
          <w:sz w:val="24"/>
          <w:szCs w:val="24"/>
          <w:lang w:val="en-US"/>
        </w:rPr>
        <w:t>Manson</w:t>
      </w:r>
      <w:r w:rsidR="001D092A" w:rsidRPr="001D092A">
        <w:rPr>
          <w:rFonts w:ascii="Times New Roman" w:hAnsi="Times New Roman" w:cs="Times New Roman"/>
          <w:i/>
          <w:sz w:val="24"/>
          <w:szCs w:val="24"/>
        </w:rPr>
        <w:t xml:space="preserve"> </w:t>
      </w:r>
      <w:r w:rsidR="001D092A" w:rsidRPr="001D092A">
        <w:rPr>
          <w:rFonts w:ascii="Times New Roman" w:hAnsi="Times New Roman" w:cs="Times New Roman"/>
          <w:i/>
          <w:sz w:val="24"/>
          <w:szCs w:val="24"/>
          <w:lang w:val="en-US"/>
        </w:rPr>
        <w:t>et</w:t>
      </w:r>
      <w:r w:rsidR="001D092A" w:rsidRPr="001D092A">
        <w:rPr>
          <w:rFonts w:ascii="Times New Roman" w:hAnsi="Times New Roman" w:cs="Times New Roman"/>
          <w:i/>
          <w:sz w:val="24"/>
          <w:szCs w:val="24"/>
        </w:rPr>
        <w:t xml:space="preserve"> </w:t>
      </w:r>
      <w:r w:rsidR="001D092A" w:rsidRPr="001D092A">
        <w:rPr>
          <w:rFonts w:ascii="Times New Roman" w:hAnsi="Times New Roman" w:cs="Times New Roman"/>
          <w:i/>
          <w:sz w:val="24"/>
          <w:szCs w:val="24"/>
          <w:lang w:val="en-US"/>
        </w:rPr>
        <w:t>al</w:t>
      </w:r>
      <w:r w:rsidR="001D092A" w:rsidRPr="001D092A">
        <w:rPr>
          <w:rFonts w:ascii="Times New Roman" w:hAnsi="Times New Roman" w:cs="Times New Roman"/>
          <w:i/>
          <w:sz w:val="24"/>
          <w:szCs w:val="24"/>
        </w:rPr>
        <w:t xml:space="preserve">., 2001; </w:t>
      </w:r>
      <w:r w:rsidR="001D092A" w:rsidRPr="001D092A">
        <w:rPr>
          <w:rFonts w:ascii="Times New Roman" w:hAnsi="Times New Roman" w:cs="Times New Roman"/>
          <w:i/>
          <w:sz w:val="24"/>
          <w:szCs w:val="24"/>
          <w:lang w:val="en-US"/>
        </w:rPr>
        <w:t>Su</w:t>
      </w:r>
      <w:r w:rsidR="001D092A" w:rsidRPr="001D092A">
        <w:rPr>
          <w:rFonts w:ascii="Times New Roman" w:hAnsi="Times New Roman" w:cs="Times New Roman"/>
          <w:i/>
          <w:sz w:val="24"/>
          <w:szCs w:val="24"/>
        </w:rPr>
        <w:t xml:space="preserve"> </w:t>
      </w:r>
      <w:r w:rsidR="001D092A" w:rsidRPr="001D092A">
        <w:rPr>
          <w:rFonts w:ascii="Times New Roman" w:hAnsi="Times New Roman" w:cs="Times New Roman"/>
          <w:i/>
          <w:sz w:val="24"/>
          <w:szCs w:val="24"/>
          <w:lang w:val="en-US"/>
        </w:rPr>
        <w:t>et</w:t>
      </w:r>
      <w:r w:rsidR="001D092A" w:rsidRPr="001D092A">
        <w:rPr>
          <w:rFonts w:ascii="Times New Roman" w:hAnsi="Times New Roman" w:cs="Times New Roman"/>
          <w:i/>
          <w:sz w:val="24"/>
          <w:szCs w:val="24"/>
        </w:rPr>
        <w:t xml:space="preserve"> </w:t>
      </w:r>
      <w:r w:rsidR="001D092A" w:rsidRPr="001D092A">
        <w:rPr>
          <w:rFonts w:ascii="Times New Roman" w:hAnsi="Times New Roman" w:cs="Times New Roman"/>
          <w:i/>
          <w:sz w:val="24"/>
          <w:szCs w:val="24"/>
          <w:lang w:val="en-US"/>
        </w:rPr>
        <w:t>al</w:t>
      </w:r>
      <w:r w:rsidR="001D092A" w:rsidRPr="001D092A">
        <w:rPr>
          <w:rFonts w:ascii="Times New Roman" w:hAnsi="Times New Roman" w:cs="Times New Roman"/>
          <w:i/>
          <w:sz w:val="24"/>
          <w:szCs w:val="24"/>
        </w:rPr>
        <w:t>., 2008)</w:t>
      </w:r>
      <w:r w:rsidR="008A0FB9">
        <w:rPr>
          <w:rFonts w:ascii="Times New Roman" w:hAnsi="Times New Roman" w:cs="Times New Roman"/>
          <w:sz w:val="24"/>
          <w:szCs w:val="24"/>
        </w:rPr>
        <w:t>.</w:t>
      </w:r>
    </w:p>
    <w:p w:rsidR="008E3BDA" w:rsidRPr="008E3E1E" w:rsidRDefault="008E3BDA" w:rsidP="008E3BDA">
      <w:pPr>
        <w:spacing w:line="360" w:lineRule="auto"/>
        <w:jc w:val="both"/>
        <w:rPr>
          <w:rFonts w:ascii="Times New Roman" w:hAnsi="Times New Roman" w:cs="Times New Roman"/>
          <w:b/>
          <w:sz w:val="24"/>
          <w:szCs w:val="24"/>
        </w:rPr>
      </w:pPr>
      <w:r w:rsidRPr="008E3E1E">
        <w:rPr>
          <w:rFonts w:ascii="Times New Roman" w:hAnsi="Times New Roman" w:cs="Times New Roman"/>
          <w:b/>
          <w:sz w:val="24"/>
          <w:szCs w:val="24"/>
        </w:rPr>
        <w:t>5.1 Εμμηνορρυσιακός κύκλος και ορμονικές αλλαγές</w:t>
      </w:r>
    </w:p>
    <w:p w:rsidR="008E3BDA" w:rsidRDefault="008E3BDA" w:rsidP="008E3BDA">
      <w:pPr>
        <w:spacing w:line="360" w:lineRule="auto"/>
        <w:ind w:firstLine="720"/>
        <w:jc w:val="both"/>
        <w:rPr>
          <w:rFonts w:ascii="Times New Roman" w:hAnsi="Times New Roman" w:cs="Times New Roman"/>
          <w:sz w:val="24"/>
          <w:szCs w:val="24"/>
        </w:rPr>
      </w:pPr>
      <w:r w:rsidRPr="008E3BDA">
        <w:rPr>
          <w:rFonts w:ascii="Times New Roman" w:hAnsi="Times New Roman" w:cs="Times New Roman"/>
          <w:sz w:val="24"/>
          <w:szCs w:val="24"/>
        </w:rPr>
        <w:t xml:space="preserve">Ο τυπικός εμμηνορροϊκός κύκλος και οι ορμονικές αλλαγές που αντιμετωπίζουν οι γυναίκες καθώς περνούν από την προεμμηνοπαυσιακή ή αναπαραγωγική περίοδο </w:t>
      </w:r>
      <w:r w:rsidR="00336984">
        <w:rPr>
          <w:rFonts w:ascii="Times New Roman" w:hAnsi="Times New Roman" w:cs="Times New Roman"/>
          <w:sz w:val="24"/>
          <w:szCs w:val="24"/>
        </w:rPr>
        <w:t>στα εμμηνοπαυσιακά και</w:t>
      </w:r>
      <w:r w:rsidRPr="008E3BDA">
        <w:rPr>
          <w:rFonts w:ascii="Times New Roman" w:hAnsi="Times New Roman" w:cs="Times New Roman"/>
          <w:sz w:val="24"/>
          <w:szCs w:val="24"/>
        </w:rPr>
        <w:t xml:space="preserve"> μετεμμηνοπαυσιακά έτη</w:t>
      </w:r>
      <w:r w:rsidR="00336984">
        <w:rPr>
          <w:rFonts w:ascii="Times New Roman" w:hAnsi="Times New Roman" w:cs="Times New Roman"/>
          <w:sz w:val="24"/>
          <w:szCs w:val="24"/>
        </w:rPr>
        <w:t>,</w:t>
      </w:r>
      <w:r w:rsidRPr="008E3BDA">
        <w:rPr>
          <w:rFonts w:ascii="Times New Roman" w:hAnsi="Times New Roman" w:cs="Times New Roman"/>
          <w:sz w:val="24"/>
          <w:szCs w:val="24"/>
        </w:rPr>
        <w:t xml:space="preserve"> περιλαμβάνουν τα ακόλουθα</w:t>
      </w:r>
      <w:r w:rsidR="002B48FE">
        <w:rPr>
          <w:rFonts w:ascii="Times New Roman" w:hAnsi="Times New Roman" w:cs="Times New Roman"/>
          <w:sz w:val="24"/>
          <w:szCs w:val="24"/>
        </w:rPr>
        <w:t>:</w:t>
      </w:r>
    </w:p>
    <w:p w:rsidR="002B48FE" w:rsidRPr="00583B3F" w:rsidRDefault="002B48FE" w:rsidP="001B05E3">
      <w:pPr>
        <w:pStyle w:val="a7"/>
        <w:numPr>
          <w:ilvl w:val="0"/>
          <w:numId w:val="4"/>
        </w:numPr>
        <w:spacing w:line="360" w:lineRule="auto"/>
        <w:jc w:val="both"/>
        <w:rPr>
          <w:rFonts w:ascii="Times New Roman" w:hAnsi="Times New Roman" w:cs="Times New Roman"/>
          <w:sz w:val="24"/>
          <w:szCs w:val="24"/>
        </w:rPr>
      </w:pPr>
      <w:r w:rsidRPr="00583B3F">
        <w:rPr>
          <w:rFonts w:ascii="Times New Roman" w:hAnsi="Times New Roman" w:cs="Times New Roman"/>
          <w:sz w:val="24"/>
          <w:szCs w:val="24"/>
        </w:rPr>
        <w:t>Προχωρημένα αναπαρ</w:t>
      </w:r>
      <w:r w:rsidR="00583B3F">
        <w:rPr>
          <w:rFonts w:ascii="Times New Roman" w:hAnsi="Times New Roman" w:cs="Times New Roman"/>
          <w:sz w:val="24"/>
          <w:szCs w:val="24"/>
        </w:rPr>
        <w:t>α</w:t>
      </w:r>
      <w:r w:rsidRPr="00583B3F">
        <w:rPr>
          <w:rFonts w:ascii="Times New Roman" w:hAnsi="Times New Roman" w:cs="Times New Roman"/>
          <w:sz w:val="24"/>
          <w:szCs w:val="24"/>
        </w:rPr>
        <w:t>γωγικά έτη:</w:t>
      </w:r>
    </w:p>
    <w:p w:rsidR="002B48FE" w:rsidRDefault="002B48FE" w:rsidP="00583B3F">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Κατά τα προχωρημένα αναπαραγωγικά έτη</w:t>
      </w:r>
      <w:r w:rsidR="00583B3F">
        <w:rPr>
          <w:rFonts w:ascii="Times New Roman" w:hAnsi="Times New Roman" w:cs="Times New Roman"/>
          <w:sz w:val="24"/>
          <w:szCs w:val="24"/>
        </w:rPr>
        <w:t>,</w:t>
      </w:r>
      <w:r>
        <w:rPr>
          <w:rFonts w:ascii="Times New Roman" w:hAnsi="Times New Roman" w:cs="Times New Roman"/>
          <w:sz w:val="24"/>
          <w:szCs w:val="24"/>
        </w:rPr>
        <w:t xml:space="preserve"> πριν την εμφάνιση της εμμηνοπαυσιακής μετάβασης, η συγκέντρωση της ινχιμπίνης Β στον ορό μειώνεται </w:t>
      </w:r>
      <w:r w:rsidR="00BB3442" w:rsidRPr="00BB3442">
        <w:rPr>
          <w:rFonts w:ascii="Times New Roman" w:hAnsi="Times New Roman" w:cs="Times New Roman"/>
          <w:i/>
          <w:sz w:val="24"/>
          <w:szCs w:val="24"/>
        </w:rPr>
        <w:t>(</w:t>
      </w:r>
      <w:r w:rsidR="00BB3442" w:rsidRPr="00BB3442">
        <w:rPr>
          <w:rFonts w:ascii="Times New Roman" w:hAnsi="Times New Roman" w:cs="Times New Roman"/>
          <w:i/>
          <w:sz w:val="24"/>
          <w:szCs w:val="24"/>
          <w:lang w:val="en-US"/>
        </w:rPr>
        <w:t>Welt</w:t>
      </w:r>
      <w:r w:rsidR="00BB3442" w:rsidRPr="00BB3442">
        <w:rPr>
          <w:rFonts w:ascii="Times New Roman" w:hAnsi="Times New Roman" w:cs="Times New Roman"/>
          <w:i/>
          <w:sz w:val="24"/>
          <w:szCs w:val="24"/>
        </w:rPr>
        <w:t xml:space="preserve"> </w:t>
      </w:r>
      <w:r w:rsidR="00BB3442" w:rsidRPr="00BB3442">
        <w:rPr>
          <w:rFonts w:ascii="Times New Roman" w:hAnsi="Times New Roman" w:cs="Times New Roman"/>
          <w:i/>
          <w:sz w:val="24"/>
          <w:szCs w:val="24"/>
          <w:lang w:val="en-US"/>
        </w:rPr>
        <w:t>et</w:t>
      </w:r>
      <w:r w:rsidR="00BB3442" w:rsidRPr="00BB3442">
        <w:rPr>
          <w:rFonts w:ascii="Times New Roman" w:hAnsi="Times New Roman" w:cs="Times New Roman"/>
          <w:i/>
          <w:sz w:val="24"/>
          <w:szCs w:val="24"/>
        </w:rPr>
        <w:t xml:space="preserve"> </w:t>
      </w:r>
      <w:r w:rsidR="00BB3442" w:rsidRPr="00BB3442">
        <w:rPr>
          <w:rFonts w:ascii="Times New Roman" w:hAnsi="Times New Roman" w:cs="Times New Roman"/>
          <w:i/>
          <w:sz w:val="24"/>
          <w:szCs w:val="24"/>
          <w:lang w:val="en-US"/>
        </w:rPr>
        <w:t>al</w:t>
      </w:r>
      <w:r w:rsidR="00BB3442" w:rsidRPr="00BB3442">
        <w:rPr>
          <w:rFonts w:ascii="Times New Roman" w:hAnsi="Times New Roman" w:cs="Times New Roman"/>
          <w:i/>
          <w:sz w:val="24"/>
          <w:szCs w:val="24"/>
        </w:rPr>
        <w:t>., 1999)</w:t>
      </w:r>
      <w:r>
        <w:rPr>
          <w:rFonts w:ascii="Times New Roman" w:hAnsi="Times New Roman" w:cs="Times New Roman"/>
          <w:sz w:val="24"/>
          <w:szCs w:val="24"/>
        </w:rPr>
        <w:t xml:space="preserve">, η </w:t>
      </w:r>
      <w:r>
        <w:rPr>
          <w:rFonts w:ascii="Times New Roman" w:hAnsi="Times New Roman" w:cs="Times New Roman"/>
          <w:sz w:val="24"/>
          <w:szCs w:val="24"/>
          <w:lang w:val="en-US"/>
        </w:rPr>
        <w:t>FSH</w:t>
      </w:r>
      <w:r w:rsidRPr="002B48FE">
        <w:rPr>
          <w:rFonts w:ascii="Times New Roman" w:hAnsi="Times New Roman" w:cs="Times New Roman"/>
          <w:sz w:val="24"/>
          <w:szCs w:val="24"/>
        </w:rPr>
        <w:t xml:space="preserve"> </w:t>
      </w:r>
      <w:r>
        <w:rPr>
          <w:rFonts w:ascii="Times New Roman" w:hAnsi="Times New Roman" w:cs="Times New Roman"/>
          <w:sz w:val="24"/>
          <w:szCs w:val="24"/>
        </w:rPr>
        <w:t xml:space="preserve">στον ορό αυξάνεται ελαφρώς, τα </w:t>
      </w:r>
      <w:r w:rsidR="00583B3F">
        <w:rPr>
          <w:rFonts w:ascii="Times New Roman" w:hAnsi="Times New Roman" w:cs="Times New Roman"/>
          <w:sz w:val="24"/>
          <w:szCs w:val="24"/>
        </w:rPr>
        <w:t>επίπεδα</w:t>
      </w:r>
      <w:r>
        <w:rPr>
          <w:rFonts w:ascii="Times New Roman" w:hAnsi="Times New Roman" w:cs="Times New Roman"/>
          <w:sz w:val="24"/>
          <w:szCs w:val="24"/>
        </w:rPr>
        <w:t xml:space="preserve"> οιστραδιόλης διατηρούνται σταθερά</w:t>
      </w:r>
      <w:r w:rsidR="00CF337F">
        <w:rPr>
          <w:rFonts w:ascii="Times New Roman" w:hAnsi="Times New Roman" w:cs="Times New Roman"/>
          <w:sz w:val="24"/>
          <w:szCs w:val="24"/>
        </w:rPr>
        <w:t xml:space="preserve"> αλλά τα επίπεδα της προγεστερόνης, κατά την ωχρινική φάση, μειώνονται καθώς η δυνατότητα γονιμοποίησης αρχίζει να φθίνει. Οι εμμηνορρυσιακοί κύκλοι περιέχουν ωοθ</w:t>
      </w:r>
      <w:r w:rsidR="00583B3F">
        <w:rPr>
          <w:rFonts w:ascii="Times New Roman" w:hAnsi="Times New Roman" w:cs="Times New Roman"/>
          <w:sz w:val="24"/>
          <w:szCs w:val="24"/>
        </w:rPr>
        <w:t>υ</w:t>
      </w:r>
      <w:r w:rsidR="00CF337F">
        <w:rPr>
          <w:rFonts w:ascii="Times New Roman" w:hAnsi="Times New Roman" w:cs="Times New Roman"/>
          <w:sz w:val="24"/>
          <w:szCs w:val="24"/>
        </w:rPr>
        <w:t>λάκιο, αλλά η ωοθ</w:t>
      </w:r>
      <w:r w:rsidR="00583B3F">
        <w:rPr>
          <w:rFonts w:ascii="Times New Roman" w:hAnsi="Times New Roman" w:cs="Times New Roman"/>
          <w:sz w:val="24"/>
          <w:szCs w:val="24"/>
        </w:rPr>
        <w:t>υ</w:t>
      </w:r>
      <w:r w:rsidR="00CF337F">
        <w:rPr>
          <w:rFonts w:ascii="Times New Roman" w:hAnsi="Times New Roman" w:cs="Times New Roman"/>
          <w:sz w:val="24"/>
          <w:szCs w:val="24"/>
        </w:rPr>
        <w:t xml:space="preserve">λακική φάση, δηλαδή η φάση που </w:t>
      </w:r>
      <w:r w:rsidR="00583B3F">
        <w:rPr>
          <w:rFonts w:ascii="Times New Roman" w:hAnsi="Times New Roman" w:cs="Times New Roman"/>
          <w:sz w:val="24"/>
          <w:szCs w:val="24"/>
        </w:rPr>
        <w:t>περιλαμβάνει</w:t>
      </w:r>
      <w:r w:rsidR="00CF337F">
        <w:rPr>
          <w:rFonts w:ascii="Times New Roman" w:hAnsi="Times New Roman" w:cs="Times New Roman"/>
          <w:sz w:val="24"/>
          <w:szCs w:val="24"/>
        </w:rPr>
        <w:t xml:space="preserve"> το πρώτο μισό του εμμηνορρυσιακού κύκλου πριν την ωοθ</w:t>
      </w:r>
      <w:r w:rsidR="00583B3F">
        <w:rPr>
          <w:rFonts w:ascii="Times New Roman" w:hAnsi="Times New Roman" w:cs="Times New Roman"/>
          <w:sz w:val="24"/>
          <w:szCs w:val="24"/>
        </w:rPr>
        <w:t>υ</w:t>
      </w:r>
      <w:r w:rsidR="00CF337F">
        <w:rPr>
          <w:rFonts w:ascii="Times New Roman" w:hAnsi="Times New Roman" w:cs="Times New Roman"/>
          <w:sz w:val="24"/>
          <w:szCs w:val="24"/>
        </w:rPr>
        <w:t>λακιορρυξία, αρχίζει να μειώνεται (πχ. 10 έναντι 14 ημ</w:t>
      </w:r>
      <w:r w:rsidR="00583B3F">
        <w:rPr>
          <w:rFonts w:ascii="Times New Roman" w:hAnsi="Times New Roman" w:cs="Times New Roman"/>
          <w:sz w:val="24"/>
          <w:szCs w:val="24"/>
        </w:rPr>
        <w:t>ερών</w:t>
      </w:r>
      <w:r w:rsidR="00CF337F">
        <w:rPr>
          <w:rFonts w:ascii="Times New Roman" w:hAnsi="Times New Roman" w:cs="Times New Roman"/>
          <w:sz w:val="24"/>
          <w:szCs w:val="24"/>
        </w:rPr>
        <w:t xml:space="preserve">). Οι γυναίκες που έχουν δυσκολία να συλλάβουν συνήθως αναζητούν </w:t>
      </w:r>
      <w:r w:rsidR="00583B3F">
        <w:rPr>
          <w:rFonts w:ascii="Times New Roman" w:hAnsi="Times New Roman" w:cs="Times New Roman"/>
          <w:sz w:val="24"/>
          <w:szCs w:val="24"/>
        </w:rPr>
        <w:t xml:space="preserve">ιατρική </w:t>
      </w:r>
      <w:r w:rsidR="00CF337F">
        <w:rPr>
          <w:rFonts w:ascii="Times New Roman" w:hAnsi="Times New Roman" w:cs="Times New Roman"/>
          <w:sz w:val="24"/>
          <w:szCs w:val="24"/>
        </w:rPr>
        <w:t xml:space="preserve">βοήθεια για την </w:t>
      </w:r>
      <w:r w:rsidR="00CF337F">
        <w:rPr>
          <w:rFonts w:ascii="Times New Roman" w:hAnsi="Times New Roman" w:cs="Times New Roman"/>
          <w:sz w:val="24"/>
          <w:szCs w:val="24"/>
        </w:rPr>
        <w:lastRenderedPageBreak/>
        <w:t xml:space="preserve">εμμηνορρυσιακή τους κατάσταση, σε αυτό το επίπεδο. Παρόλο που υπάρχει ποικιλομορφία όσον αφορά την ηλικία σε οποιοδήποτε σημείο της αναπαραγωγικής ηλικίας, οι γυναίκες διανύουν, συνήθως, την τέταρτη δεκαετία της ζωής τους όταν ο κύκλος τους αρχίζει να μικραίνει σε </w:t>
      </w:r>
      <w:r w:rsidR="00583B3F">
        <w:rPr>
          <w:rFonts w:ascii="Times New Roman" w:hAnsi="Times New Roman" w:cs="Times New Roman"/>
          <w:sz w:val="24"/>
          <w:szCs w:val="24"/>
        </w:rPr>
        <w:t>διάρκεια</w:t>
      </w:r>
      <w:r w:rsidR="004A1184">
        <w:rPr>
          <w:rFonts w:ascii="Times New Roman" w:hAnsi="Times New Roman" w:cs="Times New Roman"/>
          <w:sz w:val="24"/>
          <w:szCs w:val="24"/>
        </w:rPr>
        <w:t xml:space="preserve"> </w:t>
      </w:r>
      <w:r w:rsidR="004A1184" w:rsidRPr="00BB3442">
        <w:rPr>
          <w:rFonts w:ascii="Times New Roman" w:hAnsi="Times New Roman" w:cs="Times New Roman"/>
          <w:i/>
          <w:sz w:val="24"/>
          <w:szCs w:val="24"/>
        </w:rPr>
        <w:t>(</w:t>
      </w:r>
      <w:r w:rsidR="004A1184" w:rsidRPr="00BB3442">
        <w:rPr>
          <w:rFonts w:ascii="Times New Roman" w:hAnsi="Times New Roman" w:cs="Times New Roman"/>
          <w:i/>
          <w:sz w:val="24"/>
          <w:szCs w:val="24"/>
          <w:lang w:val="en-US"/>
        </w:rPr>
        <w:t>Sherman</w:t>
      </w:r>
      <w:r w:rsidR="004A1184" w:rsidRPr="00BB3442">
        <w:rPr>
          <w:rFonts w:ascii="Times New Roman" w:hAnsi="Times New Roman" w:cs="Times New Roman"/>
          <w:i/>
          <w:sz w:val="24"/>
          <w:szCs w:val="24"/>
        </w:rPr>
        <w:t xml:space="preserve"> </w:t>
      </w:r>
      <w:r w:rsidR="004A1184" w:rsidRPr="00BB3442">
        <w:rPr>
          <w:rFonts w:ascii="Times New Roman" w:hAnsi="Times New Roman" w:cs="Times New Roman"/>
          <w:i/>
          <w:sz w:val="24"/>
          <w:szCs w:val="24"/>
          <w:lang w:val="en-US"/>
        </w:rPr>
        <w:t>and</w:t>
      </w:r>
      <w:r w:rsidR="004A1184" w:rsidRPr="00BB3442">
        <w:rPr>
          <w:rFonts w:ascii="Times New Roman" w:hAnsi="Times New Roman" w:cs="Times New Roman"/>
          <w:i/>
          <w:sz w:val="24"/>
          <w:szCs w:val="24"/>
        </w:rPr>
        <w:t xml:space="preserve">  </w:t>
      </w:r>
      <w:r w:rsidR="004A1184" w:rsidRPr="00BB3442">
        <w:rPr>
          <w:rFonts w:ascii="Times New Roman" w:hAnsi="Times New Roman" w:cs="Times New Roman"/>
          <w:i/>
          <w:sz w:val="24"/>
          <w:szCs w:val="24"/>
          <w:lang w:val="en-US"/>
        </w:rPr>
        <w:t>Korenman</w:t>
      </w:r>
      <w:r w:rsidR="004A1184" w:rsidRPr="00BB3442">
        <w:rPr>
          <w:rFonts w:ascii="Times New Roman" w:hAnsi="Times New Roman" w:cs="Times New Roman"/>
          <w:i/>
          <w:sz w:val="24"/>
          <w:szCs w:val="24"/>
        </w:rPr>
        <w:t>, 1975)</w:t>
      </w:r>
      <w:r w:rsidR="00CF337F">
        <w:rPr>
          <w:rFonts w:ascii="Times New Roman" w:hAnsi="Times New Roman" w:cs="Times New Roman"/>
          <w:sz w:val="24"/>
          <w:szCs w:val="24"/>
        </w:rPr>
        <w:t>.</w:t>
      </w:r>
    </w:p>
    <w:p w:rsidR="00CF337F" w:rsidRPr="00583B3F" w:rsidRDefault="00CF337F" w:rsidP="001B05E3">
      <w:pPr>
        <w:pStyle w:val="a7"/>
        <w:numPr>
          <w:ilvl w:val="0"/>
          <w:numId w:val="4"/>
        </w:numPr>
        <w:spacing w:line="360" w:lineRule="auto"/>
        <w:jc w:val="both"/>
        <w:rPr>
          <w:rFonts w:ascii="Times New Roman" w:hAnsi="Times New Roman" w:cs="Times New Roman"/>
          <w:sz w:val="24"/>
          <w:szCs w:val="24"/>
        </w:rPr>
      </w:pPr>
      <w:r w:rsidRPr="00583B3F">
        <w:rPr>
          <w:rFonts w:ascii="Times New Roman" w:hAnsi="Times New Roman" w:cs="Times New Roman"/>
          <w:sz w:val="24"/>
          <w:szCs w:val="24"/>
        </w:rPr>
        <w:t>Εμμηνοπαυσιακή μετάβαση/Περιεμμηνόπαυση:</w:t>
      </w:r>
    </w:p>
    <w:p w:rsidR="00CF337F" w:rsidRDefault="00436469" w:rsidP="00583B3F">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Καθώς η διαδικασία της εξάντληση</w:t>
      </w:r>
      <w:r w:rsidR="00583B3F">
        <w:rPr>
          <w:rFonts w:ascii="Times New Roman" w:hAnsi="Times New Roman" w:cs="Times New Roman"/>
          <w:sz w:val="24"/>
          <w:szCs w:val="24"/>
        </w:rPr>
        <w:t>ς</w:t>
      </w:r>
      <w:r>
        <w:rPr>
          <w:rFonts w:ascii="Times New Roman" w:hAnsi="Times New Roman" w:cs="Times New Roman"/>
          <w:sz w:val="24"/>
          <w:szCs w:val="24"/>
        </w:rPr>
        <w:t xml:space="preserve"> του αποθέματος των ωαρίων στα ωοθ</w:t>
      </w:r>
      <w:r w:rsidR="00583B3F">
        <w:rPr>
          <w:rFonts w:ascii="Times New Roman" w:hAnsi="Times New Roman" w:cs="Times New Roman"/>
          <w:sz w:val="24"/>
          <w:szCs w:val="24"/>
        </w:rPr>
        <w:t>υ</w:t>
      </w:r>
      <w:r>
        <w:rPr>
          <w:rFonts w:ascii="Times New Roman" w:hAnsi="Times New Roman" w:cs="Times New Roman"/>
          <w:sz w:val="24"/>
          <w:szCs w:val="24"/>
        </w:rPr>
        <w:t xml:space="preserve">λάκια συνεχίζεται κατά τη μέση ηλικία, οι γυναίκες εμφανίζουν μία αλλαγή στο ενδοεμμηνορρυσιακό τους διάστημα. Η αλλαγή στη ροή του αίματος, η οποία συνοδεύεται από ορμονικές μεταβολές και μία ποικιλία </w:t>
      </w:r>
      <w:r w:rsidR="00583B3F">
        <w:rPr>
          <w:rFonts w:ascii="Times New Roman" w:hAnsi="Times New Roman" w:cs="Times New Roman"/>
          <w:sz w:val="24"/>
          <w:szCs w:val="24"/>
        </w:rPr>
        <w:t>συμπτωμάτων</w:t>
      </w:r>
      <w:r>
        <w:rPr>
          <w:rFonts w:ascii="Times New Roman" w:hAnsi="Times New Roman" w:cs="Times New Roman"/>
          <w:sz w:val="24"/>
          <w:szCs w:val="24"/>
        </w:rPr>
        <w:t xml:space="preserve">, αναφέρεται ως εμμηνορρυσιακή μεταβολή, ή περιεμμηνόπαυση, κι εμφανίζεται κατά μέσο όρο στα 47 έτη </w:t>
      </w:r>
      <w:r w:rsidR="00A406E7" w:rsidRPr="00A406E7">
        <w:rPr>
          <w:rFonts w:ascii="Times New Roman" w:hAnsi="Times New Roman" w:cs="Times New Roman"/>
          <w:i/>
          <w:sz w:val="24"/>
          <w:szCs w:val="24"/>
        </w:rPr>
        <w:t xml:space="preserve">(McKinlay </w:t>
      </w:r>
      <w:r w:rsidR="00A406E7" w:rsidRPr="00A406E7">
        <w:rPr>
          <w:rFonts w:ascii="Times New Roman" w:hAnsi="Times New Roman" w:cs="Times New Roman"/>
          <w:i/>
          <w:sz w:val="24"/>
          <w:szCs w:val="24"/>
          <w:lang w:val="en-US"/>
        </w:rPr>
        <w:t>et</w:t>
      </w:r>
      <w:r w:rsidR="00A406E7" w:rsidRPr="00A406E7">
        <w:rPr>
          <w:rFonts w:ascii="Times New Roman" w:hAnsi="Times New Roman" w:cs="Times New Roman"/>
          <w:i/>
          <w:sz w:val="24"/>
          <w:szCs w:val="24"/>
        </w:rPr>
        <w:t xml:space="preserve"> </w:t>
      </w:r>
      <w:r w:rsidR="00A406E7" w:rsidRPr="00A406E7">
        <w:rPr>
          <w:rFonts w:ascii="Times New Roman" w:hAnsi="Times New Roman" w:cs="Times New Roman"/>
          <w:i/>
          <w:sz w:val="24"/>
          <w:szCs w:val="24"/>
          <w:lang w:val="en-US"/>
        </w:rPr>
        <w:t>al</w:t>
      </w:r>
      <w:r w:rsidR="00A406E7" w:rsidRPr="00A406E7">
        <w:rPr>
          <w:rFonts w:ascii="Times New Roman" w:hAnsi="Times New Roman" w:cs="Times New Roman"/>
          <w:i/>
          <w:sz w:val="24"/>
          <w:szCs w:val="24"/>
        </w:rPr>
        <w:t>., 1992)</w:t>
      </w:r>
      <w:r>
        <w:rPr>
          <w:rFonts w:ascii="Times New Roman" w:hAnsi="Times New Roman" w:cs="Times New Roman"/>
          <w:sz w:val="24"/>
          <w:szCs w:val="24"/>
        </w:rPr>
        <w:t>.</w:t>
      </w:r>
    </w:p>
    <w:p w:rsidR="00436469" w:rsidRDefault="00436469" w:rsidP="00583B3F">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Οι γυναίκες συνήθως εντοπίζουν μία επιμήκυνση στο ενδοεμμηνορρυσιακό διάστημα</w:t>
      </w:r>
      <w:r w:rsidR="00583B3F">
        <w:rPr>
          <w:rFonts w:ascii="Times New Roman" w:hAnsi="Times New Roman" w:cs="Times New Roman"/>
          <w:sz w:val="24"/>
          <w:szCs w:val="24"/>
        </w:rPr>
        <w:t xml:space="preserve">, </w:t>
      </w:r>
      <w:r>
        <w:rPr>
          <w:rFonts w:ascii="Times New Roman" w:hAnsi="Times New Roman" w:cs="Times New Roman"/>
          <w:sz w:val="24"/>
          <w:szCs w:val="24"/>
        </w:rPr>
        <w:t>εν αντιθέσει με τη μείωση που εμφανίζεται στα προχωρημένα αναπαραγωγικά έτη. Το φυσιολογικό ενδοεμμηνορρυσιακό διάστημα κατά τα αναπαραγωγικά έτη είναι 25 έως 35 ημέρες. Κατά την εμμηνοπαυσιακή μετάβαση</w:t>
      </w:r>
      <w:r w:rsidR="00AD55F4">
        <w:rPr>
          <w:rFonts w:ascii="Times New Roman" w:hAnsi="Times New Roman" w:cs="Times New Roman"/>
          <w:sz w:val="24"/>
          <w:szCs w:val="24"/>
        </w:rPr>
        <w:t xml:space="preserve">, αυτό το </w:t>
      </w:r>
      <w:r w:rsidR="00583B3F">
        <w:rPr>
          <w:rFonts w:ascii="Times New Roman" w:hAnsi="Times New Roman" w:cs="Times New Roman"/>
          <w:sz w:val="24"/>
          <w:szCs w:val="24"/>
        </w:rPr>
        <w:t>διάστημα</w:t>
      </w:r>
      <w:r w:rsidR="00AD55F4">
        <w:rPr>
          <w:rFonts w:ascii="Times New Roman" w:hAnsi="Times New Roman" w:cs="Times New Roman"/>
          <w:sz w:val="24"/>
          <w:szCs w:val="24"/>
        </w:rPr>
        <w:t xml:space="preserve"> μπορεί να αυξηθεί στις 40 έως 50 ημέρες. Τα επίπεδα της</w:t>
      </w:r>
      <w:r w:rsidR="00583B3F">
        <w:rPr>
          <w:rFonts w:ascii="Times New Roman" w:hAnsi="Times New Roman" w:cs="Times New Roman"/>
          <w:sz w:val="24"/>
          <w:szCs w:val="24"/>
        </w:rPr>
        <w:t xml:space="preserve"> ορμόνης</w:t>
      </w:r>
      <w:r w:rsidR="00AD55F4">
        <w:rPr>
          <w:rFonts w:ascii="Times New Roman" w:hAnsi="Times New Roman" w:cs="Times New Roman"/>
          <w:sz w:val="24"/>
          <w:szCs w:val="24"/>
        </w:rPr>
        <w:t xml:space="preserve"> </w:t>
      </w:r>
      <w:r w:rsidR="00AD55F4">
        <w:rPr>
          <w:rFonts w:ascii="Times New Roman" w:hAnsi="Times New Roman" w:cs="Times New Roman"/>
          <w:sz w:val="24"/>
          <w:szCs w:val="24"/>
          <w:lang w:val="en-US"/>
        </w:rPr>
        <w:t>FSH</w:t>
      </w:r>
      <w:r w:rsidR="00AD55F4" w:rsidRPr="00AD55F4">
        <w:rPr>
          <w:rFonts w:ascii="Times New Roman" w:hAnsi="Times New Roman" w:cs="Times New Roman"/>
          <w:sz w:val="24"/>
          <w:szCs w:val="24"/>
        </w:rPr>
        <w:t xml:space="preserve"> </w:t>
      </w:r>
      <w:r w:rsidR="00AD55F4">
        <w:rPr>
          <w:rFonts w:ascii="Times New Roman" w:hAnsi="Times New Roman" w:cs="Times New Roman"/>
          <w:sz w:val="24"/>
          <w:szCs w:val="24"/>
        </w:rPr>
        <w:t>κατά την πρώιμη ωοθ</w:t>
      </w:r>
      <w:r w:rsidR="00583B3F">
        <w:rPr>
          <w:rFonts w:ascii="Times New Roman" w:hAnsi="Times New Roman" w:cs="Times New Roman"/>
          <w:sz w:val="24"/>
          <w:szCs w:val="24"/>
        </w:rPr>
        <w:t>υ</w:t>
      </w:r>
      <w:r w:rsidR="00AD55F4">
        <w:rPr>
          <w:rFonts w:ascii="Times New Roman" w:hAnsi="Times New Roman" w:cs="Times New Roman"/>
          <w:sz w:val="24"/>
          <w:szCs w:val="24"/>
        </w:rPr>
        <w:t xml:space="preserve">λακική φάση είναι υψηλά αλλά ποικίλλουν. Στα αρχικά στάδια της εμμηνοπαυσιακής μετάβασης περιγράφεται ως «πρώιμη μετάβαση» σύμφωνα με το σύστημα κατάταξης </w:t>
      </w:r>
      <w:r w:rsidR="00AD55F4">
        <w:rPr>
          <w:rFonts w:ascii="Times New Roman" w:hAnsi="Times New Roman" w:cs="Times New Roman"/>
          <w:sz w:val="24"/>
          <w:szCs w:val="24"/>
          <w:lang w:val="en-US"/>
        </w:rPr>
        <w:t>STRAW</w:t>
      </w:r>
      <w:r w:rsidR="00AD55F4" w:rsidRPr="00AD55F4">
        <w:rPr>
          <w:rFonts w:ascii="Times New Roman" w:hAnsi="Times New Roman" w:cs="Times New Roman"/>
          <w:sz w:val="24"/>
          <w:szCs w:val="24"/>
        </w:rPr>
        <w:t xml:space="preserve"> (</w:t>
      </w:r>
      <w:r w:rsidR="00AD55F4">
        <w:rPr>
          <w:rFonts w:ascii="Times New Roman" w:hAnsi="Times New Roman" w:cs="Times New Roman"/>
          <w:sz w:val="24"/>
          <w:szCs w:val="24"/>
          <w:lang w:val="en-US"/>
        </w:rPr>
        <w:t>Stages</w:t>
      </w:r>
      <w:r w:rsidR="00AD55F4" w:rsidRPr="00AD55F4">
        <w:rPr>
          <w:rFonts w:ascii="Times New Roman" w:hAnsi="Times New Roman" w:cs="Times New Roman"/>
          <w:sz w:val="24"/>
          <w:szCs w:val="24"/>
        </w:rPr>
        <w:t xml:space="preserve"> </w:t>
      </w:r>
      <w:r w:rsidR="00AD55F4">
        <w:rPr>
          <w:rFonts w:ascii="Times New Roman" w:hAnsi="Times New Roman" w:cs="Times New Roman"/>
          <w:sz w:val="24"/>
          <w:szCs w:val="24"/>
          <w:lang w:val="en-US"/>
        </w:rPr>
        <w:t>of</w:t>
      </w:r>
      <w:r w:rsidR="00AD55F4" w:rsidRPr="00AD55F4">
        <w:rPr>
          <w:rFonts w:ascii="Times New Roman" w:hAnsi="Times New Roman" w:cs="Times New Roman"/>
          <w:sz w:val="24"/>
          <w:szCs w:val="24"/>
        </w:rPr>
        <w:t xml:space="preserve"> </w:t>
      </w:r>
      <w:r w:rsidR="00AD55F4">
        <w:rPr>
          <w:rFonts w:ascii="Times New Roman" w:hAnsi="Times New Roman" w:cs="Times New Roman"/>
          <w:sz w:val="24"/>
          <w:szCs w:val="24"/>
          <w:lang w:val="en-US"/>
        </w:rPr>
        <w:t>Reproductive</w:t>
      </w:r>
      <w:r w:rsidR="00AD55F4" w:rsidRPr="00AD55F4">
        <w:rPr>
          <w:rFonts w:ascii="Times New Roman" w:hAnsi="Times New Roman" w:cs="Times New Roman"/>
          <w:sz w:val="24"/>
          <w:szCs w:val="24"/>
        </w:rPr>
        <w:t xml:space="preserve"> </w:t>
      </w:r>
      <w:r w:rsidR="00AD55F4">
        <w:rPr>
          <w:rFonts w:ascii="Times New Roman" w:hAnsi="Times New Roman" w:cs="Times New Roman"/>
          <w:sz w:val="24"/>
          <w:szCs w:val="24"/>
          <w:lang w:val="en-US"/>
        </w:rPr>
        <w:t>Aging</w:t>
      </w:r>
      <w:r w:rsidR="00AD55F4" w:rsidRPr="00AD55F4">
        <w:rPr>
          <w:rFonts w:ascii="Times New Roman" w:hAnsi="Times New Roman" w:cs="Times New Roman"/>
          <w:sz w:val="24"/>
          <w:szCs w:val="24"/>
        </w:rPr>
        <w:t xml:space="preserve"> </w:t>
      </w:r>
      <w:r w:rsidR="00AD55F4">
        <w:rPr>
          <w:rFonts w:ascii="Times New Roman" w:hAnsi="Times New Roman" w:cs="Times New Roman"/>
          <w:sz w:val="24"/>
          <w:szCs w:val="24"/>
          <w:lang w:val="en-US"/>
        </w:rPr>
        <w:t>Workshop</w:t>
      </w:r>
      <w:r w:rsidR="00AD55F4" w:rsidRPr="00AD55F4">
        <w:rPr>
          <w:rFonts w:ascii="Times New Roman" w:hAnsi="Times New Roman" w:cs="Times New Roman"/>
          <w:sz w:val="24"/>
          <w:szCs w:val="24"/>
        </w:rPr>
        <w:t>).</w:t>
      </w:r>
    </w:p>
    <w:p w:rsidR="00AD55F4" w:rsidRDefault="00AD55F4" w:rsidP="007D3C8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Μετά την αρχική επιμήκυνση της διάρκειας του εμμηνορρυσιακού κύκλου, οι γυναίκες εμφανίζουν περισσότερο σοβαρές μεταβολές στον κύκλο τους μεταξύ των οποίων: απώλειες κύκλων, επεισόδια αμμηνόρροιας και μία αυξημένη συχνότητα κύκλων χωρίς ωοθ</w:t>
      </w:r>
      <w:r w:rsidR="00583B3F">
        <w:rPr>
          <w:rFonts w:ascii="Times New Roman" w:hAnsi="Times New Roman" w:cs="Times New Roman"/>
          <w:sz w:val="24"/>
          <w:szCs w:val="24"/>
        </w:rPr>
        <w:t>υ</w:t>
      </w:r>
      <w:r>
        <w:rPr>
          <w:rFonts w:ascii="Times New Roman" w:hAnsi="Times New Roman" w:cs="Times New Roman"/>
          <w:sz w:val="24"/>
          <w:szCs w:val="24"/>
        </w:rPr>
        <w:t xml:space="preserve">λακιορρυξία. Αυτό το στάδιο περιγράφεται ως «αργή μετάβαση» στο σύστημα κατάταξης </w:t>
      </w:r>
      <w:r>
        <w:rPr>
          <w:rFonts w:ascii="Times New Roman" w:hAnsi="Times New Roman" w:cs="Times New Roman"/>
          <w:sz w:val="24"/>
          <w:szCs w:val="24"/>
          <w:lang w:val="en-US"/>
        </w:rPr>
        <w:t>STRAW</w:t>
      </w:r>
      <w:r w:rsidRPr="00AD55F4">
        <w:rPr>
          <w:rFonts w:ascii="Times New Roman" w:hAnsi="Times New Roman" w:cs="Times New Roman"/>
          <w:sz w:val="24"/>
          <w:szCs w:val="24"/>
        </w:rPr>
        <w:t xml:space="preserve"> </w:t>
      </w:r>
      <w:r>
        <w:rPr>
          <w:rFonts w:ascii="Times New Roman" w:hAnsi="Times New Roman" w:cs="Times New Roman"/>
          <w:sz w:val="24"/>
          <w:szCs w:val="24"/>
        </w:rPr>
        <w:t>και συνήθως διαρκεί 1-3 χρόνια πριν την τελευταία περίοδο. Αξίζει να σημειωθεί, ωστόσο, ότι δεν έχουν όλες οι γυναίκες ένα ίδιο μοτίβο ροής αίματος. Μερικές παρουσιάζουν επεισόδια αμμηνόρροιας</w:t>
      </w:r>
      <w:r w:rsidR="00485F1A">
        <w:rPr>
          <w:rFonts w:ascii="Times New Roman" w:hAnsi="Times New Roman" w:cs="Times New Roman"/>
          <w:sz w:val="24"/>
          <w:szCs w:val="24"/>
        </w:rPr>
        <w:t xml:space="preserve"> τα οποία διακόπτονται από μικρούς ωοθ</w:t>
      </w:r>
      <w:r w:rsidR="007D3C8D">
        <w:rPr>
          <w:rFonts w:ascii="Times New Roman" w:hAnsi="Times New Roman" w:cs="Times New Roman"/>
          <w:sz w:val="24"/>
          <w:szCs w:val="24"/>
        </w:rPr>
        <w:t>υ</w:t>
      </w:r>
      <w:r w:rsidR="00485F1A">
        <w:rPr>
          <w:rFonts w:ascii="Times New Roman" w:hAnsi="Times New Roman" w:cs="Times New Roman"/>
          <w:sz w:val="24"/>
          <w:szCs w:val="24"/>
        </w:rPr>
        <w:t>λακικούς κύκλους που μοιάζουν με εκείνους που απαντώνται κατά τα προχωρημένα αναπαραγωγικά έτη</w:t>
      </w:r>
      <w:bookmarkStart w:id="2" w:name="_Hlk521861002"/>
      <w:r w:rsidR="004A1184">
        <w:rPr>
          <w:rFonts w:ascii="Times New Roman" w:hAnsi="Times New Roman" w:cs="Times New Roman"/>
          <w:sz w:val="24"/>
          <w:szCs w:val="24"/>
        </w:rPr>
        <w:t xml:space="preserve"> </w:t>
      </w:r>
      <w:r w:rsidR="004A1184" w:rsidRPr="00A406E7">
        <w:rPr>
          <w:rFonts w:ascii="Times New Roman" w:hAnsi="Times New Roman" w:cs="Times New Roman"/>
          <w:i/>
          <w:sz w:val="24"/>
          <w:szCs w:val="24"/>
        </w:rPr>
        <w:t>(</w:t>
      </w:r>
      <w:r w:rsidR="004A1184" w:rsidRPr="00A406E7">
        <w:rPr>
          <w:rFonts w:ascii="Times New Roman" w:hAnsi="Times New Roman" w:cs="Times New Roman"/>
          <w:i/>
          <w:sz w:val="24"/>
          <w:szCs w:val="24"/>
          <w:lang w:val="en-US"/>
        </w:rPr>
        <w:t>Harlow</w:t>
      </w:r>
      <w:r w:rsidR="004A1184" w:rsidRPr="00A406E7">
        <w:rPr>
          <w:rFonts w:ascii="Times New Roman" w:hAnsi="Times New Roman" w:cs="Times New Roman"/>
          <w:i/>
          <w:sz w:val="24"/>
          <w:szCs w:val="24"/>
        </w:rPr>
        <w:t xml:space="preserve"> </w:t>
      </w:r>
      <w:r w:rsidR="004A1184" w:rsidRPr="00A406E7">
        <w:rPr>
          <w:rFonts w:ascii="Times New Roman" w:hAnsi="Times New Roman" w:cs="Times New Roman"/>
          <w:i/>
          <w:sz w:val="24"/>
          <w:szCs w:val="24"/>
          <w:lang w:val="en-US"/>
        </w:rPr>
        <w:t>et</w:t>
      </w:r>
      <w:r w:rsidR="004A1184" w:rsidRPr="00A406E7">
        <w:rPr>
          <w:rFonts w:ascii="Times New Roman" w:hAnsi="Times New Roman" w:cs="Times New Roman"/>
          <w:i/>
          <w:sz w:val="24"/>
          <w:szCs w:val="24"/>
        </w:rPr>
        <w:t xml:space="preserve"> </w:t>
      </w:r>
      <w:r w:rsidR="004A1184" w:rsidRPr="00A406E7">
        <w:rPr>
          <w:rFonts w:ascii="Times New Roman" w:hAnsi="Times New Roman" w:cs="Times New Roman"/>
          <w:i/>
          <w:sz w:val="24"/>
          <w:szCs w:val="24"/>
          <w:lang w:val="en-US"/>
        </w:rPr>
        <w:t>al</w:t>
      </w:r>
      <w:r w:rsidR="004A1184" w:rsidRPr="00A406E7">
        <w:rPr>
          <w:rFonts w:ascii="Times New Roman" w:hAnsi="Times New Roman" w:cs="Times New Roman"/>
          <w:i/>
          <w:sz w:val="24"/>
          <w:szCs w:val="24"/>
        </w:rPr>
        <w:t>., 2012)</w:t>
      </w:r>
      <w:bookmarkEnd w:id="2"/>
      <w:r w:rsidR="00485F1A">
        <w:rPr>
          <w:rFonts w:ascii="Times New Roman" w:hAnsi="Times New Roman" w:cs="Times New Roman"/>
          <w:sz w:val="24"/>
          <w:szCs w:val="24"/>
        </w:rPr>
        <w:t>.</w:t>
      </w:r>
    </w:p>
    <w:p w:rsidR="00485F1A" w:rsidRDefault="00485F1A" w:rsidP="007D3C8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Οι ολοένα και περισσότερο ασταθείς εμμηνορρυσιακοί κύκλοι συνοδεύονται από περισσότερο σοβαρές μεταβολές στα επίπεδα της</w:t>
      </w:r>
      <w:r w:rsidR="007D3C8D">
        <w:rPr>
          <w:rFonts w:ascii="Times New Roman" w:hAnsi="Times New Roman" w:cs="Times New Roman"/>
          <w:sz w:val="24"/>
          <w:szCs w:val="24"/>
        </w:rPr>
        <w:t xml:space="preserve"> ορμόνης</w:t>
      </w:r>
      <w:r>
        <w:rPr>
          <w:rFonts w:ascii="Times New Roman" w:hAnsi="Times New Roman" w:cs="Times New Roman"/>
          <w:sz w:val="24"/>
          <w:szCs w:val="24"/>
        </w:rPr>
        <w:t xml:space="preserve"> </w:t>
      </w:r>
      <w:r>
        <w:rPr>
          <w:rFonts w:ascii="Times New Roman" w:hAnsi="Times New Roman" w:cs="Times New Roman"/>
          <w:sz w:val="24"/>
          <w:szCs w:val="24"/>
          <w:lang w:val="en-US"/>
        </w:rPr>
        <w:t>FSH</w:t>
      </w:r>
      <w:r w:rsidRPr="00485F1A">
        <w:rPr>
          <w:rFonts w:ascii="Times New Roman" w:hAnsi="Times New Roman" w:cs="Times New Roman"/>
          <w:sz w:val="24"/>
          <w:szCs w:val="24"/>
        </w:rPr>
        <w:t xml:space="preserve"> </w:t>
      </w:r>
      <w:r>
        <w:rPr>
          <w:rFonts w:ascii="Times New Roman" w:hAnsi="Times New Roman" w:cs="Times New Roman"/>
          <w:sz w:val="24"/>
          <w:szCs w:val="24"/>
        </w:rPr>
        <w:t>στον ορό και στη συγκέντρωση της οιστ</w:t>
      </w:r>
      <w:r w:rsidR="007D3C8D">
        <w:rPr>
          <w:rFonts w:ascii="Times New Roman" w:hAnsi="Times New Roman" w:cs="Times New Roman"/>
          <w:sz w:val="24"/>
          <w:szCs w:val="24"/>
        </w:rPr>
        <w:t>ρ</w:t>
      </w:r>
      <w:r>
        <w:rPr>
          <w:rFonts w:ascii="Times New Roman" w:hAnsi="Times New Roman" w:cs="Times New Roman"/>
          <w:sz w:val="24"/>
          <w:szCs w:val="24"/>
        </w:rPr>
        <w:t xml:space="preserve">αδιόλης. Ένα τυχαίο δείγμα ορού μπορεί να δείξει υψηλή </w:t>
      </w:r>
      <w:r>
        <w:rPr>
          <w:rFonts w:ascii="Times New Roman" w:hAnsi="Times New Roman" w:cs="Times New Roman"/>
          <w:sz w:val="24"/>
          <w:szCs w:val="24"/>
          <w:lang w:val="en-US"/>
        </w:rPr>
        <w:t>FSH</w:t>
      </w:r>
      <w:r w:rsidRPr="00485F1A">
        <w:rPr>
          <w:rFonts w:ascii="Times New Roman" w:hAnsi="Times New Roman" w:cs="Times New Roman"/>
          <w:sz w:val="24"/>
          <w:szCs w:val="24"/>
        </w:rPr>
        <w:t xml:space="preserve"> </w:t>
      </w:r>
      <w:r>
        <w:rPr>
          <w:rFonts w:ascii="Times New Roman" w:hAnsi="Times New Roman" w:cs="Times New Roman"/>
          <w:sz w:val="24"/>
          <w:szCs w:val="24"/>
        </w:rPr>
        <w:t xml:space="preserve">και χαμηλή οιστραδιόλη σταθερά κατά την εμμηνόπαυση, αλλά σύντομα, τα </w:t>
      </w:r>
      <w:r>
        <w:rPr>
          <w:rFonts w:ascii="Times New Roman" w:hAnsi="Times New Roman" w:cs="Times New Roman"/>
          <w:sz w:val="24"/>
          <w:szCs w:val="24"/>
        </w:rPr>
        <w:lastRenderedPageBreak/>
        <w:t xml:space="preserve">επίπεδα τόσο της </w:t>
      </w:r>
      <w:r>
        <w:rPr>
          <w:rFonts w:ascii="Times New Roman" w:hAnsi="Times New Roman" w:cs="Times New Roman"/>
          <w:sz w:val="24"/>
          <w:szCs w:val="24"/>
          <w:lang w:val="en-US"/>
        </w:rPr>
        <w:t>FSH</w:t>
      </w:r>
      <w:r w:rsidRPr="00485F1A">
        <w:rPr>
          <w:rFonts w:ascii="Times New Roman" w:hAnsi="Times New Roman" w:cs="Times New Roman"/>
          <w:sz w:val="24"/>
          <w:szCs w:val="24"/>
        </w:rPr>
        <w:t xml:space="preserve"> </w:t>
      </w:r>
      <w:r>
        <w:rPr>
          <w:rFonts w:ascii="Times New Roman" w:hAnsi="Times New Roman" w:cs="Times New Roman"/>
          <w:sz w:val="24"/>
          <w:szCs w:val="24"/>
        </w:rPr>
        <w:t>όσο και της οιστραδιόλης μπορεί να επιστρέψουν στ</w:t>
      </w:r>
      <w:r w:rsidR="00940BC1">
        <w:rPr>
          <w:rFonts w:ascii="Times New Roman" w:hAnsi="Times New Roman" w:cs="Times New Roman"/>
          <w:sz w:val="24"/>
          <w:szCs w:val="24"/>
        </w:rPr>
        <w:t xml:space="preserve">ο φυσιολογικό προεμμηνοπαυσιακό τους εύρος </w:t>
      </w:r>
      <w:r w:rsidR="00A406E7" w:rsidRPr="00A406E7">
        <w:rPr>
          <w:rFonts w:ascii="Times New Roman" w:hAnsi="Times New Roman" w:cs="Times New Roman"/>
          <w:i/>
          <w:sz w:val="24"/>
          <w:szCs w:val="24"/>
        </w:rPr>
        <w:t>(</w:t>
      </w:r>
      <w:r w:rsidR="00A406E7" w:rsidRPr="00A406E7">
        <w:rPr>
          <w:rFonts w:ascii="Times New Roman" w:hAnsi="Times New Roman" w:cs="Times New Roman"/>
          <w:i/>
          <w:sz w:val="24"/>
          <w:szCs w:val="24"/>
          <w:lang w:val="en-US"/>
        </w:rPr>
        <w:t>Hee</w:t>
      </w:r>
      <w:r w:rsidR="00A406E7" w:rsidRPr="00A406E7">
        <w:rPr>
          <w:rFonts w:ascii="Times New Roman" w:hAnsi="Times New Roman" w:cs="Times New Roman"/>
          <w:i/>
          <w:sz w:val="24"/>
          <w:szCs w:val="24"/>
        </w:rPr>
        <w:t xml:space="preserve"> </w:t>
      </w:r>
      <w:r w:rsidR="00A406E7" w:rsidRPr="00A406E7">
        <w:rPr>
          <w:rFonts w:ascii="Times New Roman" w:hAnsi="Times New Roman" w:cs="Times New Roman"/>
          <w:i/>
          <w:sz w:val="24"/>
          <w:szCs w:val="24"/>
          <w:lang w:val="en-US"/>
        </w:rPr>
        <w:t>et</w:t>
      </w:r>
      <w:r w:rsidR="00A406E7" w:rsidRPr="00A406E7">
        <w:rPr>
          <w:rFonts w:ascii="Times New Roman" w:hAnsi="Times New Roman" w:cs="Times New Roman"/>
          <w:i/>
          <w:sz w:val="24"/>
          <w:szCs w:val="24"/>
        </w:rPr>
        <w:t xml:space="preserve"> </w:t>
      </w:r>
      <w:r w:rsidR="00A406E7" w:rsidRPr="00A406E7">
        <w:rPr>
          <w:rFonts w:ascii="Times New Roman" w:hAnsi="Times New Roman" w:cs="Times New Roman"/>
          <w:i/>
          <w:sz w:val="24"/>
          <w:szCs w:val="24"/>
          <w:lang w:val="en-US"/>
        </w:rPr>
        <w:t>al</w:t>
      </w:r>
      <w:r w:rsidR="00A406E7" w:rsidRPr="00A406E7">
        <w:rPr>
          <w:rFonts w:ascii="Times New Roman" w:hAnsi="Times New Roman" w:cs="Times New Roman"/>
          <w:i/>
          <w:sz w:val="24"/>
          <w:szCs w:val="24"/>
        </w:rPr>
        <w:t>., 1993)</w:t>
      </w:r>
      <w:r w:rsidR="00940BC1">
        <w:rPr>
          <w:rFonts w:ascii="Times New Roman" w:hAnsi="Times New Roman" w:cs="Times New Roman"/>
          <w:sz w:val="24"/>
          <w:szCs w:val="24"/>
        </w:rPr>
        <w:t xml:space="preserve">. Μία μελέτη έδειξε ότι ένα δείγμα με </w:t>
      </w:r>
      <w:r w:rsidR="00940BC1">
        <w:rPr>
          <w:rFonts w:ascii="Times New Roman" w:hAnsi="Times New Roman" w:cs="Times New Roman"/>
          <w:sz w:val="24"/>
          <w:szCs w:val="24"/>
          <w:lang w:val="en-US"/>
        </w:rPr>
        <w:t>FSH</w:t>
      </w:r>
      <w:r w:rsidR="00601DE1" w:rsidRPr="00601DE1">
        <w:rPr>
          <w:rFonts w:ascii="Times New Roman" w:hAnsi="Times New Roman" w:cs="Times New Roman"/>
          <w:sz w:val="24"/>
          <w:szCs w:val="24"/>
        </w:rPr>
        <w:t xml:space="preserve"> </w:t>
      </w:r>
      <w:r w:rsidR="00940BC1">
        <w:rPr>
          <w:rFonts w:ascii="Times New Roman" w:hAnsi="Times New Roman" w:cs="Times New Roman"/>
          <w:sz w:val="24"/>
          <w:szCs w:val="24"/>
        </w:rPr>
        <w:t>&gt;</w:t>
      </w:r>
      <w:r w:rsidR="00601DE1" w:rsidRPr="00601DE1">
        <w:rPr>
          <w:rFonts w:ascii="Times New Roman" w:hAnsi="Times New Roman" w:cs="Times New Roman"/>
          <w:sz w:val="24"/>
          <w:szCs w:val="24"/>
        </w:rPr>
        <w:t xml:space="preserve"> </w:t>
      </w:r>
      <w:r w:rsidR="00940BC1">
        <w:rPr>
          <w:rFonts w:ascii="Times New Roman" w:hAnsi="Times New Roman" w:cs="Times New Roman"/>
          <w:sz w:val="24"/>
          <w:szCs w:val="24"/>
        </w:rPr>
        <w:t>25</w:t>
      </w:r>
      <w:r w:rsidR="00601DE1" w:rsidRPr="00601DE1">
        <w:rPr>
          <w:rFonts w:ascii="Times New Roman" w:hAnsi="Times New Roman" w:cs="Times New Roman"/>
          <w:sz w:val="24"/>
          <w:szCs w:val="24"/>
        </w:rPr>
        <w:t xml:space="preserve"> </w:t>
      </w:r>
      <w:r w:rsidR="00940BC1">
        <w:rPr>
          <w:rFonts w:ascii="Times New Roman" w:hAnsi="Times New Roman" w:cs="Times New Roman"/>
          <w:sz w:val="24"/>
          <w:szCs w:val="24"/>
          <w:lang w:val="en-US"/>
        </w:rPr>
        <w:t>IU</w:t>
      </w:r>
      <w:r w:rsidR="00940BC1" w:rsidRPr="00940BC1">
        <w:rPr>
          <w:rFonts w:ascii="Times New Roman" w:hAnsi="Times New Roman" w:cs="Times New Roman"/>
          <w:sz w:val="24"/>
          <w:szCs w:val="24"/>
        </w:rPr>
        <w:t>/</w:t>
      </w:r>
      <w:r w:rsidR="00940BC1">
        <w:rPr>
          <w:rFonts w:ascii="Times New Roman" w:hAnsi="Times New Roman" w:cs="Times New Roman"/>
          <w:sz w:val="24"/>
          <w:szCs w:val="24"/>
          <w:lang w:val="en-US"/>
        </w:rPr>
        <w:t>L</w:t>
      </w:r>
      <w:r w:rsidR="00940BC1" w:rsidRPr="00940BC1">
        <w:rPr>
          <w:rFonts w:ascii="Times New Roman" w:hAnsi="Times New Roman" w:cs="Times New Roman"/>
          <w:sz w:val="24"/>
          <w:szCs w:val="24"/>
        </w:rPr>
        <w:t xml:space="preserve"> </w:t>
      </w:r>
      <w:r w:rsidR="00940BC1">
        <w:rPr>
          <w:rFonts w:ascii="Times New Roman" w:hAnsi="Times New Roman" w:cs="Times New Roman"/>
          <w:sz w:val="24"/>
          <w:szCs w:val="24"/>
        </w:rPr>
        <w:t xml:space="preserve">είναι χαρακτηριστικό της αργής εμμηνοπαυσιακής μετάβασης. Ωστόσο, οι μετρήσεις των επιπέδων της </w:t>
      </w:r>
      <w:r w:rsidR="00940BC1">
        <w:rPr>
          <w:rFonts w:ascii="Times New Roman" w:hAnsi="Times New Roman" w:cs="Times New Roman"/>
          <w:sz w:val="24"/>
          <w:szCs w:val="24"/>
          <w:lang w:val="en-US"/>
        </w:rPr>
        <w:t>FSH</w:t>
      </w:r>
      <w:r w:rsidR="00940BC1">
        <w:rPr>
          <w:rFonts w:ascii="Times New Roman" w:hAnsi="Times New Roman" w:cs="Times New Roman"/>
          <w:sz w:val="24"/>
          <w:szCs w:val="24"/>
        </w:rPr>
        <w:t xml:space="preserve"> στον ορό κατά την αργή εμμηνοπαυσιακή μετάβαση δεν συστήνονται εξαιτίας της ποικιλομορφίας που εμφανίζουν</w:t>
      </w:r>
      <w:r w:rsidR="004A1184" w:rsidRPr="00A406E7">
        <w:rPr>
          <w:rFonts w:ascii="Times New Roman" w:hAnsi="Times New Roman" w:cs="Times New Roman"/>
          <w:i/>
          <w:sz w:val="24"/>
          <w:szCs w:val="24"/>
        </w:rPr>
        <w:t>(</w:t>
      </w:r>
      <w:r w:rsidR="004A1184" w:rsidRPr="00A406E7">
        <w:rPr>
          <w:rFonts w:ascii="Times New Roman" w:hAnsi="Times New Roman" w:cs="Times New Roman"/>
          <w:i/>
          <w:sz w:val="24"/>
          <w:szCs w:val="24"/>
          <w:lang w:val="en-US"/>
        </w:rPr>
        <w:t>Freeman</w:t>
      </w:r>
      <w:r w:rsidR="004A1184" w:rsidRPr="00A406E7">
        <w:rPr>
          <w:rFonts w:ascii="Times New Roman" w:hAnsi="Times New Roman" w:cs="Times New Roman"/>
          <w:i/>
          <w:sz w:val="24"/>
          <w:szCs w:val="24"/>
        </w:rPr>
        <w:t xml:space="preserve"> </w:t>
      </w:r>
      <w:r w:rsidR="004A1184" w:rsidRPr="00A406E7">
        <w:rPr>
          <w:rFonts w:ascii="Times New Roman" w:hAnsi="Times New Roman" w:cs="Times New Roman"/>
          <w:i/>
          <w:sz w:val="24"/>
          <w:szCs w:val="24"/>
          <w:lang w:val="en-US"/>
        </w:rPr>
        <w:t>et</w:t>
      </w:r>
      <w:r w:rsidR="004A1184" w:rsidRPr="00A406E7">
        <w:rPr>
          <w:rFonts w:ascii="Times New Roman" w:hAnsi="Times New Roman" w:cs="Times New Roman"/>
          <w:i/>
          <w:sz w:val="24"/>
          <w:szCs w:val="24"/>
        </w:rPr>
        <w:t xml:space="preserve"> </w:t>
      </w:r>
      <w:r w:rsidR="004A1184" w:rsidRPr="00A406E7">
        <w:rPr>
          <w:rFonts w:ascii="Times New Roman" w:hAnsi="Times New Roman" w:cs="Times New Roman"/>
          <w:i/>
          <w:sz w:val="24"/>
          <w:szCs w:val="24"/>
          <w:lang w:val="en-US"/>
        </w:rPr>
        <w:t>al</w:t>
      </w:r>
      <w:r w:rsidR="004A1184" w:rsidRPr="00A406E7">
        <w:rPr>
          <w:rFonts w:ascii="Times New Roman" w:hAnsi="Times New Roman" w:cs="Times New Roman"/>
          <w:i/>
          <w:sz w:val="24"/>
          <w:szCs w:val="24"/>
        </w:rPr>
        <w:t>., 2005)</w:t>
      </w:r>
      <w:r w:rsidR="00940BC1">
        <w:rPr>
          <w:rFonts w:ascii="Times New Roman" w:hAnsi="Times New Roman" w:cs="Times New Roman"/>
          <w:sz w:val="24"/>
          <w:szCs w:val="24"/>
        </w:rPr>
        <w:t>.</w:t>
      </w:r>
    </w:p>
    <w:p w:rsidR="00940BC1" w:rsidRDefault="00940BC1" w:rsidP="00A406E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Άλλες ενδοκρινικές αλλαγές κατά την μετάβαση στην εμμηνόπαυση περιλαμβάνουν την προοδευτική μείωση της ινχιμπίνης Β στον ορό καθώς και μία μείωση της ορμόνη</w:t>
      </w:r>
      <w:r w:rsidR="007D3C8D">
        <w:rPr>
          <w:rFonts w:ascii="Times New Roman" w:hAnsi="Times New Roman" w:cs="Times New Roman"/>
          <w:sz w:val="24"/>
          <w:szCs w:val="24"/>
        </w:rPr>
        <w:t>ς</w:t>
      </w:r>
      <w:r>
        <w:rPr>
          <w:rFonts w:ascii="Times New Roman" w:hAnsi="Times New Roman" w:cs="Times New Roman"/>
          <w:sz w:val="24"/>
          <w:szCs w:val="24"/>
        </w:rPr>
        <w:t xml:space="preserve"> ΑΜΗ</w:t>
      </w:r>
      <w:r w:rsidR="00D25022" w:rsidRPr="00D25022">
        <w:rPr>
          <w:rFonts w:ascii="Times New Roman" w:hAnsi="Times New Roman" w:cs="Times New Roman"/>
          <w:sz w:val="24"/>
          <w:szCs w:val="24"/>
        </w:rPr>
        <w:t xml:space="preserve"> (αντιμυλλέριος ορμόνη/ορμόνη γονιμότητας)</w:t>
      </w:r>
      <w:r>
        <w:rPr>
          <w:rFonts w:ascii="Times New Roman" w:hAnsi="Times New Roman" w:cs="Times New Roman"/>
          <w:sz w:val="24"/>
          <w:szCs w:val="24"/>
        </w:rPr>
        <w:t xml:space="preserve">. Επιπρόσθετα, ο αριθμός των </w:t>
      </w:r>
      <w:r w:rsidR="00DA1DBC">
        <w:rPr>
          <w:rFonts w:ascii="Times New Roman" w:hAnsi="Times New Roman" w:cs="Times New Roman"/>
          <w:sz w:val="24"/>
          <w:szCs w:val="24"/>
        </w:rPr>
        <w:t>ωοθ</w:t>
      </w:r>
      <w:r w:rsidR="007D3C8D">
        <w:rPr>
          <w:rFonts w:ascii="Times New Roman" w:hAnsi="Times New Roman" w:cs="Times New Roman"/>
          <w:sz w:val="24"/>
          <w:szCs w:val="24"/>
        </w:rPr>
        <w:t>υ</w:t>
      </w:r>
      <w:r w:rsidR="00DA1DBC">
        <w:rPr>
          <w:rFonts w:ascii="Times New Roman" w:hAnsi="Times New Roman" w:cs="Times New Roman"/>
          <w:sz w:val="24"/>
          <w:szCs w:val="24"/>
        </w:rPr>
        <w:t>λακίων στην ωοθήκη (</w:t>
      </w:r>
      <w:r w:rsidR="00DA1DBC">
        <w:rPr>
          <w:rFonts w:ascii="Times New Roman" w:hAnsi="Times New Roman" w:cs="Times New Roman"/>
          <w:sz w:val="24"/>
          <w:szCs w:val="24"/>
          <w:lang w:val="en-US"/>
        </w:rPr>
        <w:t>AFC</w:t>
      </w:r>
      <w:r w:rsidR="00DA1DBC">
        <w:rPr>
          <w:rFonts w:ascii="Times New Roman" w:hAnsi="Times New Roman" w:cs="Times New Roman"/>
          <w:sz w:val="24"/>
          <w:szCs w:val="24"/>
        </w:rPr>
        <w:t>-υπολογίζονται ωοθηλάκια διαμέτρου 2-10</w:t>
      </w:r>
      <w:r w:rsidR="00DA1DBC">
        <w:rPr>
          <w:rFonts w:ascii="Times New Roman" w:hAnsi="Times New Roman" w:cs="Times New Roman"/>
          <w:sz w:val="24"/>
          <w:szCs w:val="24"/>
          <w:lang w:val="en-US"/>
        </w:rPr>
        <w:t>mm</w:t>
      </w:r>
      <w:r w:rsidR="00DA1DBC">
        <w:rPr>
          <w:rFonts w:ascii="Times New Roman" w:hAnsi="Times New Roman" w:cs="Times New Roman"/>
          <w:sz w:val="24"/>
          <w:szCs w:val="24"/>
        </w:rPr>
        <w:t xml:space="preserve"> σε διακολπικό υπέρηχο</w:t>
      </w:r>
      <w:r w:rsidR="00DA1DBC" w:rsidRPr="00DA1DBC">
        <w:rPr>
          <w:rFonts w:ascii="Times New Roman" w:hAnsi="Times New Roman" w:cs="Times New Roman"/>
          <w:sz w:val="24"/>
          <w:szCs w:val="24"/>
        </w:rPr>
        <w:t>)</w:t>
      </w:r>
      <w:r w:rsidR="00DA1DBC">
        <w:rPr>
          <w:rFonts w:ascii="Times New Roman" w:hAnsi="Times New Roman" w:cs="Times New Roman"/>
          <w:sz w:val="24"/>
          <w:szCs w:val="24"/>
        </w:rPr>
        <w:t xml:space="preserve"> βαίνει μειούμενος σταθερά από τα αναπαραγωγικά έτη έως την μετεμμηνόπαυση. Η ινχιμπίνη Β, η ΑΜΗ</w:t>
      </w:r>
      <w:r w:rsidR="00D25022">
        <w:rPr>
          <w:rFonts w:ascii="Times New Roman" w:hAnsi="Times New Roman" w:cs="Times New Roman"/>
          <w:sz w:val="24"/>
          <w:szCs w:val="24"/>
        </w:rPr>
        <w:t xml:space="preserve"> </w:t>
      </w:r>
      <w:r w:rsidR="00DA1DBC">
        <w:rPr>
          <w:rFonts w:ascii="Times New Roman" w:hAnsi="Times New Roman" w:cs="Times New Roman"/>
          <w:sz w:val="24"/>
          <w:szCs w:val="24"/>
        </w:rPr>
        <w:t xml:space="preserve"> και ο </w:t>
      </w:r>
      <w:r w:rsidR="00DA1DBC">
        <w:rPr>
          <w:rFonts w:ascii="Times New Roman" w:hAnsi="Times New Roman" w:cs="Times New Roman"/>
          <w:sz w:val="24"/>
          <w:szCs w:val="24"/>
          <w:lang w:val="en-US"/>
        </w:rPr>
        <w:t>AFC</w:t>
      </w:r>
      <w:r w:rsidR="00DA1DBC" w:rsidRPr="00DA1DBC">
        <w:rPr>
          <w:rFonts w:ascii="Times New Roman" w:hAnsi="Times New Roman" w:cs="Times New Roman"/>
          <w:sz w:val="24"/>
          <w:szCs w:val="24"/>
        </w:rPr>
        <w:t xml:space="preserve"> </w:t>
      </w:r>
      <w:r w:rsidR="00DA1DBC">
        <w:rPr>
          <w:rFonts w:ascii="Times New Roman" w:hAnsi="Times New Roman" w:cs="Times New Roman"/>
          <w:sz w:val="24"/>
          <w:szCs w:val="24"/>
        </w:rPr>
        <w:t>έχουν χρησιμοποιηθεί για τον υπολογισμ</w:t>
      </w:r>
      <w:r w:rsidR="007D3C8D">
        <w:rPr>
          <w:rFonts w:ascii="Times New Roman" w:hAnsi="Times New Roman" w:cs="Times New Roman"/>
          <w:sz w:val="24"/>
          <w:szCs w:val="24"/>
        </w:rPr>
        <w:t>ό</w:t>
      </w:r>
      <w:r w:rsidR="00DA1DBC">
        <w:rPr>
          <w:rFonts w:ascii="Times New Roman" w:hAnsi="Times New Roman" w:cs="Times New Roman"/>
          <w:sz w:val="24"/>
          <w:szCs w:val="24"/>
        </w:rPr>
        <w:t xml:space="preserve"> του ωοθηκικού αποθέματος κατά της τεχνικές υποβοηθούμενης αναπαραγωγής, ωστόσο δεν είναι έγκυρα για την αξιολόγηση της εμμηνοπαυσιακής κατάστασης</w:t>
      </w:r>
      <w:r w:rsidR="00A406E7" w:rsidRPr="00A406E7">
        <w:rPr>
          <w:rFonts w:ascii="Times New Roman" w:hAnsi="Times New Roman" w:cs="Times New Roman"/>
          <w:sz w:val="24"/>
          <w:szCs w:val="24"/>
        </w:rPr>
        <w:t xml:space="preserve"> </w:t>
      </w:r>
      <w:r w:rsidR="00A406E7" w:rsidRPr="00A406E7">
        <w:rPr>
          <w:rFonts w:ascii="Times New Roman" w:hAnsi="Times New Roman" w:cs="Times New Roman"/>
          <w:i/>
          <w:sz w:val="24"/>
          <w:szCs w:val="24"/>
        </w:rPr>
        <w:t>(</w:t>
      </w:r>
      <w:r w:rsidR="00A406E7" w:rsidRPr="00A406E7">
        <w:rPr>
          <w:rFonts w:ascii="Times New Roman" w:hAnsi="Times New Roman" w:cs="Times New Roman"/>
          <w:i/>
          <w:sz w:val="24"/>
          <w:szCs w:val="24"/>
          <w:lang w:val="en-US"/>
        </w:rPr>
        <w:t>Harlow</w:t>
      </w:r>
      <w:r w:rsidR="00A406E7" w:rsidRPr="00A406E7">
        <w:rPr>
          <w:rFonts w:ascii="Times New Roman" w:hAnsi="Times New Roman" w:cs="Times New Roman"/>
          <w:i/>
          <w:sz w:val="24"/>
          <w:szCs w:val="24"/>
        </w:rPr>
        <w:t xml:space="preserve"> </w:t>
      </w:r>
      <w:r w:rsidR="00A406E7" w:rsidRPr="00A406E7">
        <w:rPr>
          <w:rFonts w:ascii="Times New Roman" w:hAnsi="Times New Roman" w:cs="Times New Roman"/>
          <w:i/>
          <w:sz w:val="24"/>
          <w:szCs w:val="24"/>
          <w:lang w:val="en-US"/>
        </w:rPr>
        <w:t>et</w:t>
      </w:r>
      <w:r w:rsidR="00A406E7" w:rsidRPr="00A406E7">
        <w:rPr>
          <w:rFonts w:ascii="Times New Roman" w:hAnsi="Times New Roman" w:cs="Times New Roman"/>
          <w:i/>
          <w:sz w:val="24"/>
          <w:szCs w:val="24"/>
        </w:rPr>
        <w:t xml:space="preserve"> </w:t>
      </w:r>
      <w:r w:rsidR="00A406E7" w:rsidRPr="00A406E7">
        <w:rPr>
          <w:rFonts w:ascii="Times New Roman" w:hAnsi="Times New Roman" w:cs="Times New Roman"/>
          <w:i/>
          <w:sz w:val="24"/>
          <w:szCs w:val="24"/>
          <w:lang w:val="en-US"/>
        </w:rPr>
        <w:t>al</w:t>
      </w:r>
      <w:r w:rsidR="00A406E7" w:rsidRPr="00A406E7">
        <w:rPr>
          <w:rFonts w:ascii="Times New Roman" w:hAnsi="Times New Roman" w:cs="Times New Roman"/>
          <w:i/>
          <w:sz w:val="24"/>
          <w:szCs w:val="24"/>
        </w:rPr>
        <w:t>., 2012)</w:t>
      </w:r>
      <w:r w:rsidR="00DA1DBC">
        <w:rPr>
          <w:rFonts w:ascii="Times New Roman" w:hAnsi="Times New Roman" w:cs="Times New Roman"/>
          <w:sz w:val="24"/>
          <w:szCs w:val="24"/>
        </w:rPr>
        <w:t>.</w:t>
      </w:r>
    </w:p>
    <w:p w:rsidR="008E3BDA" w:rsidRDefault="00DA1DBC" w:rsidP="0057165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Γενικότερα, η μετάβαση χαρακτηρ</w:t>
      </w:r>
      <w:r w:rsidR="00993E30">
        <w:rPr>
          <w:rFonts w:ascii="Times New Roman" w:hAnsi="Times New Roman" w:cs="Times New Roman"/>
          <w:sz w:val="24"/>
          <w:szCs w:val="24"/>
        </w:rPr>
        <w:t>ί</w:t>
      </w:r>
      <w:r>
        <w:rPr>
          <w:rFonts w:ascii="Times New Roman" w:hAnsi="Times New Roman" w:cs="Times New Roman"/>
          <w:sz w:val="24"/>
          <w:szCs w:val="24"/>
        </w:rPr>
        <w:t>ζεται από σταδιακή μείωση της εμμηνορρυσιακή</w:t>
      </w:r>
      <w:r w:rsidR="00993E30">
        <w:rPr>
          <w:rFonts w:ascii="Times New Roman" w:hAnsi="Times New Roman" w:cs="Times New Roman"/>
          <w:sz w:val="24"/>
          <w:szCs w:val="24"/>
        </w:rPr>
        <w:t xml:space="preserve">ς αιμορραγίας </w:t>
      </w:r>
      <w:r w:rsidR="00CE1A4C" w:rsidRPr="005672C1">
        <w:rPr>
          <w:rFonts w:ascii="Times New Roman" w:hAnsi="Times New Roman" w:cs="Times New Roman"/>
          <w:i/>
          <w:sz w:val="24"/>
          <w:szCs w:val="24"/>
        </w:rPr>
        <w:t xml:space="preserve">(Van Voorhis </w:t>
      </w:r>
      <w:r w:rsidR="00CE1A4C" w:rsidRPr="005672C1">
        <w:rPr>
          <w:rFonts w:ascii="Times New Roman" w:hAnsi="Times New Roman" w:cs="Times New Roman"/>
          <w:i/>
          <w:sz w:val="24"/>
          <w:szCs w:val="24"/>
          <w:lang w:val="en-US"/>
        </w:rPr>
        <w:t>et</w:t>
      </w:r>
      <w:r w:rsidR="00CE1A4C" w:rsidRPr="005672C1">
        <w:rPr>
          <w:rFonts w:ascii="Times New Roman" w:hAnsi="Times New Roman" w:cs="Times New Roman"/>
          <w:i/>
          <w:sz w:val="24"/>
          <w:szCs w:val="24"/>
        </w:rPr>
        <w:t xml:space="preserve"> </w:t>
      </w:r>
      <w:r w:rsidR="00CE1A4C" w:rsidRPr="005672C1">
        <w:rPr>
          <w:rFonts w:ascii="Times New Roman" w:hAnsi="Times New Roman" w:cs="Times New Roman"/>
          <w:i/>
          <w:sz w:val="24"/>
          <w:szCs w:val="24"/>
          <w:lang w:val="en-US"/>
        </w:rPr>
        <w:t>al</w:t>
      </w:r>
      <w:r w:rsidR="00CE1A4C" w:rsidRPr="005672C1">
        <w:rPr>
          <w:rFonts w:ascii="Times New Roman" w:hAnsi="Times New Roman" w:cs="Times New Roman"/>
          <w:i/>
          <w:sz w:val="24"/>
          <w:szCs w:val="24"/>
        </w:rPr>
        <w:t>., 200</w:t>
      </w:r>
      <w:r w:rsidR="00CE1A4C" w:rsidRPr="00CE1A4C">
        <w:rPr>
          <w:rFonts w:ascii="Times New Roman" w:hAnsi="Times New Roman" w:cs="Times New Roman"/>
          <w:i/>
          <w:sz w:val="24"/>
          <w:szCs w:val="24"/>
        </w:rPr>
        <w:t>8)</w:t>
      </w:r>
      <w:r w:rsidR="00993E30">
        <w:rPr>
          <w:rFonts w:ascii="Times New Roman" w:hAnsi="Times New Roman" w:cs="Times New Roman"/>
          <w:sz w:val="24"/>
          <w:szCs w:val="24"/>
        </w:rPr>
        <w:t xml:space="preserve">. Ωστόσο, μερικές γυναίκες μπορεί να εμφανίσουν βαριά ή παρατεταμένη αιμορραγία, η οποία πάντοτε θεωρούνταν ότι οφειλόταν σε ανωοθηλακικούς κύκλους και παρατεταμένη έκθεση σε απουσία οιστρογόνων. Παρόλα αυτά, </w:t>
      </w:r>
      <w:r w:rsidR="00B80397">
        <w:rPr>
          <w:rFonts w:ascii="Times New Roman" w:hAnsi="Times New Roman" w:cs="Times New Roman"/>
          <w:sz w:val="24"/>
          <w:szCs w:val="24"/>
        </w:rPr>
        <w:t>σε μία έρευνα, οι βαρύτερες αιμορραγίες στις γυναίκες εμφανίζονταν στην αργή μετάβαση κατά τη διάρκεια των ωοθηλακικών κύκλων, που ήταν περισσότερο πιθανό να συσχετιστούν με υψηλά επίπεδα οιστραδιόλης στον ορό σε σχέση με τους ανωοθηλακικούς κύκλους</w:t>
      </w:r>
      <w:r w:rsidR="00CE1A4C" w:rsidRPr="00CE1A4C">
        <w:rPr>
          <w:rFonts w:ascii="Times New Roman" w:hAnsi="Times New Roman" w:cs="Times New Roman"/>
          <w:sz w:val="24"/>
          <w:szCs w:val="24"/>
        </w:rPr>
        <w:t xml:space="preserve"> </w:t>
      </w:r>
      <w:r w:rsidR="00CE1A4C" w:rsidRPr="00CE1A4C">
        <w:rPr>
          <w:rFonts w:ascii="Times New Roman" w:hAnsi="Times New Roman" w:cs="Times New Roman"/>
          <w:i/>
          <w:sz w:val="24"/>
          <w:szCs w:val="24"/>
        </w:rPr>
        <w:t>(</w:t>
      </w:r>
      <w:r w:rsidR="00CE1A4C" w:rsidRPr="00CE1A4C">
        <w:rPr>
          <w:rFonts w:ascii="Times New Roman" w:hAnsi="Times New Roman" w:cs="Times New Roman"/>
          <w:i/>
          <w:sz w:val="24"/>
          <w:szCs w:val="24"/>
          <w:lang w:val="en-US"/>
        </w:rPr>
        <w:t>Hale</w:t>
      </w:r>
      <w:r w:rsidR="00CE1A4C" w:rsidRPr="00CE1A4C">
        <w:rPr>
          <w:rFonts w:ascii="Times New Roman" w:hAnsi="Times New Roman" w:cs="Times New Roman"/>
          <w:i/>
          <w:sz w:val="24"/>
          <w:szCs w:val="24"/>
        </w:rPr>
        <w:t xml:space="preserve"> </w:t>
      </w:r>
      <w:r w:rsidR="00CE1A4C" w:rsidRPr="00CE1A4C">
        <w:rPr>
          <w:rFonts w:ascii="Times New Roman" w:hAnsi="Times New Roman" w:cs="Times New Roman"/>
          <w:i/>
          <w:sz w:val="24"/>
          <w:szCs w:val="24"/>
          <w:lang w:val="en-US"/>
        </w:rPr>
        <w:t>et</w:t>
      </w:r>
      <w:r w:rsidR="00CE1A4C" w:rsidRPr="00CE1A4C">
        <w:rPr>
          <w:rFonts w:ascii="Times New Roman" w:hAnsi="Times New Roman" w:cs="Times New Roman"/>
          <w:i/>
          <w:sz w:val="24"/>
          <w:szCs w:val="24"/>
        </w:rPr>
        <w:t xml:space="preserve"> </w:t>
      </w:r>
      <w:r w:rsidR="00CE1A4C" w:rsidRPr="00CE1A4C">
        <w:rPr>
          <w:rFonts w:ascii="Times New Roman" w:hAnsi="Times New Roman" w:cs="Times New Roman"/>
          <w:i/>
          <w:sz w:val="24"/>
          <w:szCs w:val="24"/>
          <w:lang w:val="en-US"/>
        </w:rPr>
        <w:t>al</w:t>
      </w:r>
      <w:r w:rsidR="00CE1A4C" w:rsidRPr="00CE1A4C">
        <w:rPr>
          <w:rFonts w:ascii="Times New Roman" w:hAnsi="Times New Roman" w:cs="Times New Roman"/>
          <w:i/>
          <w:sz w:val="24"/>
          <w:szCs w:val="24"/>
        </w:rPr>
        <w:t>., 2010)</w:t>
      </w:r>
      <w:r w:rsidR="00B80397">
        <w:rPr>
          <w:rFonts w:ascii="Times New Roman" w:hAnsi="Times New Roman" w:cs="Times New Roman"/>
          <w:sz w:val="24"/>
          <w:szCs w:val="24"/>
        </w:rPr>
        <w:t>.</w:t>
      </w:r>
      <w:r w:rsidR="00A47EA2">
        <w:rPr>
          <w:rFonts w:ascii="Times New Roman" w:hAnsi="Times New Roman" w:cs="Times New Roman"/>
          <w:sz w:val="24"/>
          <w:szCs w:val="24"/>
        </w:rPr>
        <w:t xml:space="preserve"> Τέλος, ο</w:t>
      </w:r>
      <w:r w:rsidR="00A47EA2" w:rsidRPr="00A47EA2">
        <w:rPr>
          <w:rFonts w:ascii="Times New Roman" w:hAnsi="Times New Roman" w:cs="Times New Roman"/>
          <w:sz w:val="24"/>
          <w:szCs w:val="24"/>
        </w:rPr>
        <w:t xml:space="preserve">ι γυναίκες με παχυσαρκία και ινομυώματα της μήτρας </w:t>
      </w:r>
      <w:r w:rsidR="00065FE1">
        <w:rPr>
          <w:rFonts w:ascii="Times New Roman" w:hAnsi="Times New Roman" w:cs="Times New Roman"/>
          <w:sz w:val="24"/>
          <w:szCs w:val="24"/>
        </w:rPr>
        <w:t>έχουν, επίσης, αυξημένες πιθανότητες</w:t>
      </w:r>
      <w:r w:rsidR="00A47EA2" w:rsidRPr="00A47EA2">
        <w:rPr>
          <w:rFonts w:ascii="Times New Roman" w:hAnsi="Times New Roman" w:cs="Times New Roman"/>
          <w:sz w:val="24"/>
          <w:szCs w:val="24"/>
        </w:rPr>
        <w:t xml:space="preserve"> να παρουσιάσουν βαριά αιμορραγία</w:t>
      </w:r>
      <w:r w:rsidR="00CE1A4C" w:rsidRPr="00CE1A4C">
        <w:rPr>
          <w:rFonts w:ascii="Times New Roman" w:hAnsi="Times New Roman" w:cs="Times New Roman"/>
          <w:sz w:val="24"/>
          <w:szCs w:val="24"/>
        </w:rPr>
        <w:t xml:space="preserve"> </w:t>
      </w:r>
      <w:r w:rsidR="00CE1A4C" w:rsidRPr="005672C1">
        <w:rPr>
          <w:rFonts w:ascii="Times New Roman" w:hAnsi="Times New Roman" w:cs="Times New Roman"/>
          <w:i/>
          <w:sz w:val="24"/>
          <w:szCs w:val="24"/>
        </w:rPr>
        <w:t xml:space="preserve">(Van Voorhis </w:t>
      </w:r>
      <w:r w:rsidR="00CE1A4C" w:rsidRPr="005672C1">
        <w:rPr>
          <w:rFonts w:ascii="Times New Roman" w:hAnsi="Times New Roman" w:cs="Times New Roman"/>
          <w:i/>
          <w:sz w:val="24"/>
          <w:szCs w:val="24"/>
          <w:lang w:val="en-US"/>
        </w:rPr>
        <w:t>et</w:t>
      </w:r>
      <w:r w:rsidR="00CE1A4C" w:rsidRPr="005672C1">
        <w:rPr>
          <w:rFonts w:ascii="Times New Roman" w:hAnsi="Times New Roman" w:cs="Times New Roman"/>
          <w:i/>
          <w:sz w:val="24"/>
          <w:szCs w:val="24"/>
        </w:rPr>
        <w:t xml:space="preserve"> </w:t>
      </w:r>
      <w:r w:rsidR="00CE1A4C" w:rsidRPr="005672C1">
        <w:rPr>
          <w:rFonts w:ascii="Times New Roman" w:hAnsi="Times New Roman" w:cs="Times New Roman"/>
          <w:i/>
          <w:sz w:val="24"/>
          <w:szCs w:val="24"/>
          <w:lang w:val="en-US"/>
        </w:rPr>
        <w:t>al</w:t>
      </w:r>
      <w:r w:rsidR="00CE1A4C" w:rsidRPr="005672C1">
        <w:rPr>
          <w:rFonts w:ascii="Times New Roman" w:hAnsi="Times New Roman" w:cs="Times New Roman"/>
          <w:i/>
          <w:sz w:val="24"/>
          <w:szCs w:val="24"/>
        </w:rPr>
        <w:t>., 2008</w:t>
      </w:r>
      <w:r w:rsidR="00CE1A4C" w:rsidRPr="00CE1A4C">
        <w:rPr>
          <w:rFonts w:ascii="Times New Roman" w:hAnsi="Times New Roman" w:cs="Times New Roman"/>
          <w:i/>
          <w:sz w:val="24"/>
          <w:szCs w:val="24"/>
        </w:rPr>
        <w:t>)</w:t>
      </w:r>
      <w:r w:rsidR="00A47EA2" w:rsidRPr="00A47EA2">
        <w:rPr>
          <w:rFonts w:ascii="Times New Roman" w:hAnsi="Times New Roman" w:cs="Times New Roman"/>
          <w:sz w:val="24"/>
          <w:szCs w:val="24"/>
        </w:rPr>
        <w:t>.</w:t>
      </w:r>
    </w:p>
    <w:p w:rsidR="00695733" w:rsidRPr="00695733" w:rsidRDefault="00695733" w:rsidP="001B05E3">
      <w:pPr>
        <w:pStyle w:val="a7"/>
        <w:numPr>
          <w:ilvl w:val="0"/>
          <w:numId w:val="4"/>
        </w:numPr>
        <w:spacing w:line="360" w:lineRule="auto"/>
        <w:jc w:val="both"/>
        <w:rPr>
          <w:rFonts w:ascii="Times New Roman" w:hAnsi="Times New Roman" w:cs="Times New Roman"/>
          <w:sz w:val="24"/>
          <w:szCs w:val="24"/>
        </w:rPr>
      </w:pPr>
      <w:r w:rsidRPr="00695733">
        <w:rPr>
          <w:rFonts w:ascii="Times New Roman" w:hAnsi="Times New Roman" w:cs="Times New Roman"/>
          <w:sz w:val="24"/>
          <w:szCs w:val="24"/>
        </w:rPr>
        <w:t>Κλινική εμμηνόπαυση:</w:t>
      </w:r>
    </w:p>
    <w:p w:rsidR="008E3BDA" w:rsidRPr="00601DE1" w:rsidRDefault="00571657" w:rsidP="00571657">
      <w:pPr>
        <w:spacing w:line="360" w:lineRule="auto"/>
        <w:ind w:firstLine="720"/>
        <w:jc w:val="both"/>
        <w:rPr>
          <w:rFonts w:ascii="Times New Roman" w:hAnsi="Times New Roman" w:cs="Times New Roman"/>
          <w:sz w:val="24"/>
          <w:szCs w:val="24"/>
        </w:rPr>
      </w:pPr>
      <w:r w:rsidRPr="00571657">
        <w:rPr>
          <w:rFonts w:ascii="Times New Roman" w:hAnsi="Times New Roman" w:cs="Times New Roman"/>
          <w:sz w:val="24"/>
          <w:szCs w:val="24"/>
        </w:rPr>
        <w:t xml:space="preserve">Μετά τα </w:t>
      </w:r>
      <w:r>
        <w:rPr>
          <w:rFonts w:ascii="Times New Roman" w:hAnsi="Times New Roman" w:cs="Times New Roman"/>
          <w:sz w:val="24"/>
          <w:szCs w:val="24"/>
        </w:rPr>
        <w:t>αναπαραγωγικά χρόνια</w:t>
      </w:r>
      <w:r w:rsidRPr="00571657">
        <w:rPr>
          <w:rFonts w:ascii="Times New Roman" w:hAnsi="Times New Roman" w:cs="Times New Roman"/>
          <w:sz w:val="24"/>
          <w:szCs w:val="24"/>
        </w:rPr>
        <w:t xml:space="preserve"> </w:t>
      </w:r>
      <w:r>
        <w:rPr>
          <w:rFonts w:ascii="Times New Roman" w:hAnsi="Times New Roman" w:cs="Times New Roman"/>
          <w:sz w:val="24"/>
          <w:szCs w:val="24"/>
        </w:rPr>
        <w:t>της φυσιολογική καταμήνιας</w:t>
      </w:r>
      <w:r w:rsidRPr="00571657">
        <w:rPr>
          <w:rFonts w:ascii="Times New Roman" w:hAnsi="Times New Roman" w:cs="Times New Roman"/>
          <w:sz w:val="24"/>
          <w:szCs w:val="24"/>
        </w:rPr>
        <w:t xml:space="preserve"> εμμήνου ρύσεως, οι γυναίκες τελικά βιώνουν μόνιμη διακοπή της ε</w:t>
      </w:r>
      <w:r>
        <w:rPr>
          <w:rFonts w:ascii="Times New Roman" w:hAnsi="Times New Roman" w:cs="Times New Roman"/>
          <w:sz w:val="24"/>
          <w:szCs w:val="24"/>
        </w:rPr>
        <w:t>μμηνορρυσίας</w:t>
      </w:r>
      <w:r w:rsidRPr="00571657">
        <w:rPr>
          <w:rFonts w:ascii="Times New Roman" w:hAnsi="Times New Roman" w:cs="Times New Roman"/>
          <w:sz w:val="24"/>
          <w:szCs w:val="24"/>
        </w:rPr>
        <w:t>. Δώδεκα μήνες αμηνόρροιας θεωρείται ότι αντιπροσωπεύουν την κλινική εμμηνόπαυση</w:t>
      </w:r>
      <w:r>
        <w:rPr>
          <w:rFonts w:ascii="Times New Roman" w:hAnsi="Times New Roman" w:cs="Times New Roman"/>
          <w:sz w:val="24"/>
          <w:szCs w:val="24"/>
        </w:rPr>
        <w:t>, η οποία</w:t>
      </w:r>
      <w:r w:rsidRPr="00571657">
        <w:rPr>
          <w:rFonts w:ascii="Times New Roman" w:hAnsi="Times New Roman" w:cs="Times New Roman"/>
          <w:sz w:val="24"/>
          <w:szCs w:val="24"/>
        </w:rPr>
        <w:t xml:space="preserve"> ονομάζεται </w:t>
      </w:r>
      <w:r>
        <w:rPr>
          <w:rFonts w:ascii="Times New Roman" w:hAnsi="Times New Roman" w:cs="Times New Roman"/>
          <w:sz w:val="24"/>
          <w:szCs w:val="24"/>
        </w:rPr>
        <w:t>«</w:t>
      </w:r>
      <w:r w:rsidRPr="00571657">
        <w:rPr>
          <w:rFonts w:ascii="Times New Roman" w:hAnsi="Times New Roman" w:cs="Times New Roman"/>
          <w:sz w:val="24"/>
          <w:szCs w:val="24"/>
        </w:rPr>
        <w:t>μετα-εμμηνόπαυση</w:t>
      </w:r>
      <w:r>
        <w:rPr>
          <w:rFonts w:ascii="Times New Roman" w:hAnsi="Times New Roman" w:cs="Times New Roman"/>
          <w:sz w:val="24"/>
          <w:szCs w:val="24"/>
        </w:rPr>
        <w:t xml:space="preserve">» </w:t>
      </w:r>
      <w:r w:rsidRPr="00571657">
        <w:rPr>
          <w:rFonts w:ascii="Times New Roman" w:hAnsi="Times New Roman" w:cs="Times New Roman"/>
          <w:sz w:val="24"/>
          <w:szCs w:val="24"/>
        </w:rPr>
        <w:t xml:space="preserve">στο σύστημα STRAW. Αν και η μέση ηλικία στη φυσική εμμηνόπαυση είναι </w:t>
      </w:r>
      <w:r>
        <w:rPr>
          <w:rFonts w:ascii="Times New Roman" w:hAnsi="Times New Roman" w:cs="Times New Roman"/>
          <w:sz w:val="24"/>
          <w:szCs w:val="24"/>
        </w:rPr>
        <w:t xml:space="preserve">τα </w:t>
      </w:r>
      <w:r w:rsidRPr="00571657">
        <w:rPr>
          <w:rFonts w:ascii="Times New Roman" w:hAnsi="Times New Roman" w:cs="Times New Roman"/>
          <w:sz w:val="24"/>
          <w:szCs w:val="24"/>
        </w:rPr>
        <w:t>51</w:t>
      </w:r>
      <w:r>
        <w:rPr>
          <w:rFonts w:ascii="Times New Roman" w:hAnsi="Times New Roman" w:cs="Times New Roman"/>
          <w:sz w:val="24"/>
          <w:szCs w:val="24"/>
        </w:rPr>
        <w:t>.</w:t>
      </w:r>
      <w:r w:rsidRPr="00571657">
        <w:rPr>
          <w:rFonts w:ascii="Times New Roman" w:hAnsi="Times New Roman" w:cs="Times New Roman"/>
          <w:sz w:val="24"/>
          <w:szCs w:val="24"/>
        </w:rPr>
        <w:t>4 χρόνια,</w:t>
      </w:r>
      <w:r>
        <w:rPr>
          <w:rFonts w:ascii="Times New Roman" w:hAnsi="Times New Roman" w:cs="Times New Roman"/>
          <w:sz w:val="24"/>
          <w:szCs w:val="24"/>
        </w:rPr>
        <w:t xml:space="preserve"> όπως έχει ήδη αναφερθεί παραπάνω,</w:t>
      </w:r>
      <w:r w:rsidRPr="00571657">
        <w:rPr>
          <w:rFonts w:ascii="Times New Roman" w:hAnsi="Times New Roman" w:cs="Times New Roman"/>
          <w:sz w:val="24"/>
          <w:szCs w:val="24"/>
        </w:rPr>
        <w:t xml:space="preserve"> η χρονική στιγμή της εμμηνόπαυσης επηρεάζεται από διάφορους </w:t>
      </w:r>
      <w:r w:rsidRPr="00571657">
        <w:rPr>
          <w:rFonts w:ascii="Times New Roman" w:hAnsi="Times New Roman" w:cs="Times New Roman"/>
          <w:sz w:val="24"/>
          <w:szCs w:val="24"/>
        </w:rPr>
        <w:lastRenderedPageBreak/>
        <w:t xml:space="preserve">παράγοντες, όπως η </w:t>
      </w:r>
      <w:r>
        <w:rPr>
          <w:rFonts w:ascii="Times New Roman" w:hAnsi="Times New Roman" w:cs="Times New Roman"/>
          <w:sz w:val="24"/>
          <w:szCs w:val="24"/>
        </w:rPr>
        <w:t>τα γενετικά χαρακτηριστικά, το κάπνισμα και άλλα</w:t>
      </w:r>
      <w:r w:rsidR="00601DE1" w:rsidRPr="00601DE1">
        <w:rPr>
          <w:rFonts w:ascii="Times New Roman" w:hAnsi="Times New Roman" w:cs="Times New Roman"/>
          <w:sz w:val="24"/>
          <w:szCs w:val="24"/>
        </w:rPr>
        <w:t xml:space="preserve">. </w:t>
      </w:r>
      <w:r w:rsidR="00601DE1">
        <w:rPr>
          <w:rFonts w:ascii="Times New Roman" w:hAnsi="Times New Roman" w:cs="Times New Roman"/>
          <w:sz w:val="24"/>
          <w:szCs w:val="24"/>
        </w:rPr>
        <w:t>Τέλος, η</w:t>
      </w:r>
      <w:r w:rsidR="00B3642D" w:rsidRPr="00B3642D">
        <w:rPr>
          <w:rFonts w:ascii="Times New Roman" w:hAnsi="Times New Roman" w:cs="Times New Roman"/>
          <w:sz w:val="24"/>
          <w:szCs w:val="24"/>
        </w:rPr>
        <w:t xml:space="preserve"> αύξηση της </w:t>
      </w:r>
      <w:r w:rsidR="00B3642D">
        <w:rPr>
          <w:rFonts w:ascii="Times New Roman" w:hAnsi="Times New Roman" w:cs="Times New Roman"/>
          <w:sz w:val="24"/>
          <w:szCs w:val="24"/>
        </w:rPr>
        <w:t xml:space="preserve">ορμόνης </w:t>
      </w:r>
      <w:r w:rsidR="00B3642D" w:rsidRPr="00B3642D">
        <w:rPr>
          <w:rFonts w:ascii="Times New Roman" w:hAnsi="Times New Roman" w:cs="Times New Roman"/>
          <w:sz w:val="24"/>
          <w:szCs w:val="24"/>
        </w:rPr>
        <w:t>FSH στον ορό γίνεται σταθερή κοντά στ</w:t>
      </w:r>
      <w:r w:rsidR="00B3642D">
        <w:rPr>
          <w:rFonts w:ascii="Times New Roman" w:hAnsi="Times New Roman" w:cs="Times New Roman"/>
          <w:sz w:val="24"/>
          <w:szCs w:val="24"/>
        </w:rPr>
        <w:t>ην τελευταία περίοδο</w:t>
      </w:r>
      <w:r w:rsidR="00B3642D" w:rsidRPr="00B3642D">
        <w:rPr>
          <w:rFonts w:ascii="Times New Roman" w:hAnsi="Times New Roman" w:cs="Times New Roman"/>
          <w:sz w:val="24"/>
          <w:szCs w:val="24"/>
        </w:rPr>
        <w:t>, στη συνέχεια αυξάνεται για αρκετά χρόνια στα επίπεδα των 70-100</w:t>
      </w:r>
      <w:r w:rsidR="00601DE1" w:rsidRPr="00601DE1">
        <w:rPr>
          <w:rFonts w:ascii="Times New Roman" w:hAnsi="Times New Roman" w:cs="Times New Roman"/>
          <w:sz w:val="24"/>
          <w:szCs w:val="24"/>
        </w:rPr>
        <w:t xml:space="preserve"> </w:t>
      </w:r>
      <w:r w:rsidR="00601DE1">
        <w:rPr>
          <w:rFonts w:ascii="Times New Roman" w:hAnsi="Times New Roman" w:cs="Times New Roman"/>
          <w:sz w:val="24"/>
          <w:szCs w:val="24"/>
          <w:lang w:val="en-US"/>
        </w:rPr>
        <w:t>IU</w:t>
      </w:r>
      <w:r w:rsidR="00B3642D" w:rsidRPr="00B3642D">
        <w:rPr>
          <w:rFonts w:ascii="Times New Roman" w:hAnsi="Times New Roman" w:cs="Times New Roman"/>
          <w:sz w:val="24"/>
          <w:szCs w:val="24"/>
        </w:rPr>
        <w:t>/L, ακολουθούμενη από μια πτώση με την αύξηση της ηλικίας</w:t>
      </w:r>
      <w:r w:rsidR="00601DE1" w:rsidRPr="00601DE1">
        <w:rPr>
          <w:rFonts w:ascii="Times New Roman" w:hAnsi="Times New Roman" w:cs="Times New Roman"/>
          <w:sz w:val="24"/>
          <w:szCs w:val="24"/>
        </w:rPr>
        <w:t xml:space="preserve"> </w:t>
      </w:r>
      <w:r w:rsidR="007D0815">
        <w:rPr>
          <w:rFonts w:ascii="Times New Roman" w:hAnsi="Times New Roman" w:cs="Times New Roman"/>
          <w:i/>
          <w:sz w:val="24"/>
          <w:szCs w:val="24"/>
        </w:rPr>
        <w:t>(</w:t>
      </w:r>
      <w:r w:rsidR="007D0815">
        <w:rPr>
          <w:rFonts w:ascii="Times New Roman" w:hAnsi="Times New Roman" w:cs="Times New Roman"/>
          <w:i/>
          <w:sz w:val="24"/>
          <w:szCs w:val="24"/>
          <w:lang w:val="en-US"/>
        </w:rPr>
        <w:t>V</w:t>
      </w:r>
      <w:r w:rsidR="00601DE1" w:rsidRPr="00601DE1">
        <w:rPr>
          <w:rFonts w:ascii="Times New Roman" w:hAnsi="Times New Roman" w:cs="Times New Roman"/>
          <w:i/>
          <w:sz w:val="24"/>
          <w:szCs w:val="24"/>
        </w:rPr>
        <w:t xml:space="preserve">an Disseldorp </w:t>
      </w:r>
      <w:r w:rsidR="00601DE1" w:rsidRPr="00601DE1">
        <w:rPr>
          <w:rFonts w:ascii="Times New Roman" w:hAnsi="Times New Roman" w:cs="Times New Roman"/>
          <w:i/>
          <w:sz w:val="24"/>
          <w:szCs w:val="24"/>
          <w:lang w:val="en-US"/>
        </w:rPr>
        <w:t>et</w:t>
      </w:r>
      <w:r w:rsidR="00601DE1" w:rsidRPr="00601DE1">
        <w:rPr>
          <w:rFonts w:ascii="Times New Roman" w:hAnsi="Times New Roman" w:cs="Times New Roman"/>
          <w:i/>
          <w:sz w:val="24"/>
          <w:szCs w:val="24"/>
        </w:rPr>
        <w:t xml:space="preserve"> </w:t>
      </w:r>
      <w:r w:rsidR="00601DE1" w:rsidRPr="00601DE1">
        <w:rPr>
          <w:rFonts w:ascii="Times New Roman" w:hAnsi="Times New Roman" w:cs="Times New Roman"/>
          <w:i/>
          <w:sz w:val="24"/>
          <w:szCs w:val="24"/>
          <w:lang w:val="en-US"/>
        </w:rPr>
        <w:t>al</w:t>
      </w:r>
      <w:r w:rsidR="00601DE1" w:rsidRPr="00601DE1">
        <w:rPr>
          <w:rFonts w:ascii="Times New Roman" w:hAnsi="Times New Roman" w:cs="Times New Roman"/>
          <w:i/>
          <w:sz w:val="24"/>
          <w:szCs w:val="24"/>
        </w:rPr>
        <w:t>., 2008; Hall 2004)</w:t>
      </w:r>
      <w:r w:rsidR="00601DE1" w:rsidRPr="00601DE1">
        <w:rPr>
          <w:rFonts w:ascii="Times New Roman" w:hAnsi="Times New Roman" w:cs="Times New Roman"/>
          <w:sz w:val="24"/>
          <w:szCs w:val="24"/>
        </w:rPr>
        <w:t>.</w:t>
      </w:r>
    </w:p>
    <w:p w:rsidR="008E3E1E" w:rsidRPr="008E3E1E" w:rsidRDefault="008E3E1E" w:rsidP="008E3E1E">
      <w:pPr>
        <w:spacing w:line="360" w:lineRule="auto"/>
        <w:jc w:val="both"/>
        <w:rPr>
          <w:rFonts w:ascii="Times New Roman" w:hAnsi="Times New Roman" w:cs="Times New Roman"/>
          <w:b/>
          <w:sz w:val="24"/>
          <w:szCs w:val="24"/>
        </w:rPr>
      </w:pPr>
      <w:r w:rsidRPr="008E3E1E">
        <w:rPr>
          <w:rFonts w:ascii="Times New Roman" w:hAnsi="Times New Roman" w:cs="Times New Roman"/>
          <w:b/>
          <w:sz w:val="24"/>
          <w:szCs w:val="24"/>
        </w:rPr>
        <w:t>5.</w:t>
      </w:r>
      <w:r w:rsidRPr="00BA3053">
        <w:rPr>
          <w:rFonts w:ascii="Times New Roman" w:hAnsi="Times New Roman" w:cs="Times New Roman"/>
          <w:b/>
          <w:sz w:val="24"/>
          <w:szCs w:val="24"/>
        </w:rPr>
        <w:t>2</w:t>
      </w:r>
      <w:r w:rsidRPr="008E3E1E">
        <w:rPr>
          <w:rFonts w:ascii="Times New Roman" w:hAnsi="Times New Roman" w:cs="Times New Roman"/>
          <w:b/>
          <w:sz w:val="24"/>
          <w:szCs w:val="24"/>
        </w:rPr>
        <w:t xml:space="preserve"> Συμπτώματα εμμηνόπαυσης</w:t>
      </w:r>
    </w:p>
    <w:p w:rsidR="008E3BDA" w:rsidRDefault="00BA3053" w:rsidP="00BA3053">
      <w:pPr>
        <w:spacing w:line="360" w:lineRule="auto"/>
        <w:ind w:firstLine="720"/>
        <w:jc w:val="both"/>
        <w:rPr>
          <w:rFonts w:ascii="Times New Roman" w:hAnsi="Times New Roman" w:cs="Times New Roman"/>
          <w:sz w:val="24"/>
          <w:szCs w:val="24"/>
        </w:rPr>
      </w:pPr>
      <w:r w:rsidRPr="00BA3053">
        <w:rPr>
          <w:rFonts w:ascii="Times New Roman" w:hAnsi="Times New Roman" w:cs="Times New Roman"/>
          <w:sz w:val="24"/>
          <w:szCs w:val="24"/>
        </w:rPr>
        <w:t xml:space="preserve">Από </w:t>
      </w:r>
      <w:r w:rsidR="006A3049">
        <w:rPr>
          <w:rFonts w:ascii="Times New Roman" w:hAnsi="Times New Roman" w:cs="Times New Roman"/>
          <w:sz w:val="24"/>
          <w:szCs w:val="24"/>
        </w:rPr>
        <w:t xml:space="preserve">όλα τα συμπτώματα της </w:t>
      </w:r>
      <w:r w:rsidR="00FD7D70">
        <w:rPr>
          <w:rFonts w:ascii="Times New Roman" w:hAnsi="Times New Roman" w:cs="Times New Roman"/>
          <w:sz w:val="24"/>
          <w:szCs w:val="24"/>
        </w:rPr>
        <w:t>π</w:t>
      </w:r>
      <w:r w:rsidR="006A3049">
        <w:rPr>
          <w:rFonts w:ascii="Times New Roman" w:hAnsi="Times New Roman" w:cs="Times New Roman"/>
          <w:sz w:val="24"/>
          <w:szCs w:val="24"/>
        </w:rPr>
        <w:t xml:space="preserve">εριεμμηνόπαυσης, της προεμμηνόπαυσης </w:t>
      </w:r>
      <w:r w:rsidRPr="00BA3053">
        <w:rPr>
          <w:rFonts w:ascii="Times New Roman" w:hAnsi="Times New Roman" w:cs="Times New Roman"/>
          <w:sz w:val="24"/>
          <w:szCs w:val="24"/>
        </w:rPr>
        <w:t>και της κλινική</w:t>
      </w:r>
      <w:r w:rsidR="006A3049">
        <w:rPr>
          <w:rFonts w:ascii="Times New Roman" w:hAnsi="Times New Roman" w:cs="Times New Roman"/>
          <w:sz w:val="24"/>
          <w:szCs w:val="24"/>
        </w:rPr>
        <w:t>ς</w:t>
      </w:r>
      <w:r w:rsidRPr="00BA3053">
        <w:rPr>
          <w:rFonts w:ascii="Times New Roman" w:hAnsi="Times New Roman" w:cs="Times New Roman"/>
          <w:sz w:val="24"/>
          <w:szCs w:val="24"/>
        </w:rPr>
        <w:t xml:space="preserve"> εμμηνόπαυσης το πιο συχνό και σημαντικό είναι οι εξάψεις.</w:t>
      </w:r>
    </w:p>
    <w:p w:rsidR="0031655F" w:rsidRPr="00FD7D70" w:rsidRDefault="00FD7D70" w:rsidP="00FD7D70">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Οι γυναίκες που βρίσκονται στην μετάβαση στην εμμηνόπαυση μπορεί να συναντήσουν σε αυτήν την μακρά περίοδο και άλλα συμπτώματα που είναι καλά μελετημένα και αποδεδειγμένα όπως διαταραχές στον ύπνο, κολπική ξηρότητα</w:t>
      </w:r>
      <w:r w:rsidR="004A1184">
        <w:rPr>
          <w:rFonts w:ascii="Times New Roman" w:hAnsi="Times New Roman" w:cs="Times New Roman"/>
          <w:sz w:val="24"/>
          <w:szCs w:val="24"/>
        </w:rPr>
        <w:t>, κατάθλιψη</w:t>
      </w:r>
      <w:r>
        <w:rPr>
          <w:rFonts w:ascii="Times New Roman" w:hAnsi="Times New Roman" w:cs="Times New Roman"/>
          <w:sz w:val="24"/>
          <w:szCs w:val="24"/>
        </w:rPr>
        <w:t xml:space="preserve"> και μείωση της σεξουαλικής δραστηριότητας. Άλλα συμπτώματα που σχετίζονται με την εμμηνόπαυση όπως ο αρθρικός πόνος και η απώλεια μνήμης είναι κλινικά σημαντικά αλλά λιγότερο εδραιωμένα και ξεκάθαρα.</w:t>
      </w:r>
    </w:p>
    <w:p w:rsidR="00656C6C" w:rsidRPr="0031655F" w:rsidRDefault="00A42E96" w:rsidP="0031655F">
      <w:pPr>
        <w:spacing w:line="360" w:lineRule="auto"/>
        <w:jc w:val="both"/>
        <w:rPr>
          <w:rFonts w:ascii="Times New Roman" w:hAnsi="Times New Roman" w:cs="Times New Roman"/>
          <w:i/>
          <w:sz w:val="24"/>
          <w:szCs w:val="24"/>
        </w:rPr>
      </w:pPr>
      <w:r>
        <w:rPr>
          <w:rFonts w:ascii="Times New Roman" w:hAnsi="Times New Roman" w:cs="Times New Roman"/>
          <w:i/>
          <w:sz w:val="24"/>
          <w:szCs w:val="24"/>
        </w:rPr>
        <w:t>5.2.</w:t>
      </w:r>
      <w:r w:rsidR="00BA5A80">
        <w:rPr>
          <w:rFonts w:ascii="Times New Roman" w:hAnsi="Times New Roman" w:cs="Times New Roman"/>
          <w:i/>
          <w:sz w:val="24"/>
          <w:szCs w:val="24"/>
        </w:rPr>
        <w:t>1</w:t>
      </w:r>
      <w:r>
        <w:rPr>
          <w:rFonts w:ascii="Times New Roman" w:hAnsi="Times New Roman" w:cs="Times New Roman"/>
          <w:i/>
          <w:sz w:val="24"/>
          <w:szCs w:val="24"/>
        </w:rPr>
        <w:t xml:space="preserve"> Εξάψεις</w:t>
      </w:r>
    </w:p>
    <w:p w:rsidR="00BA5A80" w:rsidRDefault="00181D3B" w:rsidP="00A42E96">
      <w:pPr>
        <w:spacing w:after="0" w:line="360" w:lineRule="auto"/>
        <w:ind w:firstLine="720"/>
        <w:jc w:val="both"/>
        <w:rPr>
          <w:rFonts w:ascii="Times New Roman" w:hAnsi="Times New Roman" w:cs="Times New Roman"/>
          <w:sz w:val="24"/>
          <w:szCs w:val="24"/>
        </w:rPr>
      </w:pPr>
      <w:r w:rsidRPr="00075EFA">
        <w:rPr>
          <w:rFonts w:ascii="Times New Roman" w:hAnsi="Times New Roman" w:cs="Times New Roman"/>
          <w:sz w:val="24"/>
          <w:szCs w:val="24"/>
        </w:rPr>
        <w:t>Τα αγγειοκινητικά συμπτώματα επηρεάζουν τις περισσότερες γυναίκες κατά τη διάρκεια της μεταβατικής περιόδου, αν και η σοβαρότητα, η συχνότητα και η διάρκεια τους ποικίλλουν σημαντικά μεταξύ των γυναικών. Οι εξάψεις εμφανίζονται έως και στο 85% των εμμηνοπαυσιακών γυναικών.</w:t>
      </w:r>
      <w:r w:rsidR="00A11A16" w:rsidRPr="00075EFA">
        <w:rPr>
          <w:rFonts w:ascii="Times New Roman" w:hAnsi="Times New Roman" w:cs="Times New Roman"/>
          <w:sz w:val="24"/>
          <w:szCs w:val="24"/>
        </w:rPr>
        <w:t xml:space="preserve"> </w:t>
      </w:r>
      <w:r w:rsidRPr="00075EFA">
        <w:rPr>
          <w:rFonts w:ascii="Times New Roman" w:hAnsi="Times New Roman" w:cs="Times New Roman"/>
          <w:sz w:val="24"/>
          <w:szCs w:val="24"/>
        </w:rPr>
        <w:t>Οι εξάψεις εμφανίζονται σε ποσοστό έως και 55% των γυ</w:t>
      </w:r>
      <w:r w:rsidR="00A11A16" w:rsidRPr="00075EFA">
        <w:rPr>
          <w:rFonts w:ascii="Times New Roman" w:hAnsi="Times New Roman" w:cs="Times New Roman"/>
          <w:sz w:val="24"/>
          <w:szCs w:val="24"/>
        </w:rPr>
        <w:t>ναικών</w:t>
      </w:r>
      <w:r w:rsidRPr="00075EFA">
        <w:rPr>
          <w:rFonts w:ascii="Times New Roman" w:hAnsi="Times New Roman" w:cs="Times New Roman"/>
          <w:sz w:val="24"/>
          <w:szCs w:val="24"/>
        </w:rPr>
        <w:t xml:space="preserve"> ακόμη και πριν από την έναρξη της εμμήνου ρύσεως που καθορίζει την είσοδο στην μεταβατική εμμηνόπαυση και η συχνότητα και η σοβαρότητά τους αυξάνονται καθώς οι γυναίκες περνούν στην εμμηνόπαυση που κορυφώθηκε κατά την τελευταία μετάβαση και μειώθηκε στα επόμενα χρόνια.</w:t>
      </w:r>
      <w:r w:rsidR="00A11A16" w:rsidRPr="00075EFA">
        <w:rPr>
          <w:rFonts w:ascii="Times New Roman" w:hAnsi="Times New Roman" w:cs="Times New Roman"/>
          <w:sz w:val="24"/>
          <w:szCs w:val="24"/>
        </w:rPr>
        <w:t xml:space="preserve"> </w:t>
      </w:r>
      <w:r w:rsidRPr="00075EFA">
        <w:rPr>
          <w:rFonts w:ascii="Times New Roman" w:hAnsi="Times New Roman" w:cs="Times New Roman"/>
          <w:sz w:val="24"/>
          <w:szCs w:val="24"/>
        </w:rPr>
        <w:t>Η μέση διάρκεια των εξάψεων είναι περίπου 5</w:t>
      </w:r>
      <w:r w:rsidR="00A42E96">
        <w:rPr>
          <w:rFonts w:ascii="Times New Roman" w:hAnsi="Times New Roman" w:cs="Times New Roman"/>
          <w:sz w:val="24"/>
          <w:szCs w:val="24"/>
        </w:rPr>
        <w:t>.</w:t>
      </w:r>
      <w:r w:rsidRPr="00075EFA">
        <w:rPr>
          <w:rFonts w:ascii="Times New Roman" w:hAnsi="Times New Roman" w:cs="Times New Roman"/>
          <w:sz w:val="24"/>
          <w:szCs w:val="24"/>
        </w:rPr>
        <w:t xml:space="preserve">2 χρόνια, βάσει </w:t>
      </w:r>
      <w:r w:rsidR="00A42E96">
        <w:rPr>
          <w:rFonts w:ascii="Times New Roman" w:hAnsi="Times New Roman" w:cs="Times New Roman"/>
          <w:sz w:val="24"/>
          <w:szCs w:val="24"/>
        </w:rPr>
        <w:t xml:space="preserve">στατιστικής </w:t>
      </w:r>
      <w:r w:rsidRPr="00075EFA">
        <w:rPr>
          <w:rFonts w:ascii="Times New Roman" w:hAnsi="Times New Roman" w:cs="Times New Roman"/>
          <w:sz w:val="24"/>
          <w:szCs w:val="24"/>
        </w:rPr>
        <w:t>ανάλυσης του Προγράμματος Υγείας Γυναικών της Μελβούρνης, μια διαχρονική μελέτη που περιελάμβανε 438 γυναίκες</w:t>
      </w:r>
      <w:r w:rsidR="004A1184">
        <w:rPr>
          <w:rFonts w:ascii="Times New Roman" w:hAnsi="Times New Roman" w:cs="Times New Roman"/>
          <w:sz w:val="24"/>
          <w:szCs w:val="24"/>
        </w:rPr>
        <w:t xml:space="preserve"> </w:t>
      </w:r>
      <w:r w:rsidR="004A1184" w:rsidRPr="00A42E96">
        <w:rPr>
          <w:rFonts w:ascii="Times New Roman" w:hAnsi="Times New Roman" w:cs="Times New Roman"/>
          <w:i/>
          <w:sz w:val="24"/>
          <w:szCs w:val="24"/>
        </w:rPr>
        <w:fldChar w:fldCharType="begin" w:fldLock="1"/>
      </w:r>
      <w:r w:rsidR="004A1184" w:rsidRPr="00A42E96">
        <w:rPr>
          <w:rFonts w:ascii="Times New Roman" w:hAnsi="Times New Roman" w:cs="Times New Roman"/>
          <w:i/>
          <w:sz w:val="24"/>
          <w:szCs w:val="24"/>
        </w:rPr>
        <w:instrText>ADDIN CSL_CITATION { "citationItems" : [ { "id" : "ITEM-1", "itemData" : { "DOI" : "10.1016/j.ecl.2015.05.001", "ISBN" : "9780323395618", "ISSN" : "15584410", "PMID" : "26316239", "abstract" : "The menopause transition is associated with various symptoms, which can interact to produce morbidity. Vasomotor symptoms are the most commonly reported, but vaginal dryness/dyspareunia, sleep difficulties and adverse mood changes have all been shown to worsen as women approach menopause. For postmenopausal women changes in cognition are more likely to be related to aging and not to hormones. This article reviews the symptoms of hot flashes (vasomotor symptoms), vaginal dryness/dyspareunia, adverse mood, poor sleep/insomnia, and cognitive complaints, describing their epidemiology, diagnosis, and treatment. This article thus reviews the epidemiology, pathophysiology, diagnosis, and treatment of these common menopausal symptoms.", "author" : [ { "dropping-particle" : "", "family" : "Santoro", "given" : "Nanette", "non-dropping-particle" : "", "parse-names" : false, "suffix" : "" }, { "dropping-particle" : "", "family" : "Epperson", "given" : "C. Neill", "non-dropping-particle" : "", "parse-names" : false, "suffix" : "" }, { "dropping-particle" : "", "family" : "Mathews", "given" : "Sarah B.", "non-dropping-particle" : "", "parse-names" : false, "suffix" : "" } ], "container-title" : "Endocrinology and Metabolism Clinics of North America", "id" : "ITEM-1", "issued" : { "date-parts" : [ [ "2015" ] ] }, "title" : "Menopausal Symptoms and Their Management", "type" : "article" }, "uris" : [ "http://www.mendeley.com/documents/?uuid=40d2b366-9a49-3744-89a4-297bdf65b46e" ] } ], "mendeley" : { "formattedCitation" : "(Santoro, Epperson and Mathews, 2015)", "plainTextFormattedCitation" : "(Santoro, Epperson and Mathews, 2015)", "previouslyFormattedCitation" : "(Santoro, Epperson and Mathews, 2015)" }, "properties" : {  }, "schema" : "https://github.com/citation-style-language/schema/raw/master/csl-citation.json" }</w:instrText>
      </w:r>
      <w:r w:rsidR="004A1184" w:rsidRPr="00A42E96">
        <w:rPr>
          <w:rFonts w:ascii="Times New Roman" w:hAnsi="Times New Roman" w:cs="Times New Roman"/>
          <w:i/>
          <w:sz w:val="24"/>
          <w:szCs w:val="24"/>
        </w:rPr>
        <w:fldChar w:fldCharType="separate"/>
      </w:r>
      <w:r w:rsidR="004A1184" w:rsidRPr="00A42E96">
        <w:rPr>
          <w:rFonts w:ascii="Times New Roman" w:hAnsi="Times New Roman" w:cs="Times New Roman"/>
          <w:i/>
          <w:noProof/>
          <w:sz w:val="24"/>
          <w:szCs w:val="24"/>
        </w:rPr>
        <w:t>(Santoro, Epperson and Mathews, 2015)</w:t>
      </w:r>
      <w:r w:rsidR="004A1184" w:rsidRPr="00A42E96">
        <w:rPr>
          <w:rFonts w:ascii="Times New Roman" w:hAnsi="Times New Roman" w:cs="Times New Roman"/>
          <w:i/>
          <w:sz w:val="24"/>
          <w:szCs w:val="24"/>
        </w:rPr>
        <w:fldChar w:fldCharType="end"/>
      </w:r>
      <w:r w:rsidRPr="00075EFA">
        <w:rPr>
          <w:rFonts w:ascii="Times New Roman" w:hAnsi="Times New Roman" w:cs="Times New Roman"/>
          <w:sz w:val="24"/>
          <w:szCs w:val="24"/>
        </w:rPr>
        <w:t xml:space="preserve">. </w:t>
      </w:r>
    </w:p>
    <w:p w:rsidR="00A42E96" w:rsidRDefault="00181D3B" w:rsidP="00A42E96">
      <w:pPr>
        <w:spacing w:after="0" w:line="360" w:lineRule="auto"/>
        <w:ind w:firstLine="720"/>
        <w:jc w:val="both"/>
        <w:rPr>
          <w:rFonts w:ascii="Times New Roman" w:hAnsi="Times New Roman" w:cs="Times New Roman"/>
          <w:sz w:val="24"/>
          <w:szCs w:val="24"/>
        </w:rPr>
      </w:pPr>
      <w:r w:rsidRPr="00075EFA">
        <w:rPr>
          <w:rFonts w:ascii="Times New Roman" w:hAnsi="Times New Roman" w:cs="Times New Roman"/>
          <w:sz w:val="24"/>
          <w:szCs w:val="24"/>
        </w:rPr>
        <w:t xml:space="preserve">Ωστόσο, συμπτώματα μικρότερης έντασης μπορεί να εμφανιστούν για μεγαλύτερο χρονικό διάστημα. Περίπου το 25% των γυναικών εξακολουθεί να εμφανίζει </w:t>
      </w:r>
      <w:r w:rsidR="00A11A16" w:rsidRPr="00075EFA">
        <w:rPr>
          <w:rFonts w:ascii="Times New Roman" w:hAnsi="Times New Roman" w:cs="Times New Roman"/>
          <w:sz w:val="24"/>
          <w:szCs w:val="24"/>
        </w:rPr>
        <w:t xml:space="preserve">εξάψεις </w:t>
      </w:r>
      <w:r w:rsidRPr="00075EFA">
        <w:rPr>
          <w:rFonts w:ascii="Times New Roman" w:hAnsi="Times New Roman" w:cs="Times New Roman"/>
          <w:sz w:val="24"/>
          <w:szCs w:val="24"/>
        </w:rPr>
        <w:t>έως και 5 ή περισσότερα χρόνια μετά την εμμηνόπαυση. Μια μετα-ανάλυση 35.445 γυναικών που ελήφθησαν από 10 διαφορετικές μελέτες</w:t>
      </w:r>
      <w:r w:rsidR="00A42E96">
        <w:rPr>
          <w:rFonts w:ascii="Times New Roman" w:hAnsi="Times New Roman" w:cs="Times New Roman"/>
          <w:sz w:val="24"/>
          <w:szCs w:val="24"/>
        </w:rPr>
        <w:t>,</w:t>
      </w:r>
      <w:r w:rsidRPr="00075EFA">
        <w:rPr>
          <w:rFonts w:ascii="Times New Roman" w:hAnsi="Times New Roman" w:cs="Times New Roman"/>
          <w:sz w:val="24"/>
          <w:szCs w:val="24"/>
        </w:rPr>
        <w:t xml:space="preserve"> επιβεβαίωσε μια τετραετή διάρκεια εξάψεων, με τα πιο ενοχλητικά συμπτώματα να </w:t>
      </w:r>
      <w:r w:rsidRPr="00075EFA">
        <w:rPr>
          <w:rFonts w:ascii="Times New Roman" w:hAnsi="Times New Roman" w:cs="Times New Roman"/>
          <w:sz w:val="24"/>
          <w:szCs w:val="24"/>
        </w:rPr>
        <w:lastRenderedPageBreak/>
        <w:t>ξεκινούν περίπου 1 χρόνο πριν από την τελική εμμηνορροϊκ</w:t>
      </w:r>
      <w:r w:rsidR="00B621D0" w:rsidRPr="00075EFA">
        <w:rPr>
          <w:rFonts w:ascii="Times New Roman" w:hAnsi="Times New Roman" w:cs="Times New Roman"/>
          <w:sz w:val="24"/>
          <w:szCs w:val="24"/>
        </w:rPr>
        <w:t xml:space="preserve">ή περίοδο και να μειώνονται στη </w:t>
      </w:r>
      <w:r w:rsidR="009D7C6B" w:rsidRPr="00075EFA">
        <w:rPr>
          <w:rFonts w:ascii="Times New Roman" w:hAnsi="Times New Roman" w:cs="Times New Roman"/>
          <w:sz w:val="24"/>
          <w:szCs w:val="24"/>
        </w:rPr>
        <w:t>συνέχεια</w:t>
      </w:r>
      <w:r w:rsidR="00435A38" w:rsidRPr="00075EFA">
        <w:rPr>
          <w:rFonts w:ascii="Times New Roman" w:hAnsi="Times New Roman" w:cs="Times New Roman"/>
          <w:sz w:val="24"/>
          <w:szCs w:val="24"/>
        </w:rPr>
        <w:t xml:space="preserve"> </w:t>
      </w:r>
      <w:r w:rsidR="00053E22" w:rsidRPr="00A42E96">
        <w:rPr>
          <w:rFonts w:ascii="Times New Roman" w:hAnsi="Times New Roman" w:cs="Times New Roman"/>
          <w:i/>
          <w:sz w:val="24"/>
          <w:szCs w:val="24"/>
        </w:rPr>
        <w:fldChar w:fldCharType="begin" w:fldLock="1"/>
      </w:r>
      <w:r w:rsidR="00053E22" w:rsidRPr="00A42E96">
        <w:rPr>
          <w:rFonts w:ascii="Times New Roman" w:hAnsi="Times New Roman" w:cs="Times New Roman"/>
          <w:i/>
          <w:sz w:val="24"/>
          <w:szCs w:val="24"/>
        </w:rPr>
        <w:instrText>ADDIN CSL_CITATION { "citationItems" : [ { "id" : "ITEM-1", "itemData" : { "DOI" : "10.1016/j.ecl.2015.05.001", "ISBN" : "9780323395618", "ISSN" : "15584410", "PMID" : "26316239", "abstract" : "The menopause transition is associated with various symptoms, which can interact to produce morbidity. Vasomotor symptoms are the most commonly reported, but vaginal dryness/dyspareunia, sleep difficulties and adverse mood changes have all been shown to worsen as women approach menopause. For postmenopausal women changes in cognition are more likely to be related to aging and not to hormones. This article reviews the symptoms of hot flashes (vasomotor symptoms), vaginal dryness/dyspareunia, adverse mood, poor sleep/insomnia, and cognitive complaints, describing their epidemiology, diagnosis, and treatment. This article thus reviews the epidemiology, pathophysiology, diagnosis, and treatment of these common menopausal symptoms.", "author" : [ { "dropping-particle" : "", "family" : "Santoro", "given" : "Nanette", "non-dropping-particle" : "", "parse-names" : false, "suffix" : "" }, { "dropping-particle" : "", "family" : "Epperson", "given" : "C. Neill", "non-dropping-particle" : "", "parse-names" : false, "suffix" : "" }, { "dropping-particle" : "", "family" : "Mathews", "given" : "Sarah B.", "non-dropping-particle" : "", "parse-names" : false, "suffix" : "" } ], "container-title" : "Endocrinology and Metabolism Clinics of North America", "id" : "ITEM-1", "issued" : { "date-parts" : [ [ "2015" ] ] }, "title" : "Menopausal Symptoms and Their Management", "type" : "article" }, "uris" : [ "http://www.mendeley.com/documents/?uuid=40d2b366-9a49-3744-89a4-297bdf65b46e" ] } ], "mendeley" : { "formattedCitation" : "(Santoro, Epperson and Mathews, 2015)", "plainTextFormattedCitation" : "(Santoro, Epperson and Mathews, 2015)", "previouslyFormattedCitation" : "(Santoro, Epperson and Mathews, 2015)" }, "properties" : {  }, "schema" : "https://github.com/citation-style-language/schema/raw/master/csl-citation.json" }</w:instrText>
      </w:r>
      <w:r w:rsidR="00053E22" w:rsidRPr="00A42E96">
        <w:rPr>
          <w:rFonts w:ascii="Times New Roman" w:hAnsi="Times New Roman" w:cs="Times New Roman"/>
          <w:i/>
          <w:sz w:val="24"/>
          <w:szCs w:val="24"/>
        </w:rPr>
        <w:fldChar w:fldCharType="separate"/>
      </w:r>
      <w:r w:rsidR="00053E22" w:rsidRPr="00A42E96">
        <w:rPr>
          <w:rFonts w:ascii="Times New Roman" w:hAnsi="Times New Roman" w:cs="Times New Roman"/>
          <w:i/>
          <w:noProof/>
          <w:sz w:val="24"/>
          <w:szCs w:val="24"/>
        </w:rPr>
        <w:t>(Santoro, Epperson and Mathews, 2015)</w:t>
      </w:r>
      <w:r w:rsidR="00053E22" w:rsidRPr="00A42E96">
        <w:rPr>
          <w:rFonts w:ascii="Times New Roman" w:hAnsi="Times New Roman" w:cs="Times New Roman"/>
          <w:i/>
          <w:sz w:val="24"/>
          <w:szCs w:val="24"/>
        </w:rPr>
        <w:fldChar w:fldCharType="end"/>
      </w:r>
      <w:r w:rsidR="009D7C6B" w:rsidRPr="00075EFA">
        <w:rPr>
          <w:rFonts w:ascii="Times New Roman" w:hAnsi="Times New Roman" w:cs="Times New Roman"/>
          <w:sz w:val="24"/>
          <w:szCs w:val="24"/>
        </w:rPr>
        <w:t>.</w:t>
      </w:r>
    </w:p>
    <w:p w:rsidR="00BA5A80" w:rsidRDefault="00181D3B" w:rsidP="00BA5A80">
      <w:pPr>
        <w:spacing w:after="0" w:line="360" w:lineRule="auto"/>
        <w:ind w:firstLine="720"/>
        <w:jc w:val="both"/>
        <w:rPr>
          <w:rFonts w:ascii="Times New Roman" w:hAnsi="Times New Roman" w:cs="Times New Roman"/>
          <w:sz w:val="24"/>
          <w:szCs w:val="24"/>
        </w:rPr>
      </w:pPr>
      <w:r w:rsidRPr="00075EFA">
        <w:rPr>
          <w:rFonts w:ascii="Times New Roman" w:hAnsi="Times New Roman" w:cs="Times New Roman"/>
          <w:sz w:val="24"/>
          <w:szCs w:val="24"/>
        </w:rPr>
        <w:t>Η ακριβής αιτία των εξάψεων δεν έχει διευκρινιστεί. Η πιο προσπελάσιμη θεωρία υποδηλώνει ότι υπάρχει επαναρύθμιση και στένωση του θερμορυθμιστικού συστήματος σε συνδυασμό με διακυμάνσεις ή απώλεια της παραγωγής οιστρογόνων. Στο παρελθόν, οι εξάψεις θεωρήθηκαν ότι σχετίζονταν αποκλειστικά με την απομάκρυνση των οιστρογόνων. Ωστόσο, δεν υπάρχει καμία οξεία αλλαγή στην οιστραδιόλη του ορού κατά τη διάρκεια μιας έξαψης. Άλλοι έχουν συσχετισμέ</w:t>
      </w:r>
      <w:r w:rsidR="00F218D7" w:rsidRPr="00075EFA">
        <w:rPr>
          <w:rFonts w:ascii="Times New Roman" w:hAnsi="Times New Roman" w:cs="Times New Roman"/>
          <w:sz w:val="24"/>
          <w:szCs w:val="24"/>
        </w:rPr>
        <w:t xml:space="preserve">νες </w:t>
      </w:r>
      <w:r w:rsidR="00BA5A80">
        <w:rPr>
          <w:rFonts w:ascii="Times New Roman" w:hAnsi="Times New Roman" w:cs="Times New Roman"/>
          <w:sz w:val="24"/>
          <w:szCs w:val="24"/>
        </w:rPr>
        <w:t xml:space="preserve">τις </w:t>
      </w:r>
      <w:r w:rsidR="00F218D7" w:rsidRPr="00075EFA">
        <w:rPr>
          <w:rFonts w:ascii="Times New Roman" w:hAnsi="Times New Roman" w:cs="Times New Roman"/>
          <w:sz w:val="24"/>
          <w:szCs w:val="24"/>
        </w:rPr>
        <w:t xml:space="preserve">εξάψεις με τη μεταβλητότητα </w:t>
      </w:r>
      <w:r w:rsidRPr="00075EFA">
        <w:rPr>
          <w:rFonts w:ascii="Times New Roman" w:hAnsi="Times New Roman" w:cs="Times New Roman"/>
          <w:sz w:val="24"/>
          <w:szCs w:val="24"/>
        </w:rPr>
        <w:t>στ</w:t>
      </w:r>
      <w:r w:rsidR="00BA5A80">
        <w:rPr>
          <w:rFonts w:ascii="Times New Roman" w:hAnsi="Times New Roman" w:cs="Times New Roman"/>
          <w:sz w:val="24"/>
          <w:szCs w:val="24"/>
        </w:rPr>
        <w:t xml:space="preserve">α επίπεδα της </w:t>
      </w:r>
      <w:r w:rsidRPr="00075EFA">
        <w:rPr>
          <w:rFonts w:ascii="Times New Roman" w:hAnsi="Times New Roman" w:cs="Times New Roman"/>
          <w:sz w:val="24"/>
          <w:szCs w:val="24"/>
        </w:rPr>
        <w:t>οιστραδιόλη</w:t>
      </w:r>
      <w:r w:rsidR="00BA5A80">
        <w:rPr>
          <w:rFonts w:ascii="Times New Roman" w:hAnsi="Times New Roman" w:cs="Times New Roman"/>
          <w:sz w:val="24"/>
          <w:szCs w:val="24"/>
        </w:rPr>
        <w:t xml:space="preserve">ς και της </w:t>
      </w:r>
      <w:r w:rsidRPr="00075EFA">
        <w:rPr>
          <w:rFonts w:ascii="Times New Roman" w:hAnsi="Times New Roman" w:cs="Times New Roman"/>
          <w:sz w:val="24"/>
          <w:szCs w:val="24"/>
        </w:rPr>
        <w:t>FSH</w:t>
      </w:r>
      <w:r w:rsidR="004A1184">
        <w:rPr>
          <w:rFonts w:ascii="Times New Roman" w:hAnsi="Times New Roman" w:cs="Times New Roman"/>
          <w:sz w:val="24"/>
          <w:szCs w:val="24"/>
        </w:rPr>
        <w:t xml:space="preserve"> </w:t>
      </w:r>
      <w:r w:rsidR="004A1184" w:rsidRPr="00A42E96">
        <w:rPr>
          <w:rFonts w:ascii="Times New Roman" w:hAnsi="Times New Roman" w:cs="Times New Roman"/>
          <w:i/>
          <w:sz w:val="24"/>
          <w:szCs w:val="24"/>
        </w:rPr>
        <w:fldChar w:fldCharType="begin" w:fldLock="1"/>
      </w:r>
      <w:r w:rsidR="004A1184" w:rsidRPr="00A42E96">
        <w:rPr>
          <w:rFonts w:ascii="Times New Roman" w:hAnsi="Times New Roman" w:cs="Times New Roman"/>
          <w:i/>
          <w:sz w:val="24"/>
          <w:szCs w:val="24"/>
        </w:rPr>
        <w:instrText>ADDIN CSL_CITATION { "citationItems" : [ { "id" : "ITEM-1", "itemData" : { "DOI" : "10.1016/j.ecl.2015.05.001", "ISBN" : "9780323395618", "ISSN" : "15584410", "PMID" : "26316239", "abstract" : "The menopause transition is associated with various symptoms, which can interact to produce morbidity. Vasomotor symptoms are the most commonly reported, but vaginal dryness/dyspareunia, sleep difficulties and adverse mood changes have all been shown to worsen as women approach menopause. For postmenopausal women changes in cognition are more likely to be related to aging and not to hormones. This article reviews the symptoms of hot flashes (vasomotor symptoms), vaginal dryness/dyspareunia, adverse mood, poor sleep/insomnia, and cognitive complaints, describing their epidemiology, diagnosis, and treatment. This article thus reviews the epidemiology, pathophysiology, diagnosis, and treatment of these common menopausal symptoms.", "author" : [ { "dropping-particle" : "", "family" : "Santoro", "given" : "Nanette", "non-dropping-particle" : "", "parse-names" : false, "suffix" : "" }, { "dropping-particle" : "", "family" : "Epperson", "given" : "C. Neill", "non-dropping-particle" : "", "parse-names" : false, "suffix" : "" }, { "dropping-particle" : "", "family" : "Mathews", "given" : "Sarah B.", "non-dropping-particle" : "", "parse-names" : false, "suffix" : "" } ], "container-title" : "Endocrinology and Metabolism Clinics of North America", "id" : "ITEM-1", "issued" : { "date-parts" : [ [ "2015" ] ] }, "title" : "Menopausal Symptoms and Their Management", "type" : "article" }, "uris" : [ "http://www.mendeley.com/documents/?uuid=40d2b366-9a49-3744-89a4-297bdf65b46e" ] } ], "mendeley" : { "formattedCitation" : "(Santoro, Epperson and Mathews, 2015)", "plainTextFormattedCitation" : "(Santoro, Epperson and Mathews, 2015)", "previouslyFormattedCitation" : "(Santoro, Epperson and Mathews, 2015)" }, "properties" : {  }, "schema" : "https://github.com/citation-style-language/schema/raw/master/csl-citation.json" }</w:instrText>
      </w:r>
      <w:r w:rsidR="004A1184" w:rsidRPr="00A42E96">
        <w:rPr>
          <w:rFonts w:ascii="Times New Roman" w:hAnsi="Times New Roman" w:cs="Times New Roman"/>
          <w:i/>
          <w:sz w:val="24"/>
          <w:szCs w:val="24"/>
        </w:rPr>
        <w:fldChar w:fldCharType="separate"/>
      </w:r>
      <w:r w:rsidR="004A1184" w:rsidRPr="00A42E96">
        <w:rPr>
          <w:rFonts w:ascii="Times New Roman" w:hAnsi="Times New Roman" w:cs="Times New Roman"/>
          <w:i/>
          <w:noProof/>
          <w:sz w:val="24"/>
          <w:szCs w:val="24"/>
        </w:rPr>
        <w:t>(Santoro, Epperson and Mathews, 2015)</w:t>
      </w:r>
      <w:r w:rsidR="004A1184" w:rsidRPr="00A42E96">
        <w:rPr>
          <w:rFonts w:ascii="Times New Roman" w:hAnsi="Times New Roman" w:cs="Times New Roman"/>
          <w:i/>
          <w:sz w:val="24"/>
          <w:szCs w:val="24"/>
        </w:rPr>
        <w:fldChar w:fldCharType="end"/>
      </w:r>
      <w:r w:rsidRPr="00075EFA">
        <w:rPr>
          <w:rFonts w:ascii="Times New Roman" w:hAnsi="Times New Roman" w:cs="Times New Roman"/>
          <w:sz w:val="24"/>
          <w:szCs w:val="24"/>
        </w:rPr>
        <w:t>.</w:t>
      </w:r>
      <w:r w:rsidR="00BA5A80">
        <w:rPr>
          <w:rFonts w:ascii="Times New Roman" w:hAnsi="Times New Roman" w:cs="Times New Roman"/>
          <w:sz w:val="24"/>
          <w:szCs w:val="24"/>
        </w:rPr>
        <w:t xml:space="preserve"> </w:t>
      </w:r>
    </w:p>
    <w:p w:rsidR="006035C8" w:rsidRDefault="00181D3B" w:rsidP="00A42E96">
      <w:pPr>
        <w:spacing w:line="360" w:lineRule="auto"/>
        <w:ind w:firstLine="720"/>
        <w:jc w:val="both"/>
        <w:rPr>
          <w:rFonts w:ascii="Times New Roman" w:hAnsi="Times New Roman" w:cs="Times New Roman"/>
          <w:sz w:val="24"/>
          <w:szCs w:val="24"/>
        </w:rPr>
      </w:pPr>
      <w:r w:rsidRPr="00075EFA">
        <w:rPr>
          <w:rFonts w:ascii="Times New Roman" w:hAnsi="Times New Roman" w:cs="Times New Roman"/>
          <w:sz w:val="24"/>
          <w:szCs w:val="24"/>
        </w:rPr>
        <w:t xml:space="preserve">Θεωρείται ότι τα μειωμένα επίπεδα οιστρογόνων μπορεί να μειώσουν τα επίπεδα σεροτονίνης και έτσι να ρυθμίσουν τον υποδοχέα 5-υδροξυτρυπταμίνη (σεροτονίνης) (5ΗΤ2Α) στον υποθάλαμο. Έτσι, απελευθερώνεται επιπλέον σεροτονίνη, η οποία μπορεί να προκαλέσει την ενεργοποίηση του ίδιου του υποδοχέα 5-ΗΤ2Α. Αυτή η ενεργοποίηση αλλάζει την επιθυμητή θερμοκρασία και προκαλεί </w:t>
      </w:r>
      <w:r w:rsidR="00DA689B" w:rsidRPr="00075EFA">
        <w:rPr>
          <w:rFonts w:ascii="Times New Roman" w:hAnsi="Times New Roman" w:cs="Times New Roman"/>
          <w:sz w:val="24"/>
          <w:szCs w:val="24"/>
        </w:rPr>
        <w:t>εξάψεις.</w:t>
      </w:r>
      <w:r w:rsidR="00BA5A80">
        <w:rPr>
          <w:rFonts w:ascii="Times New Roman" w:hAnsi="Times New Roman" w:cs="Times New Roman"/>
          <w:sz w:val="24"/>
          <w:szCs w:val="24"/>
        </w:rPr>
        <w:t xml:space="preserve"> </w:t>
      </w:r>
      <w:r w:rsidRPr="00075EFA">
        <w:rPr>
          <w:rFonts w:ascii="Times New Roman" w:hAnsi="Times New Roman" w:cs="Times New Roman"/>
          <w:sz w:val="24"/>
          <w:szCs w:val="24"/>
        </w:rPr>
        <w:t>Ανεξ</w:t>
      </w:r>
      <w:r w:rsidR="00DA689B" w:rsidRPr="00075EFA">
        <w:rPr>
          <w:rFonts w:ascii="Times New Roman" w:hAnsi="Times New Roman" w:cs="Times New Roman"/>
          <w:sz w:val="24"/>
          <w:szCs w:val="24"/>
        </w:rPr>
        <w:t>άρτητα από την ακριβή αιτία των εξάψεων,</w:t>
      </w:r>
      <w:r w:rsidR="00BA5A80">
        <w:rPr>
          <w:rFonts w:ascii="Times New Roman" w:hAnsi="Times New Roman" w:cs="Times New Roman"/>
          <w:sz w:val="24"/>
          <w:szCs w:val="24"/>
        </w:rPr>
        <w:t xml:space="preserve"> </w:t>
      </w:r>
      <w:r w:rsidRPr="00075EFA">
        <w:rPr>
          <w:rFonts w:ascii="Times New Roman" w:hAnsi="Times New Roman" w:cs="Times New Roman"/>
          <w:sz w:val="24"/>
          <w:szCs w:val="24"/>
        </w:rPr>
        <w:t xml:space="preserve">τόσο η ορμονοθεραπεία όσο και τα μη ορμονικά σχήματα μπορούν να βοηθήσουν στην ανακούφιση </w:t>
      </w:r>
      <w:r w:rsidR="00BA5A80">
        <w:rPr>
          <w:rFonts w:ascii="Times New Roman" w:hAnsi="Times New Roman" w:cs="Times New Roman"/>
          <w:sz w:val="24"/>
          <w:szCs w:val="24"/>
        </w:rPr>
        <w:t xml:space="preserve">των </w:t>
      </w:r>
      <w:r w:rsidRPr="00075EFA">
        <w:rPr>
          <w:rFonts w:ascii="Times New Roman" w:hAnsi="Times New Roman" w:cs="Times New Roman"/>
          <w:sz w:val="24"/>
          <w:szCs w:val="24"/>
        </w:rPr>
        <w:t>αγγει</w:t>
      </w:r>
      <w:r w:rsidR="009D7C6B" w:rsidRPr="00075EFA">
        <w:rPr>
          <w:rFonts w:ascii="Times New Roman" w:hAnsi="Times New Roman" w:cs="Times New Roman"/>
          <w:sz w:val="24"/>
          <w:szCs w:val="24"/>
        </w:rPr>
        <w:t>οκινητικών συμπτωμάτων</w:t>
      </w:r>
      <w:r w:rsidR="004964AB" w:rsidRPr="00075EFA">
        <w:rPr>
          <w:rFonts w:ascii="Times New Roman" w:hAnsi="Times New Roman" w:cs="Times New Roman"/>
          <w:sz w:val="24"/>
          <w:szCs w:val="24"/>
        </w:rPr>
        <w:t xml:space="preserve"> </w:t>
      </w:r>
      <w:r w:rsidR="00053E22" w:rsidRPr="00BA5A80">
        <w:rPr>
          <w:rFonts w:ascii="Times New Roman" w:hAnsi="Times New Roman" w:cs="Times New Roman"/>
          <w:i/>
          <w:sz w:val="24"/>
          <w:szCs w:val="24"/>
        </w:rPr>
        <w:fldChar w:fldCharType="begin" w:fldLock="1"/>
      </w:r>
      <w:r w:rsidR="00053E22" w:rsidRPr="00BA5A80">
        <w:rPr>
          <w:rFonts w:ascii="Times New Roman" w:hAnsi="Times New Roman" w:cs="Times New Roman"/>
          <w:i/>
          <w:sz w:val="24"/>
          <w:szCs w:val="24"/>
        </w:rPr>
        <w:instrText>ADDIN CSL_CITATION { "citationItems" : [ { "id" : "ITEM-1", "itemData" : { "DOI" : "10.1016/j.ecl.2015.05.001", "ISBN" : "9780323395618", "ISSN" : "15584410", "PMID" : "26316239", "abstract" : "The menopause transition is associated with various symptoms, which can interact to produce morbidity. Vasomotor symptoms are the most commonly reported, but vaginal dryness/dyspareunia, sleep difficulties and adverse mood changes have all been shown to worsen as women approach menopause. For postmenopausal women changes in cognition are more likely to be related to aging and not to hormones. This article reviews the symptoms of hot flashes (vasomotor symptoms), vaginal dryness/dyspareunia, adverse mood, poor sleep/insomnia, and cognitive complaints, describing their epidemiology, diagnosis, and treatment. This article thus reviews the epidemiology, pathophysiology, diagnosis, and treatment of these common menopausal symptoms.", "author" : [ { "dropping-particle" : "", "family" : "Santoro", "given" : "Nanette", "non-dropping-particle" : "", "parse-names" : false, "suffix" : "" }, { "dropping-particle" : "", "family" : "Epperson", "given" : "C. Neill", "non-dropping-particle" : "", "parse-names" : false, "suffix" : "" }, { "dropping-particle" : "", "family" : "Mathews", "given" : "Sarah B.", "non-dropping-particle" : "", "parse-names" : false, "suffix" : "" } ], "container-title" : "Endocrinology and Metabolism Clinics of North America", "id" : "ITEM-1", "issued" : { "date-parts" : [ [ "2015" ] ] }, "title" : "Menopausal Symptoms and Their Management", "type" : "article" }, "uris" : [ "http://www.mendeley.com/documents/?uuid=40d2b366-9a49-3744-89a4-297bdf65b46e" ] } ], "mendeley" : { "formattedCitation" : "(Santoro, Epperson and Mathews, 2015)", "plainTextFormattedCitation" : "(Santoro, Epperson and Mathews, 2015)", "previouslyFormattedCitation" : "(Santoro, Epperson and Mathews, 2015)" }, "properties" : {  }, "schema" : "https://github.com/citation-style-language/schema/raw/master/csl-citation.json" }</w:instrText>
      </w:r>
      <w:r w:rsidR="00053E22" w:rsidRPr="00BA5A80">
        <w:rPr>
          <w:rFonts w:ascii="Times New Roman" w:hAnsi="Times New Roman" w:cs="Times New Roman"/>
          <w:i/>
          <w:sz w:val="24"/>
          <w:szCs w:val="24"/>
        </w:rPr>
        <w:fldChar w:fldCharType="separate"/>
      </w:r>
      <w:r w:rsidR="00053E22" w:rsidRPr="00BA5A80">
        <w:rPr>
          <w:rFonts w:ascii="Times New Roman" w:hAnsi="Times New Roman" w:cs="Times New Roman"/>
          <w:i/>
          <w:noProof/>
          <w:sz w:val="24"/>
          <w:szCs w:val="24"/>
        </w:rPr>
        <w:t>(Santoro, Epperson and Mathews, 2015)</w:t>
      </w:r>
      <w:r w:rsidR="00053E22" w:rsidRPr="00BA5A80">
        <w:rPr>
          <w:rFonts w:ascii="Times New Roman" w:hAnsi="Times New Roman" w:cs="Times New Roman"/>
          <w:i/>
          <w:sz w:val="24"/>
          <w:szCs w:val="24"/>
        </w:rPr>
        <w:fldChar w:fldCharType="end"/>
      </w:r>
      <w:r w:rsidR="009D7C6B" w:rsidRPr="00075EFA">
        <w:rPr>
          <w:rFonts w:ascii="Times New Roman" w:hAnsi="Times New Roman" w:cs="Times New Roman"/>
          <w:sz w:val="24"/>
          <w:szCs w:val="24"/>
        </w:rPr>
        <w:t>.</w:t>
      </w:r>
    </w:p>
    <w:p w:rsidR="00C863B6" w:rsidRPr="00BA5A80" w:rsidRDefault="00BA5A80" w:rsidP="00BA5A80">
      <w:pPr>
        <w:spacing w:line="360" w:lineRule="auto"/>
        <w:jc w:val="both"/>
        <w:rPr>
          <w:rFonts w:ascii="Times New Roman" w:hAnsi="Times New Roman" w:cs="Times New Roman"/>
          <w:i/>
          <w:sz w:val="24"/>
          <w:szCs w:val="24"/>
        </w:rPr>
      </w:pPr>
      <w:r>
        <w:rPr>
          <w:rFonts w:ascii="Times New Roman" w:hAnsi="Times New Roman" w:cs="Times New Roman"/>
          <w:i/>
          <w:sz w:val="24"/>
          <w:szCs w:val="24"/>
        </w:rPr>
        <w:t xml:space="preserve">5.2.2 </w:t>
      </w:r>
      <w:r w:rsidR="00C863B6" w:rsidRPr="00BA5A80">
        <w:rPr>
          <w:rFonts w:ascii="Times New Roman" w:hAnsi="Times New Roman" w:cs="Times New Roman"/>
          <w:i/>
          <w:sz w:val="24"/>
          <w:szCs w:val="24"/>
        </w:rPr>
        <w:t>Διαταραχές ύπνου</w:t>
      </w:r>
    </w:p>
    <w:p w:rsidR="00BA5A80" w:rsidRPr="00BA5A80" w:rsidRDefault="00BA5A80" w:rsidP="00710903">
      <w:pPr>
        <w:spacing w:after="0" w:line="360" w:lineRule="auto"/>
        <w:ind w:firstLine="720"/>
        <w:jc w:val="both"/>
        <w:rPr>
          <w:rFonts w:ascii="Times New Roman" w:hAnsi="Times New Roman" w:cs="Times New Roman"/>
          <w:sz w:val="24"/>
          <w:szCs w:val="24"/>
        </w:rPr>
      </w:pPr>
      <w:r w:rsidRPr="00BA5A80">
        <w:rPr>
          <w:rFonts w:ascii="Times New Roman" w:hAnsi="Times New Roman" w:cs="Times New Roman"/>
          <w:sz w:val="24"/>
          <w:szCs w:val="24"/>
        </w:rPr>
        <w:t xml:space="preserve"> Οι κοινές αιτιολογίες της επίμονης διαταραχής του ύπνου σε αυτόν τον πληθυσμό </w:t>
      </w:r>
      <w:r>
        <w:rPr>
          <w:rFonts w:ascii="Times New Roman" w:hAnsi="Times New Roman" w:cs="Times New Roman"/>
          <w:sz w:val="24"/>
          <w:szCs w:val="24"/>
        </w:rPr>
        <w:t xml:space="preserve">εμμηνοπαυσιακών γυναικών </w:t>
      </w:r>
      <w:r w:rsidRPr="00BA5A80">
        <w:rPr>
          <w:rFonts w:ascii="Times New Roman" w:hAnsi="Times New Roman" w:cs="Times New Roman"/>
          <w:sz w:val="24"/>
          <w:szCs w:val="24"/>
        </w:rPr>
        <w:t>περιλαμβάνουν τις εξάψεις</w:t>
      </w:r>
      <w:r>
        <w:rPr>
          <w:rFonts w:ascii="Times New Roman" w:hAnsi="Times New Roman" w:cs="Times New Roman"/>
          <w:sz w:val="24"/>
          <w:szCs w:val="24"/>
        </w:rPr>
        <w:t xml:space="preserve"> κατά την διάρκεια του ύπνου</w:t>
      </w:r>
      <w:r w:rsidRPr="00BA5A80">
        <w:rPr>
          <w:rFonts w:ascii="Times New Roman" w:hAnsi="Times New Roman" w:cs="Times New Roman"/>
          <w:sz w:val="24"/>
          <w:szCs w:val="24"/>
        </w:rPr>
        <w:t>, τους παράγοντες που σχετίζονται με την ηλικία, τις πρωτογενείς διαταραχές του ύπνου και τις ψυχιατρικές ασθένειες. Πρόσθετες μη παθολογικές αιτίες διακοπής του ύπνου μπορεί να προκύψουν από ψυχοκοινωνικούς, συμπεριφορικούς και αγχωτ</w:t>
      </w:r>
      <w:r>
        <w:rPr>
          <w:rFonts w:ascii="Times New Roman" w:hAnsi="Times New Roman" w:cs="Times New Roman"/>
          <w:sz w:val="24"/>
          <w:szCs w:val="24"/>
        </w:rPr>
        <w:t>ι</w:t>
      </w:r>
      <w:r w:rsidRPr="00BA5A80">
        <w:rPr>
          <w:rFonts w:ascii="Times New Roman" w:hAnsi="Times New Roman" w:cs="Times New Roman"/>
          <w:sz w:val="24"/>
          <w:szCs w:val="24"/>
        </w:rPr>
        <w:t xml:space="preserve">κούς παράγοντες. Αυτή η ανασκόπηση παρέχει μια επισκόπηση των διαφόρων τύπων διαταραχής του ύπνου που συμβαίνουν στις γυναίκες μέσης ηλικίας. Περιπτώσεις σχετιζόμενες με τον ύπνο που </w:t>
      </w:r>
      <w:r w:rsidR="00710903">
        <w:rPr>
          <w:rFonts w:ascii="Times New Roman" w:hAnsi="Times New Roman" w:cs="Times New Roman"/>
          <w:sz w:val="24"/>
          <w:szCs w:val="24"/>
        </w:rPr>
        <w:t xml:space="preserve">αναφέρονται σε </w:t>
      </w:r>
      <w:r w:rsidRPr="00BA5A80">
        <w:rPr>
          <w:rFonts w:ascii="Times New Roman" w:hAnsi="Times New Roman" w:cs="Times New Roman"/>
          <w:sz w:val="24"/>
          <w:szCs w:val="24"/>
        </w:rPr>
        <w:t>αγγειοκινητικά συμπτώματα</w:t>
      </w:r>
      <w:r>
        <w:rPr>
          <w:rFonts w:ascii="Times New Roman" w:hAnsi="Times New Roman" w:cs="Times New Roman"/>
          <w:sz w:val="24"/>
          <w:szCs w:val="24"/>
        </w:rPr>
        <w:t xml:space="preserve">, </w:t>
      </w:r>
      <w:r w:rsidRPr="00BA5A80">
        <w:rPr>
          <w:rFonts w:ascii="Times New Roman" w:hAnsi="Times New Roman" w:cs="Times New Roman"/>
          <w:sz w:val="24"/>
          <w:szCs w:val="24"/>
        </w:rPr>
        <w:t>συμπτώματα κατάθλιψης και άγχους</w:t>
      </w:r>
      <w:r w:rsidR="00710903">
        <w:rPr>
          <w:rFonts w:ascii="Times New Roman" w:hAnsi="Times New Roman" w:cs="Times New Roman"/>
          <w:sz w:val="24"/>
          <w:szCs w:val="24"/>
        </w:rPr>
        <w:t xml:space="preserve"> καθώς και </w:t>
      </w:r>
      <w:r w:rsidRPr="00BA5A80">
        <w:rPr>
          <w:rFonts w:ascii="Times New Roman" w:hAnsi="Times New Roman" w:cs="Times New Roman"/>
          <w:sz w:val="24"/>
          <w:szCs w:val="24"/>
        </w:rPr>
        <w:t>πρωτογενείς διαταραχές ύπνου</w:t>
      </w:r>
      <w:r w:rsidR="00710903">
        <w:rPr>
          <w:rFonts w:ascii="Times New Roman" w:hAnsi="Times New Roman" w:cs="Times New Roman"/>
          <w:sz w:val="24"/>
          <w:szCs w:val="24"/>
        </w:rPr>
        <w:t xml:space="preserve"> </w:t>
      </w:r>
      <w:r w:rsidRPr="00BA5A80">
        <w:rPr>
          <w:rFonts w:ascii="Times New Roman" w:hAnsi="Times New Roman" w:cs="Times New Roman"/>
          <w:sz w:val="24"/>
          <w:szCs w:val="24"/>
        </w:rPr>
        <w:t>περιγράφ</w:t>
      </w:r>
      <w:r w:rsidR="00710903">
        <w:rPr>
          <w:rFonts w:ascii="Times New Roman" w:hAnsi="Times New Roman" w:cs="Times New Roman"/>
          <w:sz w:val="24"/>
          <w:szCs w:val="24"/>
        </w:rPr>
        <w:t xml:space="preserve">ονται σαν αποτελέσματα </w:t>
      </w:r>
      <w:r w:rsidRPr="00BA5A80">
        <w:rPr>
          <w:rFonts w:ascii="Times New Roman" w:hAnsi="Times New Roman" w:cs="Times New Roman"/>
          <w:sz w:val="24"/>
          <w:szCs w:val="24"/>
        </w:rPr>
        <w:t>γήραν</w:t>
      </w:r>
      <w:r w:rsidR="00710903">
        <w:rPr>
          <w:rFonts w:ascii="Times New Roman" w:hAnsi="Times New Roman" w:cs="Times New Roman"/>
          <w:sz w:val="24"/>
          <w:szCs w:val="24"/>
        </w:rPr>
        <w:t xml:space="preserve">σης </w:t>
      </w:r>
      <w:r w:rsidRPr="00BA5A80">
        <w:rPr>
          <w:rFonts w:ascii="Times New Roman" w:hAnsi="Times New Roman" w:cs="Times New Roman"/>
          <w:sz w:val="24"/>
          <w:szCs w:val="24"/>
        </w:rPr>
        <w:t>και η ιατρική</w:t>
      </w:r>
      <w:r w:rsidR="00710903">
        <w:rPr>
          <w:rFonts w:ascii="Times New Roman" w:hAnsi="Times New Roman" w:cs="Times New Roman"/>
          <w:sz w:val="24"/>
          <w:szCs w:val="24"/>
        </w:rPr>
        <w:t>ς</w:t>
      </w:r>
      <w:r w:rsidRPr="00BA5A80">
        <w:rPr>
          <w:rFonts w:ascii="Times New Roman" w:hAnsi="Times New Roman" w:cs="Times New Roman"/>
          <w:sz w:val="24"/>
          <w:szCs w:val="24"/>
        </w:rPr>
        <w:t xml:space="preserve"> ασθένεια</w:t>
      </w:r>
      <w:r w:rsidR="00710903">
        <w:rPr>
          <w:rFonts w:ascii="Times New Roman" w:hAnsi="Times New Roman" w:cs="Times New Roman"/>
          <w:sz w:val="24"/>
          <w:szCs w:val="24"/>
        </w:rPr>
        <w:t>ς</w:t>
      </w:r>
      <w:r w:rsidRPr="00BA5A80">
        <w:rPr>
          <w:rFonts w:ascii="Times New Roman" w:hAnsi="Times New Roman" w:cs="Times New Roman"/>
          <w:sz w:val="24"/>
          <w:szCs w:val="24"/>
        </w:rPr>
        <w:t xml:space="preserve"> </w:t>
      </w:r>
      <w:r w:rsidRPr="00710903">
        <w:rPr>
          <w:rFonts w:ascii="Times New Roman" w:hAnsi="Times New Roman" w:cs="Times New Roman"/>
          <w:i/>
          <w:sz w:val="24"/>
          <w:szCs w:val="24"/>
        </w:rPr>
        <w:fldChar w:fldCharType="begin" w:fldLock="1"/>
      </w:r>
      <w:r w:rsidRPr="00710903">
        <w:rPr>
          <w:rFonts w:ascii="Times New Roman" w:hAnsi="Times New Roman" w:cs="Times New Roman"/>
          <w:i/>
          <w:sz w:val="24"/>
          <w:szCs w:val="24"/>
        </w:rPr>
        <w:instrText>ADDIN CSL_CITATION { "citationItems" : [ { "id" : "ITEM-1", "itemData" : { "DOI" : "10.1055/s-0030-1262900", "ISBN" : "0030126290", "ISSN" : "15268004", "PMID" : "20845239", "abstract" : "Sleep disturbances in midlife women are common and have been associated with the menopause transition itself, symptoms of hot flashes, anxiety and depressive disorders, aging, primary sleep disorders (i.e., obstructive sleep apnea, periodic limb movement disorder), comorbid medical conditions and medications, as well as with psychosocial and behavioral factors. Because there are several common sources of sleep problems in midlife women, the cause of an individual woman's sleep disturbance may be multifactorial. Effective behavioral and pharmacological therapies are available to treat sleep disturbances of different etiologies. This review provides an overview of different types of sleep disturbance occurring in midlife women and presents data supporting the use of hormone therapy, hypnotic agents, and behavioral strategies to treat sleep problems in this population. The review aims to equip clinicians evaluating menopause-age women with the knowledge and evaluation tools to diagnose, engage sleep experts where appropriate, and treat sleep disturbance in this population. Sleep disorders in midlife women should be treated because substantial improvements in quality of life and health outcomes are achievable.", "author" : [ { "dropping-particle" : "", "family" : "Joffe", "given" : "Hadine", "non-dropping-particle" : "", "parse-names" : false, "suffix" : "" }, { "dropping-particle" : "", "family" : "Massler", "given" : "Anda", "non-dropping-particle" : "", "parse-names" : false, "suffix" : "" }, { "dropping-particle" : "", "family" : "Sharkey", "given" : "Katherine M.", "non-dropping-particle" : "", "parse-names" : false, "suffix" : "" } ], "container-title" : "Seminars in Reproductive Medicine", "id" : "ITEM-1", "issued" : { "date-parts" : [ [ "2010" ] ] }, "title" : "Evaluation and management of sleep disturbance during the menopause transition", "type" : "article" }, "uris" : [ "http://www.mendeley.com/documents/?uuid=45dc3d49-63aa-32d0-897f-504cb933e64d" ] } ], "mendeley" : { "formattedCitation" : "(Joffe, Massler and Sharkey, 2010)", "plainTextFormattedCitation" : "(Joffe, Massler and Sharkey, 2010)", "previouslyFormattedCitation" : "(Joffe, Massler and Sharkey, 2010)" }, "properties" : {  }, "schema" : "https://github.com/citation-style-language/schema/raw/master/csl-citation.json" }</w:instrText>
      </w:r>
      <w:r w:rsidRPr="00710903">
        <w:rPr>
          <w:rFonts w:ascii="Times New Roman" w:hAnsi="Times New Roman" w:cs="Times New Roman"/>
          <w:i/>
          <w:sz w:val="24"/>
          <w:szCs w:val="24"/>
        </w:rPr>
        <w:fldChar w:fldCharType="separate"/>
      </w:r>
      <w:r w:rsidRPr="00710903">
        <w:rPr>
          <w:rFonts w:ascii="Times New Roman" w:hAnsi="Times New Roman" w:cs="Times New Roman"/>
          <w:i/>
          <w:sz w:val="24"/>
          <w:szCs w:val="24"/>
        </w:rPr>
        <w:t>(Joffe, Massler and Sharkey, 2010)</w:t>
      </w:r>
      <w:r w:rsidRPr="00710903">
        <w:rPr>
          <w:rFonts w:ascii="Times New Roman" w:hAnsi="Times New Roman" w:cs="Times New Roman"/>
          <w:i/>
          <w:sz w:val="24"/>
          <w:szCs w:val="24"/>
        </w:rPr>
        <w:fldChar w:fldCharType="end"/>
      </w:r>
      <w:r w:rsidRPr="00BA5A80">
        <w:rPr>
          <w:rFonts w:ascii="Times New Roman" w:hAnsi="Times New Roman" w:cs="Times New Roman"/>
          <w:sz w:val="24"/>
          <w:szCs w:val="24"/>
        </w:rPr>
        <w:t>.</w:t>
      </w:r>
    </w:p>
    <w:p w:rsidR="00BA5A80" w:rsidRPr="00BA5A80" w:rsidRDefault="00BA5A80" w:rsidP="00784FB3">
      <w:pPr>
        <w:spacing w:after="0" w:line="360" w:lineRule="auto"/>
        <w:ind w:firstLine="720"/>
        <w:jc w:val="both"/>
        <w:rPr>
          <w:rFonts w:ascii="Times New Roman" w:hAnsi="Times New Roman" w:cs="Times New Roman"/>
          <w:sz w:val="24"/>
          <w:szCs w:val="24"/>
        </w:rPr>
      </w:pPr>
      <w:r w:rsidRPr="00BA5A80">
        <w:rPr>
          <w:rFonts w:ascii="Times New Roman" w:hAnsi="Times New Roman" w:cs="Times New Roman"/>
          <w:sz w:val="24"/>
          <w:szCs w:val="24"/>
        </w:rPr>
        <w:t xml:space="preserve"> Σε αντίθεση με τους άνδρες, οι </w:t>
      </w:r>
      <w:r w:rsidR="00710903">
        <w:rPr>
          <w:rFonts w:ascii="Times New Roman" w:hAnsi="Times New Roman" w:cs="Times New Roman"/>
          <w:sz w:val="24"/>
          <w:szCs w:val="24"/>
        </w:rPr>
        <w:t>«</w:t>
      </w:r>
      <w:r w:rsidRPr="00BA5A80">
        <w:rPr>
          <w:rFonts w:ascii="Times New Roman" w:hAnsi="Times New Roman" w:cs="Times New Roman"/>
          <w:sz w:val="24"/>
          <w:szCs w:val="24"/>
        </w:rPr>
        <w:t>καταγγελίες</w:t>
      </w:r>
      <w:r w:rsidR="00710903">
        <w:rPr>
          <w:rFonts w:ascii="Times New Roman" w:hAnsi="Times New Roman" w:cs="Times New Roman"/>
          <w:sz w:val="24"/>
          <w:szCs w:val="24"/>
        </w:rPr>
        <w:t>»</w:t>
      </w:r>
      <w:r w:rsidRPr="00BA5A80">
        <w:rPr>
          <w:rFonts w:ascii="Times New Roman" w:hAnsi="Times New Roman" w:cs="Times New Roman"/>
          <w:sz w:val="24"/>
          <w:szCs w:val="24"/>
        </w:rPr>
        <w:t xml:space="preserve"> </w:t>
      </w:r>
      <w:r w:rsidR="00710903">
        <w:rPr>
          <w:rFonts w:ascii="Times New Roman" w:hAnsi="Times New Roman" w:cs="Times New Roman"/>
          <w:sz w:val="24"/>
          <w:szCs w:val="24"/>
        </w:rPr>
        <w:t xml:space="preserve"> για διαταραχές του </w:t>
      </w:r>
      <w:r w:rsidRPr="00BA5A80">
        <w:rPr>
          <w:rFonts w:ascii="Times New Roman" w:hAnsi="Times New Roman" w:cs="Times New Roman"/>
          <w:sz w:val="24"/>
          <w:szCs w:val="24"/>
        </w:rPr>
        <w:t xml:space="preserve">ύπνου αυξάνονται δραματικά κατά τη διάρκεια της μέσης ηλικίας στις γυναίκες, με την επικράτηση να αυξάνεται από 12 έως 40% στις γυναίκες κατά τα τέλη της δεκαετίας </w:t>
      </w:r>
      <w:r w:rsidRPr="00BA5A80">
        <w:rPr>
          <w:rFonts w:ascii="Times New Roman" w:hAnsi="Times New Roman" w:cs="Times New Roman"/>
          <w:sz w:val="24"/>
          <w:szCs w:val="24"/>
        </w:rPr>
        <w:lastRenderedPageBreak/>
        <w:t>τ</w:t>
      </w:r>
      <w:r w:rsidR="00710903">
        <w:rPr>
          <w:rFonts w:ascii="Times New Roman" w:hAnsi="Times New Roman" w:cs="Times New Roman"/>
          <w:sz w:val="24"/>
          <w:szCs w:val="24"/>
        </w:rPr>
        <w:t>ου</w:t>
      </w:r>
      <w:r w:rsidRPr="00BA5A80">
        <w:rPr>
          <w:rFonts w:ascii="Times New Roman" w:hAnsi="Times New Roman" w:cs="Times New Roman"/>
          <w:sz w:val="24"/>
          <w:szCs w:val="24"/>
        </w:rPr>
        <w:t xml:space="preserve"> '40 και στις αρχές της δεκαετίας τ</w:t>
      </w:r>
      <w:r w:rsidR="00710903">
        <w:rPr>
          <w:rFonts w:ascii="Times New Roman" w:hAnsi="Times New Roman" w:cs="Times New Roman"/>
          <w:sz w:val="24"/>
          <w:szCs w:val="24"/>
        </w:rPr>
        <w:t>ου</w:t>
      </w:r>
      <w:r w:rsidRPr="00BA5A80">
        <w:rPr>
          <w:rFonts w:ascii="Times New Roman" w:hAnsi="Times New Roman" w:cs="Times New Roman"/>
          <w:sz w:val="24"/>
          <w:szCs w:val="24"/>
        </w:rPr>
        <w:t xml:space="preserve"> '50 </w:t>
      </w:r>
      <w:r w:rsidR="00710903">
        <w:rPr>
          <w:rFonts w:ascii="Times New Roman" w:hAnsi="Times New Roman" w:cs="Times New Roman"/>
          <w:sz w:val="24"/>
          <w:szCs w:val="24"/>
        </w:rPr>
        <w:t>κατά την</w:t>
      </w:r>
      <w:r w:rsidRPr="00BA5A80">
        <w:rPr>
          <w:rFonts w:ascii="Times New Roman" w:hAnsi="Times New Roman" w:cs="Times New Roman"/>
          <w:sz w:val="24"/>
          <w:szCs w:val="24"/>
        </w:rPr>
        <w:t xml:space="preserve"> μετάβαση στην εμμηνόπαυση. Οι επιδημιολογικές μελέτες δείχνουν ότι οι γυναίκες έχουν περισσότερες πιθανότητες να αναφέρουν προβλήματα ύπνου καθώς μεταβαίνουν από την αναπαραγωγική ηλικία στην περι</w:t>
      </w:r>
      <w:r w:rsidR="00710903">
        <w:rPr>
          <w:rFonts w:ascii="Times New Roman" w:hAnsi="Times New Roman" w:cs="Times New Roman"/>
          <w:sz w:val="24"/>
          <w:szCs w:val="24"/>
        </w:rPr>
        <w:t>εμμηνό</w:t>
      </w:r>
      <w:r w:rsidRPr="00BA5A80">
        <w:rPr>
          <w:rFonts w:ascii="Times New Roman" w:hAnsi="Times New Roman" w:cs="Times New Roman"/>
          <w:sz w:val="24"/>
          <w:szCs w:val="24"/>
        </w:rPr>
        <w:t xml:space="preserve">παυση. </w:t>
      </w:r>
      <w:r w:rsidR="00710903">
        <w:rPr>
          <w:rFonts w:ascii="Times New Roman" w:hAnsi="Times New Roman" w:cs="Times New Roman"/>
          <w:sz w:val="24"/>
          <w:szCs w:val="24"/>
        </w:rPr>
        <w:t>Τέλος, επιδημιολογικές μελέτες</w:t>
      </w:r>
      <w:r w:rsidRPr="00BA5A80">
        <w:rPr>
          <w:rFonts w:ascii="Times New Roman" w:hAnsi="Times New Roman" w:cs="Times New Roman"/>
          <w:sz w:val="24"/>
          <w:szCs w:val="24"/>
        </w:rPr>
        <w:t xml:space="preserve"> τεκμηριώνουν την ύπαρξη </w:t>
      </w:r>
      <w:r w:rsidR="00710903">
        <w:rPr>
          <w:rFonts w:ascii="Times New Roman" w:hAnsi="Times New Roman" w:cs="Times New Roman"/>
          <w:sz w:val="24"/>
          <w:szCs w:val="24"/>
        </w:rPr>
        <w:t xml:space="preserve">του </w:t>
      </w:r>
      <w:r w:rsidRPr="00BA5A80">
        <w:rPr>
          <w:rFonts w:ascii="Times New Roman" w:hAnsi="Times New Roman" w:cs="Times New Roman"/>
          <w:sz w:val="24"/>
          <w:szCs w:val="24"/>
        </w:rPr>
        <w:t>συνδρόμου αϋπνίας</w:t>
      </w:r>
      <w:r w:rsidR="00710903">
        <w:rPr>
          <w:rFonts w:ascii="Times New Roman" w:hAnsi="Times New Roman" w:cs="Times New Roman"/>
          <w:sz w:val="24"/>
          <w:szCs w:val="24"/>
        </w:rPr>
        <w:t xml:space="preserve"> με </w:t>
      </w:r>
      <w:r w:rsidRPr="00BA5A80">
        <w:rPr>
          <w:rFonts w:ascii="Times New Roman" w:hAnsi="Times New Roman" w:cs="Times New Roman"/>
          <w:sz w:val="24"/>
          <w:szCs w:val="24"/>
        </w:rPr>
        <w:t xml:space="preserve">κριτήρια </w:t>
      </w:r>
      <w:r w:rsidR="00471EC2">
        <w:rPr>
          <w:rFonts w:ascii="Times New Roman" w:hAnsi="Times New Roman" w:cs="Times New Roman"/>
          <w:sz w:val="24"/>
          <w:szCs w:val="24"/>
        </w:rPr>
        <w:t>που αφορούν</w:t>
      </w:r>
      <w:r w:rsidRPr="00BA5A80">
        <w:rPr>
          <w:rFonts w:ascii="Times New Roman" w:hAnsi="Times New Roman" w:cs="Times New Roman"/>
          <w:sz w:val="24"/>
          <w:szCs w:val="24"/>
        </w:rPr>
        <w:t xml:space="preserve"> διαταραχ</w:t>
      </w:r>
      <w:r w:rsidR="00471EC2">
        <w:rPr>
          <w:rFonts w:ascii="Times New Roman" w:hAnsi="Times New Roman" w:cs="Times New Roman"/>
          <w:sz w:val="24"/>
          <w:szCs w:val="24"/>
        </w:rPr>
        <w:t>ές</w:t>
      </w:r>
      <w:r w:rsidRPr="00BA5A80">
        <w:rPr>
          <w:rFonts w:ascii="Times New Roman" w:hAnsi="Times New Roman" w:cs="Times New Roman"/>
          <w:sz w:val="24"/>
          <w:szCs w:val="24"/>
        </w:rPr>
        <w:t xml:space="preserve"> τ</w:t>
      </w:r>
      <w:r w:rsidR="00710903">
        <w:rPr>
          <w:rFonts w:ascii="Times New Roman" w:hAnsi="Times New Roman" w:cs="Times New Roman"/>
          <w:sz w:val="24"/>
          <w:szCs w:val="24"/>
        </w:rPr>
        <w:t xml:space="preserve">ου ύπνου </w:t>
      </w:r>
      <w:r w:rsidRPr="00BA5A80">
        <w:rPr>
          <w:rFonts w:ascii="Times New Roman" w:hAnsi="Times New Roman" w:cs="Times New Roman"/>
          <w:sz w:val="24"/>
          <w:szCs w:val="24"/>
        </w:rPr>
        <w:t>σε γυναίκες μεγαλύτερης</w:t>
      </w:r>
      <w:r w:rsidR="00471EC2">
        <w:rPr>
          <w:rFonts w:ascii="Times New Roman" w:hAnsi="Times New Roman" w:cs="Times New Roman"/>
          <w:sz w:val="24"/>
          <w:szCs w:val="24"/>
        </w:rPr>
        <w:t xml:space="preserve"> αναπαραγωγικής ηλικίας</w:t>
      </w:r>
      <w:r w:rsidRPr="00BA5A80">
        <w:rPr>
          <w:rFonts w:ascii="Times New Roman" w:hAnsi="Times New Roman" w:cs="Times New Roman"/>
          <w:sz w:val="24"/>
          <w:szCs w:val="24"/>
        </w:rPr>
        <w:t xml:space="preserve"> (26% έναντι 13%). Αυτά τα αποτελέσματα υπογραμμίζουν την ευπάθεια όσον αφορά την αντιληπτή διαταραχή του ύπνου και την αϋπνία κατά τη διάρκεια της μετάβασης στην εμμηνόπαυση </w:t>
      </w:r>
      <w:r w:rsidRPr="00784FB3">
        <w:rPr>
          <w:rFonts w:ascii="Times New Roman" w:hAnsi="Times New Roman" w:cs="Times New Roman"/>
          <w:i/>
          <w:sz w:val="24"/>
          <w:szCs w:val="24"/>
        </w:rPr>
        <w:fldChar w:fldCharType="begin" w:fldLock="1"/>
      </w:r>
      <w:r w:rsidRPr="00784FB3">
        <w:rPr>
          <w:rFonts w:ascii="Times New Roman" w:hAnsi="Times New Roman" w:cs="Times New Roman"/>
          <w:i/>
          <w:sz w:val="24"/>
          <w:szCs w:val="24"/>
        </w:rPr>
        <w:instrText>ADDIN CSL_CITATION { "citationItems" : [ { "id" : "ITEM-1", "itemData" : { "DOI" : "10.1055/s-0030-1262900", "ISBN" : "0030126290", "ISSN" : "15268004", "PMID" : "20845239", "abstract" : "Sleep disturbances in midlife women are common and have been associated with the menopause transition itself, symptoms of hot flashes, anxiety and depressive disorders, aging, primary sleep disorders (i.e., obstructive sleep apnea, periodic limb movement disorder), comorbid medical conditions and medications, as well as with psychosocial and behavioral factors. Because there are several common sources of sleep problems in midlife women, the cause of an individual woman's sleep disturbance may be multifactorial. Effective behavioral and pharmacological therapies are available to treat sleep disturbances of different etiologies. This review provides an overview of different types of sleep disturbance occurring in midlife women and presents data supporting the use of hormone therapy, hypnotic agents, and behavioral strategies to treat sleep problems in this population. The review aims to equip clinicians evaluating menopause-age women with the knowledge and evaluation tools to diagnose, engage sleep experts where appropriate, and treat sleep disturbance in this population. Sleep disorders in midlife women should be treated because substantial improvements in quality of life and health outcomes are achievable.", "author" : [ { "dropping-particle" : "", "family" : "Joffe", "given" : "Hadine", "non-dropping-particle" : "", "parse-names" : false, "suffix" : "" }, { "dropping-particle" : "", "family" : "Massler", "given" : "Anda", "non-dropping-particle" : "", "parse-names" : false, "suffix" : "" }, { "dropping-particle" : "", "family" : "Sharkey", "given" : "Katherine M.", "non-dropping-particle" : "", "parse-names" : false, "suffix" : "" } ], "container-title" : "Seminars in Reproductive Medicine", "id" : "ITEM-1", "issued" : { "date-parts" : [ [ "2010" ] ] }, "title" : "Evaluation and management of sleep disturbance during the menopause transition", "type" : "article" }, "uris" : [ "http://www.mendeley.com/documents/?uuid=45dc3d49-63aa-32d0-897f-504cb933e64d" ] } ], "mendeley" : { "formattedCitation" : "(Joffe, Massler and Sharkey, 2010)", "plainTextFormattedCitation" : "(Joffe, Massler and Sharkey, 2010)", "previouslyFormattedCitation" : "(Joffe, Massler and Sharkey, 2010)" }, "properties" : {  }, "schema" : "https://github.com/citation-style-language/schema/raw/master/csl-citation.json" }</w:instrText>
      </w:r>
      <w:r w:rsidRPr="00784FB3">
        <w:rPr>
          <w:rFonts w:ascii="Times New Roman" w:hAnsi="Times New Roman" w:cs="Times New Roman"/>
          <w:i/>
          <w:sz w:val="24"/>
          <w:szCs w:val="24"/>
        </w:rPr>
        <w:fldChar w:fldCharType="separate"/>
      </w:r>
      <w:r w:rsidRPr="00784FB3">
        <w:rPr>
          <w:rFonts w:ascii="Times New Roman" w:hAnsi="Times New Roman" w:cs="Times New Roman"/>
          <w:i/>
          <w:sz w:val="24"/>
          <w:szCs w:val="24"/>
        </w:rPr>
        <w:t>(Joffe, Massler and Sharkey, 2010)</w:t>
      </w:r>
      <w:r w:rsidRPr="00784FB3">
        <w:rPr>
          <w:rFonts w:ascii="Times New Roman" w:hAnsi="Times New Roman" w:cs="Times New Roman"/>
          <w:i/>
          <w:sz w:val="24"/>
          <w:szCs w:val="24"/>
        </w:rPr>
        <w:fldChar w:fldCharType="end"/>
      </w:r>
      <w:r w:rsidRPr="00BA5A80">
        <w:rPr>
          <w:rFonts w:ascii="Times New Roman" w:hAnsi="Times New Roman" w:cs="Times New Roman"/>
          <w:sz w:val="24"/>
          <w:szCs w:val="24"/>
        </w:rPr>
        <w:t>.</w:t>
      </w:r>
    </w:p>
    <w:p w:rsidR="00BA5A80" w:rsidRDefault="00BA5A80" w:rsidP="00BA5A80">
      <w:pPr>
        <w:spacing w:line="360" w:lineRule="auto"/>
        <w:ind w:firstLine="720"/>
        <w:jc w:val="both"/>
        <w:rPr>
          <w:rFonts w:ascii="Times New Roman" w:hAnsi="Times New Roman" w:cs="Times New Roman"/>
          <w:sz w:val="24"/>
          <w:szCs w:val="24"/>
        </w:rPr>
      </w:pPr>
      <w:r w:rsidRPr="00BA5A80">
        <w:rPr>
          <w:rFonts w:ascii="Times New Roman" w:hAnsi="Times New Roman" w:cs="Times New Roman"/>
          <w:sz w:val="24"/>
          <w:szCs w:val="24"/>
        </w:rPr>
        <w:t xml:space="preserve"> Η αλλαγή των επιπέδων των ορμονών του φύλου κατά τη διάρκεια του εμμηνορρυσιακού κύκλου και </w:t>
      </w:r>
      <w:r w:rsidR="00784FB3">
        <w:rPr>
          <w:rFonts w:ascii="Times New Roman" w:hAnsi="Times New Roman" w:cs="Times New Roman"/>
          <w:sz w:val="24"/>
          <w:szCs w:val="24"/>
        </w:rPr>
        <w:t>της περιόδου</w:t>
      </w:r>
      <w:r w:rsidRPr="00BA5A80">
        <w:rPr>
          <w:rFonts w:ascii="Times New Roman" w:hAnsi="Times New Roman" w:cs="Times New Roman"/>
          <w:sz w:val="24"/>
          <w:szCs w:val="24"/>
        </w:rPr>
        <w:t xml:space="preserve"> μετάβασης στην εμμηνόπαυση έχει συσχετιστεί με διαφορές </w:t>
      </w:r>
      <w:r w:rsidR="00784FB3">
        <w:rPr>
          <w:rFonts w:ascii="Times New Roman" w:hAnsi="Times New Roman" w:cs="Times New Roman"/>
          <w:sz w:val="24"/>
          <w:szCs w:val="24"/>
        </w:rPr>
        <w:t>τόσο στην ποιότητα όσο και στην συχνότητα του ύπνου. Πρόσφατες μελέτες αναφέρονται σ</w:t>
      </w:r>
      <w:r w:rsidRPr="00BA5A80">
        <w:rPr>
          <w:rFonts w:ascii="Times New Roman" w:hAnsi="Times New Roman" w:cs="Times New Roman"/>
          <w:sz w:val="24"/>
          <w:szCs w:val="24"/>
        </w:rPr>
        <w:t>τις συσχετίσεις μεταξύ των επιπέδων της αναπαραγωγικής ορμόνης και του ύπνου στις γυναίκες κατά τη διάρκεια της μετάβασης στην εμμηνόπαυση.</w:t>
      </w:r>
      <w:r w:rsidR="00784FB3">
        <w:rPr>
          <w:rFonts w:ascii="Times New Roman" w:hAnsi="Times New Roman" w:cs="Times New Roman"/>
          <w:sz w:val="24"/>
          <w:szCs w:val="24"/>
        </w:rPr>
        <w:t xml:space="preserve"> </w:t>
      </w:r>
      <w:r w:rsidRPr="00BA5A80">
        <w:rPr>
          <w:rFonts w:ascii="Times New Roman" w:hAnsi="Times New Roman" w:cs="Times New Roman"/>
          <w:sz w:val="24"/>
          <w:szCs w:val="24"/>
        </w:rPr>
        <w:t>Συνολικά, τα αποτελέσματα αυτών των μελετών υποδηλώνουν ότι οι μειώσεις στην οιστραδιόλη και οι αυξήσεις στη ωοθυλακιοτρόπο ορμόνη</w:t>
      </w:r>
      <w:r w:rsidR="00784FB3">
        <w:rPr>
          <w:rFonts w:ascii="Times New Roman" w:hAnsi="Times New Roman" w:cs="Times New Roman"/>
          <w:sz w:val="24"/>
          <w:szCs w:val="24"/>
        </w:rPr>
        <w:t xml:space="preserve"> </w:t>
      </w:r>
      <w:r w:rsidR="00784FB3">
        <w:rPr>
          <w:rFonts w:ascii="Times New Roman" w:hAnsi="Times New Roman" w:cs="Times New Roman"/>
          <w:sz w:val="24"/>
          <w:szCs w:val="24"/>
          <w:lang w:val="en-US"/>
        </w:rPr>
        <w:t>FSH</w:t>
      </w:r>
      <w:r w:rsidRPr="00BA5A80">
        <w:rPr>
          <w:rFonts w:ascii="Times New Roman" w:hAnsi="Times New Roman" w:cs="Times New Roman"/>
          <w:sz w:val="24"/>
          <w:szCs w:val="24"/>
        </w:rPr>
        <w:t xml:space="preserve">, την προγεστερόνη και την τεστοστερόνη μπορεί να τροποποιήσουν δυσμενώς τις συμπεριφορές </w:t>
      </w:r>
      <w:r w:rsidR="00784FB3">
        <w:rPr>
          <w:rFonts w:ascii="Times New Roman" w:hAnsi="Times New Roman" w:cs="Times New Roman"/>
          <w:sz w:val="24"/>
          <w:szCs w:val="24"/>
        </w:rPr>
        <w:t>και τις διαδικασίες</w:t>
      </w:r>
      <w:r w:rsidRPr="00BA5A80">
        <w:rPr>
          <w:rFonts w:ascii="Times New Roman" w:hAnsi="Times New Roman" w:cs="Times New Roman"/>
          <w:sz w:val="24"/>
          <w:szCs w:val="24"/>
        </w:rPr>
        <w:t xml:space="preserve"> ύπνου-αφύπνισης και να συμβάλουν στον αυξημένο κίνδυνο διαταραχής του ύπνου και </w:t>
      </w:r>
      <w:r w:rsidR="00784FB3">
        <w:rPr>
          <w:rFonts w:ascii="Times New Roman" w:hAnsi="Times New Roman" w:cs="Times New Roman"/>
          <w:sz w:val="24"/>
          <w:szCs w:val="24"/>
        </w:rPr>
        <w:t xml:space="preserve">την συχνότητα της </w:t>
      </w:r>
      <w:r w:rsidRPr="00BA5A80">
        <w:rPr>
          <w:rFonts w:ascii="Times New Roman" w:hAnsi="Times New Roman" w:cs="Times New Roman"/>
          <w:sz w:val="24"/>
          <w:szCs w:val="24"/>
        </w:rPr>
        <w:t xml:space="preserve">αϋπνίας σε γυναίκες που υποβάλλονται σε μεταβατική περίοδο εμμηνόπαυσης </w:t>
      </w:r>
      <w:r w:rsidRPr="00784FB3">
        <w:rPr>
          <w:rFonts w:ascii="Times New Roman" w:hAnsi="Times New Roman" w:cs="Times New Roman"/>
          <w:i/>
          <w:sz w:val="24"/>
          <w:szCs w:val="24"/>
        </w:rPr>
        <w:fldChar w:fldCharType="begin" w:fldLock="1"/>
      </w:r>
      <w:r w:rsidRPr="00784FB3">
        <w:rPr>
          <w:rFonts w:ascii="Times New Roman" w:hAnsi="Times New Roman" w:cs="Times New Roman"/>
          <w:i/>
          <w:sz w:val="24"/>
          <w:szCs w:val="24"/>
        </w:rPr>
        <w:instrText>ADDIN CSL_CITATION { "citationItems" : [ { "id" : "ITEM-1", "itemData" : { "DOI" : "10.1055/s-0030-1262900", "ISBN" : "0030126290", "ISSN" : "15268004", "PMID" : "20845239", "abstract" : "Sleep disturbances in midlife women are common and have been associated with the menopause transition itself, symptoms of hot flashes, anxiety and depressive disorders, aging, primary sleep disorders (i.e., obstructive sleep apnea, periodic limb movement disorder), comorbid medical conditions and medications, as well as with psychosocial and behavioral factors. Because there are several common sources of sleep problems in midlife women, the cause of an individual woman's sleep disturbance may be multifactorial. Effective behavioral and pharmacological therapies are available to treat sleep disturbances of different etiologies. This review provides an overview of different types of sleep disturbance occurring in midlife women and presents data supporting the use of hormone therapy, hypnotic agents, and behavioral strategies to treat sleep problems in this population. The review aims to equip clinicians evaluating menopause-age women with the knowledge and evaluation tools to diagnose, engage sleep experts where appropriate, and treat sleep disturbance in this population. Sleep disorders in midlife women should be treated because substantial improvements in quality of life and health outcomes are achievable.", "author" : [ { "dropping-particle" : "", "family" : "Joffe", "given" : "Hadine", "non-dropping-particle" : "", "parse-names" : false, "suffix" : "" }, { "dropping-particle" : "", "family" : "Massler", "given" : "Anda", "non-dropping-particle" : "", "parse-names" : false, "suffix" : "" }, { "dropping-particle" : "", "family" : "Sharkey", "given" : "Katherine M.", "non-dropping-particle" : "", "parse-names" : false, "suffix" : "" } ], "container-title" : "Seminars in Reproductive Medicine", "id" : "ITEM-1", "issued" : { "date-parts" : [ [ "2010" ] ] }, "title" : "Evaluation and management of sleep disturbance during the menopause transition", "type" : "article" }, "uris" : [ "http://www.mendeley.com/documents/?uuid=45dc3d49-63aa-32d0-897f-504cb933e64d" ] } ], "mendeley" : { "formattedCitation" : "(Joffe, Massler and Sharkey, 2010)", "plainTextFormattedCitation" : "(Joffe, Massler and Sharkey, 2010)", "previouslyFormattedCitation" : "(Joffe, Massler and Sharkey, 2010)" }, "properties" : {  }, "schema" : "https://github.com/citation-style-language/schema/raw/master/csl-citation.json" }</w:instrText>
      </w:r>
      <w:r w:rsidRPr="00784FB3">
        <w:rPr>
          <w:rFonts w:ascii="Times New Roman" w:hAnsi="Times New Roman" w:cs="Times New Roman"/>
          <w:i/>
          <w:sz w:val="24"/>
          <w:szCs w:val="24"/>
        </w:rPr>
        <w:fldChar w:fldCharType="separate"/>
      </w:r>
      <w:r w:rsidRPr="00784FB3">
        <w:rPr>
          <w:rFonts w:ascii="Times New Roman" w:hAnsi="Times New Roman" w:cs="Times New Roman"/>
          <w:i/>
          <w:sz w:val="24"/>
          <w:szCs w:val="24"/>
        </w:rPr>
        <w:t>(Joffe, Massler and Sharkey, 2010)</w:t>
      </w:r>
      <w:r w:rsidRPr="00784FB3">
        <w:rPr>
          <w:rFonts w:ascii="Times New Roman" w:hAnsi="Times New Roman" w:cs="Times New Roman"/>
          <w:i/>
          <w:sz w:val="24"/>
          <w:szCs w:val="24"/>
        </w:rPr>
        <w:fldChar w:fldCharType="end"/>
      </w:r>
      <w:r w:rsidRPr="00BA5A80">
        <w:rPr>
          <w:rFonts w:ascii="Times New Roman" w:hAnsi="Times New Roman" w:cs="Times New Roman"/>
          <w:sz w:val="24"/>
          <w:szCs w:val="24"/>
        </w:rPr>
        <w:t>.</w:t>
      </w:r>
    </w:p>
    <w:p w:rsidR="009D64BA" w:rsidRPr="009D64BA" w:rsidRDefault="009D64BA" w:rsidP="009D64BA">
      <w:pPr>
        <w:spacing w:line="360" w:lineRule="auto"/>
        <w:jc w:val="both"/>
        <w:rPr>
          <w:rFonts w:ascii="Times New Roman" w:hAnsi="Times New Roman" w:cs="Times New Roman"/>
          <w:i/>
          <w:sz w:val="24"/>
          <w:szCs w:val="24"/>
        </w:rPr>
      </w:pPr>
      <w:r>
        <w:rPr>
          <w:rFonts w:ascii="Times New Roman" w:hAnsi="Times New Roman" w:cs="Times New Roman"/>
          <w:i/>
          <w:sz w:val="24"/>
          <w:szCs w:val="24"/>
        </w:rPr>
        <w:t xml:space="preserve">5.2.3 </w:t>
      </w:r>
      <w:r w:rsidRPr="009D64BA">
        <w:rPr>
          <w:rFonts w:ascii="Times New Roman" w:hAnsi="Times New Roman" w:cs="Times New Roman"/>
          <w:i/>
          <w:sz w:val="24"/>
          <w:szCs w:val="24"/>
        </w:rPr>
        <w:t>Κατάθλιψη</w:t>
      </w:r>
    </w:p>
    <w:p w:rsidR="009D64BA" w:rsidRPr="009D64BA" w:rsidRDefault="009D64BA" w:rsidP="00B35634">
      <w:pPr>
        <w:spacing w:after="0" w:line="360" w:lineRule="auto"/>
        <w:ind w:firstLine="720"/>
        <w:jc w:val="both"/>
        <w:rPr>
          <w:rFonts w:ascii="Times New Roman" w:hAnsi="Times New Roman" w:cs="Times New Roman"/>
          <w:sz w:val="24"/>
          <w:szCs w:val="24"/>
        </w:rPr>
      </w:pPr>
      <w:r w:rsidRPr="009D64BA">
        <w:rPr>
          <w:rFonts w:ascii="Times New Roman" w:hAnsi="Times New Roman" w:cs="Times New Roman"/>
          <w:sz w:val="24"/>
          <w:szCs w:val="24"/>
        </w:rPr>
        <w:t xml:space="preserve"> Η </w:t>
      </w:r>
      <w:r w:rsidR="004540B4">
        <w:rPr>
          <w:rFonts w:ascii="Times New Roman" w:hAnsi="Times New Roman" w:cs="Times New Roman"/>
          <w:sz w:val="24"/>
          <w:szCs w:val="24"/>
        </w:rPr>
        <w:t xml:space="preserve">κλινική </w:t>
      </w:r>
      <w:r w:rsidRPr="009D64BA">
        <w:rPr>
          <w:rFonts w:ascii="Times New Roman" w:hAnsi="Times New Roman" w:cs="Times New Roman"/>
          <w:sz w:val="24"/>
          <w:szCs w:val="24"/>
        </w:rPr>
        <w:t xml:space="preserve">εμμηνόπαυση αυτή </w:t>
      </w:r>
      <w:r w:rsidR="004540B4" w:rsidRPr="009D64BA">
        <w:rPr>
          <w:rFonts w:ascii="Times New Roman" w:hAnsi="Times New Roman" w:cs="Times New Roman"/>
          <w:sz w:val="24"/>
          <w:szCs w:val="24"/>
        </w:rPr>
        <w:t>καθαυτή</w:t>
      </w:r>
      <w:r w:rsidRPr="009D64BA">
        <w:rPr>
          <w:rFonts w:ascii="Times New Roman" w:hAnsi="Times New Roman" w:cs="Times New Roman"/>
          <w:sz w:val="24"/>
          <w:szCs w:val="24"/>
        </w:rPr>
        <w:t xml:space="preserve"> δεν έχει αρνητικές συνέπειες για τις περισσότερες υγιείς </w:t>
      </w:r>
      <w:r w:rsidR="00B35634">
        <w:rPr>
          <w:rFonts w:ascii="Times New Roman" w:hAnsi="Times New Roman" w:cs="Times New Roman"/>
          <w:sz w:val="24"/>
          <w:szCs w:val="24"/>
        </w:rPr>
        <w:t xml:space="preserve">και φυσιολογικές </w:t>
      </w:r>
      <w:r w:rsidRPr="009D64BA">
        <w:rPr>
          <w:rFonts w:ascii="Times New Roman" w:hAnsi="Times New Roman" w:cs="Times New Roman"/>
          <w:sz w:val="24"/>
          <w:szCs w:val="24"/>
        </w:rPr>
        <w:t>γυναίκες. Ωστόσο, παρόλο που οι περισσότερες γυναίκες δεν υποφέρουν από κλινική κατάθλιψη κατά τη μετάβαση στην εμμηνόπαυση ή την περι</w:t>
      </w:r>
      <w:r w:rsidR="00B35634">
        <w:rPr>
          <w:rFonts w:ascii="Times New Roman" w:hAnsi="Times New Roman" w:cs="Times New Roman"/>
          <w:sz w:val="24"/>
          <w:szCs w:val="24"/>
        </w:rPr>
        <w:t>εμμηνόπαυση</w:t>
      </w:r>
      <w:r w:rsidRPr="009D64BA">
        <w:rPr>
          <w:rFonts w:ascii="Times New Roman" w:hAnsi="Times New Roman" w:cs="Times New Roman"/>
          <w:sz w:val="24"/>
          <w:szCs w:val="24"/>
        </w:rPr>
        <w:t>, φαίνεται να είναι μια περίοδος μεγαλύτερης καταθλιπτικής ευπάθειας καθώς σχετίζεται με την εμφάνιση τόσο τ</w:t>
      </w:r>
      <w:r w:rsidR="00B35634">
        <w:rPr>
          <w:rFonts w:ascii="Times New Roman" w:hAnsi="Times New Roman" w:cs="Times New Roman"/>
          <w:sz w:val="24"/>
          <w:szCs w:val="24"/>
        </w:rPr>
        <w:t>ων</w:t>
      </w:r>
      <w:r w:rsidRPr="009D64BA">
        <w:rPr>
          <w:rFonts w:ascii="Times New Roman" w:hAnsi="Times New Roman" w:cs="Times New Roman"/>
          <w:sz w:val="24"/>
          <w:szCs w:val="24"/>
        </w:rPr>
        <w:t xml:space="preserve"> καταθλιπτικ</w:t>
      </w:r>
      <w:r w:rsidR="00B35634">
        <w:rPr>
          <w:rFonts w:ascii="Times New Roman" w:hAnsi="Times New Roman" w:cs="Times New Roman"/>
          <w:sz w:val="24"/>
          <w:szCs w:val="24"/>
        </w:rPr>
        <w:t>ών</w:t>
      </w:r>
      <w:r w:rsidRPr="009D64BA">
        <w:rPr>
          <w:rFonts w:ascii="Times New Roman" w:hAnsi="Times New Roman" w:cs="Times New Roman"/>
          <w:sz w:val="24"/>
          <w:szCs w:val="24"/>
        </w:rPr>
        <w:t xml:space="preserve"> συμπτ</w:t>
      </w:r>
      <w:r w:rsidR="00B35634">
        <w:rPr>
          <w:rFonts w:ascii="Times New Roman" w:hAnsi="Times New Roman" w:cs="Times New Roman"/>
          <w:sz w:val="24"/>
          <w:szCs w:val="24"/>
        </w:rPr>
        <w:t>ωμάτων</w:t>
      </w:r>
      <w:r w:rsidRPr="009D64BA">
        <w:rPr>
          <w:rFonts w:ascii="Times New Roman" w:hAnsi="Times New Roman" w:cs="Times New Roman"/>
          <w:sz w:val="24"/>
          <w:szCs w:val="24"/>
        </w:rPr>
        <w:t xml:space="preserve"> όσο και </w:t>
      </w:r>
      <w:r w:rsidR="00B35634">
        <w:rPr>
          <w:rFonts w:ascii="Times New Roman" w:hAnsi="Times New Roman" w:cs="Times New Roman"/>
          <w:sz w:val="24"/>
          <w:szCs w:val="24"/>
        </w:rPr>
        <w:t xml:space="preserve">των </w:t>
      </w:r>
      <w:r w:rsidRPr="009D64BA">
        <w:rPr>
          <w:rFonts w:ascii="Times New Roman" w:hAnsi="Times New Roman" w:cs="Times New Roman"/>
          <w:sz w:val="24"/>
          <w:szCs w:val="24"/>
        </w:rPr>
        <w:t>καταθλιπτικ</w:t>
      </w:r>
      <w:r w:rsidR="00B35634">
        <w:rPr>
          <w:rFonts w:ascii="Times New Roman" w:hAnsi="Times New Roman" w:cs="Times New Roman"/>
          <w:sz w:val="24"/>
          <w:szCs w:val="24"/>
        </w:rPr>
        <w:t>ών</w:t>
      </w:r>
      <w:r w:rsidRPr="009D64BA">
        <w:rPr>
          <w:rFonts w:ascii="Times New Roman" w:hAnsi="Times New Roman" w:cs="Times New Roman"/>
          <w:sz w:val="24"/>
          <w:szCs w:val="24"/>
        </w:rPr>
        <w:t xml:space="preserve"> διαταραχ</w:t>
      </w:r>
      <w:r w:rsidR="00B35634">
        <w:rPr>
          <w:rFonts w:ascii="Times New Roman" w:hAnsi="Times New Roman" w:cs="Times New Roman"/>
          <w:sz w:val="24"/>
          <w:szCs w:val="24"/>
        </w:rPr>
        <w:t>ών</w:t>
      </w:r>
      <w:r w:rsidRPr="009D64BA">
        <w:rPr>
          <w:rFonts w:ascii="Times New Roman" w:hAnsi="Times New Roman" w:cs="Times New Roman"/>
          <w:sz w:val="24"/>
          <w:szCs w:val="24"/>
        </w:rPr>
        <w:t xml:space="preserve">. Αυτή είναι μια περίοδος κατά την οποία οι ορμονικοί, πολιτιστικοί και κοινωνικο-οικογενειακοί παράγοντες μπορούν να ασκήσουν μια επίδραση. Έτσι, οι γυναίκες που έχουν πρώιμη εμμηνόπαυση, που ορίζεται ως </w:t>
      </w:r>
      <w:r w:rsidR="00B35634">
        <w:rPr>
          <w:rFonts w:ascii="Times New Roman" w:hAnsi="Times New Roman" w:cs="Times New Roman"/>
          <w:sz w:val="24"/>
          <w:szCs w:val="24"/>
        </w:rPr>
        <w:t>η μη κλινική</w:t>
      </w:r>
      <w:r w:rsidRPr="009D64BA">
        <w:rPr>
          <w:rFonts w:ascii="Times New Roman" w:hAnsi="Times New Roman" w:cs="Times New Roman"/>
          <w:sz w:val="24"/>
          <w:szCs w:val="24"/>
        </w:rPr>
        <w:t xml:space="preserve"> εμμηνόπαυση που εμφανίζεται πριν από την ηλικία των 40 ετών, μπορεί να παρουσιάσουν μια πιο αισθητή μείωση </w:t>
      </w:r>
      <w:r w:rsidRPr="009D64BA">
        <w:rPr>
          <w:rFonts w:ascii="Times New Roman" w:hAnsi="Times New Roman" w:cs="Times New Roman"/>
          <w:sz w:val="24"/>
          <w:szCs w:val="24"/>
        </w:rPr>
        <w:lastRenderedPageBreak/>
        <w:t xml:space="preserve">της ωοθηκικής λειτουργίας και των οιστρογόνων από ό, τι οι γυναίκες με μεταγενέστερη </w:t>
      </w:r>
      <w:r w:rsidR="00B35634">
        <w:rPr>
          <w:rFonts w:ascii="Times New Roman" w:hAnsi="Times New Roman" w:cs="Times New Roman"/>
          <w:sz w:val="24"/>
          <w:szCs w:val="24"/>
        </w:rPr>
        <w:t xml:space="preserve">φυσιολογική </w:t>
      </w:r>
      <w:r w:rsidRPr="009D64BA">
        <w:rPr>
          <w:rFonts w:ascii="Times New Roman" w:hAnsi="Times New Roman" w:cs="Times New Roman"/>
          <w:sz w:val="24"/>
          <w:szCs w:val="24"/>
        </w:rPr>
        <w:t>εμμηνόπαυση</w:t>
      </w:r>
      <w:r w:rsidRPr="00B35634">
        <w:rPr>
          <w:rFonts w:ascii="Times New Roman" w:hAnsi="Times New Roman" w:cs="Times New Roman"/>
          <w:i/>
          <w:sz w:val="24"/>
          <w:szCs w:val="24"/>
        </w:rPr>
        <w:t xml:space="preserve"> </w:t>
      </w:r>
      <w:r w:rsidRPr="00B35634">
        <w:rPr>
          <w:rFonts w:ascii="Times New Roman" w:hAnsi="Times New Roman" w:cs="Times New Roman"/>
          <w:i/>
          <w:sz w:val="24"/>
          <w:szCs w:val="24"/>
        </w:rPr>
        <w:fldChar w:fldCharType="begin" w:fldLock="1"/>
      </w:r>
      <w:r w:rsidRPr="00B35634">
        <w:rPr>
          <w:rFonts w:ascii="Times New Roman" w:hAnsi="Times New Roman" w:cs="Times New Roman"/>
          <w:i/>
          <w:sz w:val="24"/>
          <w:szCs w:val="24"/>
        </w:rPr>
        <w:instrText>ADDIN CSL_CITATION { "citationItems" : [ { "id" : "ITEM-1", "itemData" : { "ISBN" : "11399287 (ISSN)", "ISSN" : "11399287", "PMID" : "19927235", "abstract" : "Depressive symptoms and disorders are highly prevalent throughout life, particularly in the middle-aged. From adolescence, women have a 1.5-3 times higher risk than men of suffering different depressive disorders. Traditionally, it has been assumed that transition to menopause, or perimenopause, is a period of higher depressive vulnerability, although there is some degree of controversy. This period seems to be associated with the appearance of both depressive symptoms and de novo depressive disorders, particularly if a background of depression exists. With regard to its etiopathogeny, genetic, hormonal, psychological and sociocultural factors have been suggested, but there are no solid data that support any of these explanations. Treatment basically depends on the severity of the disorder and includes antidepressants and/or psychotherapy. Maintained treatment with hormone replacement therapy (estrogens) is under discussion.", "author" : [ { "dropping-particle" : "", "family" : "Garcia-Portilla", "given" : "M. P.", "non-dropping-particle" : "", "parse-names" : false, "suffix" : "" } ], "container-title" : "Actas Espanolas de Psiquiatria", "id" : "ITEM-1", "issued" : { "date-parts" : [ [ "2009" ] ] }, "title" : "Depression and perimenopause: A review", "type" : "article" }, "uris" : [ "http://www.mendeley.com/documents/?uuid=66567cbc-83ee-3748-9ff2-550b82c2ff87" ] } ], "mendeley" : { "formattedCitation" : "(Garcia-Portilla, 2009)", "plainTextFormattedCitation" : "(Garcia-Portilla, 2009)", "previouslyFormattedCitation" : "(Garcia-Portilla, 2009)" }, "properties" : {  }, "schema" : "https://github.com/citation-style-language/schema/raw/master/csl-citation.json" }</w:instrText>
      </w:r>
      <w:r w:rsidRPr="00B35634">
        <w:rPr>
          <w:rFonts w:ascii="Times New Roman" w:hAnsi="Times New Roman" w:cs="Times New Roman"/>
          <w:i/>
          <w:sz w:val="24"/>
          <w:szCs w:val="24"/>
        </w:rPr>
        <w:fldChar w:fldCharType="separate"/>
      </w:r>
      <w:r w:rsidRPr="00B35634">
        <w:rPr>
          <w:rFonts w:ascii="Times New Roman" w:hAnsi="Times New Roman" w:cs="Times New Roman"/>
          <w:i/>
          <w:sz w:val="24"/>
          <w:szCs w:val="24"/>
        </w:rPr>
        <w:t>(Garcia-Portilla, 2009)</w:t>
      </w:r>
      <w:r w:rsidRPr="00B35634">
        <w:rPr>
          <w:rFonts w:ascii="Times New Roman" w:hAnsi="Times New Roman" w:cs="Times New Roman"/>
          <w:i/>
          <w:sz w:val="24"/>
          <w:szCs w:val="24"/>
        </w:rPr>
        <w:fldChar w:fldCharType="end"/>
      </w:r>
      <w:r w:rsidRPr="009D64BA">
        <w:rPr>
          <w:rFonts w:ascii="Times New Roman" w:hAnsi="Times New Roman" w:cs="Times New Roman"/>
          <w:sz w:val="24"/>
          <w:szCs w:val="24"/>
        </w:rPr>
        <w:t>.</w:t>
      </w:r>
    </w:p>
    <w:p w:rsidR="00FA3DEC" w:rsidRDefault="009D64BA" w:rsidP="00FA3DEC">
      <w:pPr>
        <w:spacing w:after="0" w:line="360" w:lineRule="auto"/>
        <w:ind w:firstLine="720"/>
        <w:jc w:val="both"/>
        <w:rPr>
          <w:rFonts w:ascii="Times New Roman" w:hAnsi="Times New Roman" w:cs="Times New Roman"/>
          <w:sz w:val="24"/>
          <w:szCs w:val="24"/>
        </w:rPr>
      </w:pPr>
      <w:r w:rsidRPr="009D64BA">
        <w:rPr>
          <w:rFonts w:ascii="Times New Roman" w:hAnsi="Times New Roman" w:cs="Times New Roman"/>
          <w:sz w:val="24"/>
          <w:szCs w:val="24"/>
        </w:rPr>
        <w:t xml:space="preserve"> Μερικοί από τους παράγοντες κινδύνου που σχετίζονται με την παρουσία καταθλιπτικών συμπτωμάτων ή </w:t>
      </w:r>
      <w:r w:rsidR="00B35634">
        <w:rPr>
          <w:rFonts w:ascii="Times New Roman" w:hAnsi="Times New Roman" w:cs="Times New Roman"/>
          <w:sz w:val="24"/>
          <w:szCs w:val="24"/>
        </w:rPr>
        <w:t xml:space="preserve">κλινικής </w:t>
      </w:r>
      <w:r w:rsidRPr="009D64BA">
        <w:rPr>
          <w:rFonts w:ascii="Times New Roman" w:hAnsi="Times New Roman" w:cs="Times New Roman"/>
          <w:sz w:val="24"/>
          <w:szCs w:val="24"/>
        </w:rPr>
        <w:t>κατάθλιψης στην περι</w:t>
      </w:r>
      <w:r w:rsidR="00B35634">
        <w:rPr>
          <w:rFonts w:ascii="Times New Roman" w:hAnsi="Times New Roman" w:cs="Times New Roman"/>
          <w:sz w:val="24"/>
          <w:szCs w:val="24"/>
        </w:rPr>
        <w:t>εμ</w:t>
      </w:r>
      <w:r w:rsidRPr="009D64BA">
        <w:rPr>
          <w:rFonts w:ascii="Times New Roman" w:hAnsi="Times New Roman" w:cs="Times New Roman"/>
          <w:sz w:val="24"/>
          <w:szCs w:val="24"/>
        </w:rPr>
        <w:t xml:space="preserve">μηνόπαυση έχουν </w:t>
      </w:r>
      <w:r w:rsidR="00B35634">
        <w:rPr>
          <w:rFonts w:ascii="Times New Roman" w:hAnsi="Times New Roman" w:cs="Times New Roman"/>
          <w:sz w:val="24"/>
          <w:szCs w:val="24"/>
        </w:rPr>
        <w:t>«</w:t>
      </w:r>
      <w:r w:rsidRPr="009D64BA">
        <w:rPr>
          <w:rFonts w:ascii="Times New Roman" w:hAnsi="Times New Roman" w:cs="Times New Roman"/>
          <w:sz w:val="24"/>
          <w:szCs w:val="24"/>
        </w:rPr>
        <w:t>φόντο</w:t>
      </w:r>
      <w:r w:rsidR="00B35634">
        <w:rPr>
          <w:rFonts w:ascii="Times New Roman" w:hAnsi="Times New Roman" w:cs="Times New Roman"/>
          <w:sz w:val="24"/>
          <w:szCs w:val="24"/>
        </w:rPr>
        <w:t>»</w:t>
      </w:r>
      <w:r w:rsidRPr="009D64BA">
        <w:rPr>
          <w:rFonts w:ascii="Times New Roman" w:hAnsi="Times New Roman" w:cs="Times New Roman"/>
          <w:sz w:val="24"/>
          <w:szCs w:val="24"/>
        </w:rPr>
        <w:t xml:space="preserve"> συναισθηματικής αστάθειας ή καταθλιπτικ</w:t>
      </w:r>
      <w:r w:rsidR="00B35634">
        <w:rPr>
          <w:rFonts w:ascii="Times New Roman" w:hAnsi="Times New Roman" w:cs="Times New Roman"/>
          <w:sz w:val="24"/>
          <w:szCs w:val="24"/>
        </w:rPr>
        <w:t>ών</w:t>
      </w:r>
      <w:r w:rsidRPr="009D64BA">
        <w:rPr>
          <w:rFonts w:ascii="Times New Roman" w:hAnsi="Times New Roman" w:cs="Times New Roman"/>
          <w:sz w:val="24"/>
          <w:szCs w:val="24"/>
        </w:rPr>
        <w:t xml:space="preserve"> συμπτ</w:t>
      </w:r>
      <w:r w:rsidR="00B35634">
        <w:rPr>
          <w:rFonts w:ascii="Times New Roman" w:hAnsi="Times New Roman" w:cs="Times New Roman"/>
          <w:sz w:val="24"/>
          <w:szCs w:val="24"/>
        </w:rPr>
        <w:t>ωμάτων</w:t>
      </w:r>
      <w:r w:rsidRPr="009D64BA">
        <w:rPr>
          <w:rFonts w:ascii="Times New Roman" w:hAnsi="Times New Roman" w:cs="Times New Roman"/>
          <w:sz w:val="24"/>
          <w:szCs w:val="24"/>
        </w:rPr>
        <w:t>, υπόβαθρο προεμμηνορροϊκού συνδρόμου (BPS)</w:t>
      </w:r>
      <w:r w:rsidR="001146A0">
        <w:rPr>
          <w:rFonts w:ascii="Times New Roman" w:hAnsi="Times New Roman" w:cs="Times New Roman"/>
          <w:sz w:val="24"/>
          <w:szCs w:val="24"/>
        </w:rPr>
        <w:t xml:space="preserve"> ενώ δεν αποκλείεται να σχετίζονται με </w:t>
      </w:r>
      <w:r w:rsidRPr="009D64BA">
        <w:rPr>
          <w:rFonts w:ascii="Times New Roman" w:hAnsi="Times New Roman" w:cs="Times New Roman"/>
          <w:sz w:val="24"/>
          <w:szCs w:val="24"/>
        </w:rPr>
        <w:t>χαμηλό εκπαιδευτικό και οικονομικό επίπεδο</w:t>
      </w:r>
      <w:r w:rsidR="00FA3DEC">
        <w:rPr>
          <w:rFonts w:ascii="Times New Roman" w:hAnsi="Times New Roman" w:cs="Times New Roman"/>
          <w:sz w:val="24"/>
          <w:szCs w:val="24"/>
        </w:rPr>
        <w:t>.</w:t>
      </w:r>
      <w:r w:rsidRPr="009D64BA">
        <w:rPr>
          <w:rFonts w:ascii="Times New Roman" w:hAnsi="Times New Roman" w:cs="Times New Roman"/>
          <w:sz w:val="24"/>
          <w:szCs w:val="24"/>
        </w:rPr>
        <w:t xml:space="preserve"> Η </w:t>
      </w:r>
      <w:r w:rsidR="00FA3DEC">
        <w:rPr>
          <w:rFonts w:ascii="Times New Roman" w:hAnsi="Times New Roman" w:cs="Times New Roman"/>
          <w:sz w:val="24"/>
          <w:szCs w:val="24"/>
        </w:rPr>
        <w:t>κλινική</w:t>
      </w:r>
      <w:r w:rsidRPr="009D64BA">
        <w:rPr>
          <w:rFonts w:ascii="Times New Roman" w:hAnsi="Times New Roman" w:cs="Times New Roman"/>
          <w:sz w:val="24"/>
          <w:szCs w:val="24"/>
        </w:rPr>
        <w:t xml:space="preserve"> εμμηνόπαυση και η μεγαλύτερη διάρκεια της περι</w:t>
      </w:r>
      <w:r w:rsidR="00FA3DEC">
        <w:rPr>
          <w:rFonts w:ascii="Times New Roman" w:hAnsi="Times New Roman" w:cs="Times New Roman"/>
          <w:sz w:val="24"/>
          <w:szCs w:val="24"/>
        </w:rPr>
        <w:t>εμμμηνό</w:t>
      </w:r>
      <w:r w:rsidRPr="009D64BA">
        <w:rPr>
          <w:rFonts w:ascii="Times New Roman" w:hAnsi="Times New Roman" w:cs="Times New Roman"/>
          <w:sz w:val="24"/>
          <w:szCs w:val="24"/>
        </w:rPr>
        <w:t>παυσης θα μπορούσ</w:t>
      </w:r>
      <w:r w:rsidR="00FA3DEC">
        <w:rPr>
          <w:rFonts w:ascii="Times New Roman" w:hAnsi="Times New Roman" w:cs="Times New Roman"/>
          <w:sz w:val="24"/>
          <w:szCs w:val="24"/>
        </w:rPr>
        <w:t>αν</w:t>
      </w:r>
      <w:r w:rsidRPr="009D64BA">
        <w:rPr>
          <w:rFonts w:ascii="Times New Roman" w:hAnsi="Times New Roman" w:cs="Times New Roman"/>
          <w:sz w:val="24"/>
          <w:szCs w:val="24"/>
        </w:rPr>
        <w:t xml:space="preserve"> να είναι δευτερεύουσ</w:t>
      </w:r>
      <w:r w:rsidR="00FA3DEC">
        <w:rPr>
          <w:rFonts w:ascii="Times New Roman" w:hAnsi="Times New Roman" w:cs="Times New Roman"/>
          <w:sz w:val="24"/>
          <w:szCs w:val="24"/>
        </w:rPr>
        <w:t>ας προτεραιότητας</w:t>
      </w:r>
      <w:r w:rsidRPr="009D64BA">
        <w:rPr>
          <w:rFonts w:ascii="Times New Roman" w:hAnsi="Times New Roman" w:cs="Times New Roman"/>
          <w:sz w:val="24"/>
          <w:szCs w:val="24"/>
        </w:rPr>
        <w:t xml:space="preserve"> σε μια παρατεταμένη έκθεση σε ορμονικές διακυμάνσεις. </w:t>
      </w:r>
      <w:r w:rsidR="00FA3DEC">
        <w:rPr>
          <w:rFonts w:ascii="Times New Roman" w:hAnsi="Times New Roman" w:cs="Times New Roman"/>
          <w:sz w:val="24"/>
          <w:szCs w:val="24"/>
        </w:rPr>
        <w:t>Οι τελευταίες, έ</w:t>
      </w:r>
      <w:r w:rsidRPr="009D64BA">
        <w:rPr>
          <w:rFonts w:ascii="Times New Roman" w:hAnsi="Times New Roman" w:cs="Times New Roman"/>
          <w:sz w:val="24"/>
          <w:szCs w:val="24"/>
        </w:rPr>
        <w:t>χουν επίσης συσχετιστεί με τα τυπικά συμπτώματα της περι</w:t>
      </w:r>
      <w:r w:rsidR="00FA3DEC">
        <w:rPr>
          <w:rFonts w:ascii="Times New Roman" w:hAnsi="Times New Roman" w:cs="Times New Roman"/>
          <w:sz w:val="24"/>
          <w:szCs w:val="24"/>
        </w:rPr>
        <w:t>εμμηνόπαυσης</w:t>
      </w:r>
      <w:r w:rsidRPr="009D64BA">
        <w:rPr>
          <w:rFonts w:ascii="Times New Roman" w:hAnsi="Times New Roman" w:cs="Times New Roman"/>
          <w:sz w:val="24"/>
          <w:szCs w:val="24"/>
        </w:rPr>
        <w:t xml:space="preserve">, όπως οι εξάψεις, η αϋπνία, το άγχος, </w:t>
      </w:r>
      <w:r w:rsidR="00FA3DEC">
        <w:rPr>
          <w:rFonts w:ascii="Times New Roman" w:hAnsi="Times New Roman" w:cs="Times New Roman"/>
          <w:sz w:val="24"/>
          <w:szCs w:val="24"/>
        </w:rPr>
        <w:t xml:space="preserve">τα </w:t>
      </w:r>
      <w:r w:rsidRPr="009D64BA">
        <w:rPr>
          <w:rFonts w:ascii="Times New Roman" w:hAnsi="Times New Roman" w:cs="Times New Roman"/>
          <w:sz w:val="24"/>
          <w:szCs w:val="24"/>
        </w:rPr>
        <w:t xml:space="preserve">σεξουαλικά προβλήματα, συμπεριλαμβανομένης της ξηρασίας του κόλπου και </w:t>
      </w:r>
      <w:r w:rsidR="00FA3DEC">
        <w:rPr>
          <w:rFonts w:ascii="Times New Roman" w:hAnsi="Times New Roman" w:cs="Times New Roman"/>
          <w:sz w:val="24"/>
          <w:szCs w:val="24"/>
        </w:rPr>
        <w:t>οι διαταραχές της</w:t>
      </w:r>
      <w:r w:rsidRPr="009D64BA">
        <w:rPr>
          <w:rFonts w:ascii="Times New Roman" w:hAnsi="Times New Roman" w:cs="Times New Roman"/>
          <w:sz w:val="24"/>
          <w:szCs w:val="24"/>
        </w:rPr>
        <w:t xml:space="preserve"> ουρογεννητικ</w:t>
      </w:r>
      <w:r w:rsidR="00FA3DEC">
        <w:rPr>
          <w:rFonts w:ascii="Times New Roman" w:hAnsi="Times New Roman" w:cs="Times New Roman"/>
          <w:sz w:val="24"/>
          <w:szCs w:val="24"/>
        </w:rPr>
        <w:t>ής οδού</w:t>
      </w:r>
      <w:r w:rsidRPr="009D64BA">
        <w:rPr>
          <w:rFonts w:ascii="Times New Roman" w:hAnsi="Times New Roman" w:cs="Times New Roman"/>
          <w:sz w:val="24"/>
          <w:szCs w:val="24"/>
        </w:rPr>
        <w:t xml:space="preserve"> κλπ</w:t>
      </w:r>
      <w:r w:rsidR="004A1184">
        <w:rPr>
          <w:rFonts w:ascii="Times New Roman" w:hAnsi="Times New Roman" w:cs="Times New Roman"/>
          <w:sz w:val="24"/>
          <w:szCs w:val="24"/>
        </w:rPr>
        <w:t xml:space="preserve"> </w:t>
      </w:r>
      <w:r w:rsidR="004A1184" w:rsidRPr="002607F2">
        <w:rPr>
          <w:rFonts w:ascii="Times New Roman" w:hAnsi="Times New Roman" w:cs="Times New Roman"/>
          <w:i/>
          <w:sz w:val="24"/>
          <w:szCs w:val="24"/>
        </w:rPr>
        <w:fldChar w:fldCharType="begin" w:fldLock="1"/>
      </w:r>
      <w:r w:rsidR="004A1184" w:rsidRPr="002607F2">
        <w:rPr>
          <w:rFonts w:ascii="Times New Roman" w:hAnsi="Times New Roman" w:cs="Times New Roman"/>
          <w:i/>
          <w:sz w:val="24"/>
          <w:szCs w:val="24"/>
        </w:rPr>
        <w:instrText>ADDIN CSL_CITATION { "citationItems" : [ { "id" : "ITEM-1", "itemData" : { "ISBN" : "11399287 (ISSN)", "ISSN" : "11399287", "PMID" : "19927235", "abstract" : "Depressive symptoms and disorders are highly prevalent throughout life, particularly in the middle-aged. From adolescence, women have a 1.5-3 times higher risk than men of suffering different depressive disorders. Traditionally, it has been assumed that transition to menopause, or perimenopause, is a period of higher depressive vulnerability, although there is some degree of controversy. This period seems to be associated with the appearance of both depressive symptoms and de novo depressive disorders, particularly if a background of depression exists. With regard to its etiopathogeny, genetic, hormonal, psychological and sociocultural factors have been suggested, but there are no solid data that support any of these explanations. Treatment basically depends on the severity of the disorder and includes antidepressants and/or psychotherapy. Maintained treatment with hormone replacement therapy (estrogens) is under discussion.", "author" : [ { "dropping-particle" : "", "family" : "Garcia-Portilla", "given" : "M. P.", "non-dropping-particle" : "", "parse-names" : false, "suffix" : "" } ], "container-title" : "Actas Espanolas de Psiquiatria", "id" : "ITEM-1", "issued" : { "date-parts" : [ [ "2009" ] ] }, "title" : "Depression and perimenopause: A review", "type" : "article" }, "uris" : [ "http://www.mendeley.com/documents/?uuid=66567cbc-83ee-3748-9ff2-550b82c2ff87" ] } ], "mendeley" : { "formattedCitation" : "(Garcia-Portilla, 2009)", "plainTextFormattedCitation" : "(Garcia-Portilla, 2009)", "previouslyFormattedCitation" : "(Garcia-Portilla, 2009)" }, "properties" : {  }, "schema" : "https://github.com/citation-style-language/schema/raw/master/csl-citation.json" }</w:instrText>
      </w:r>
      <w:r w:rsidR="004A1184" w:rsidRPr="002607F2">
        <w:rPr>
          <w:rFonts w:ascii="Times New Roman" w:hAnsi="Times New Roman" w:cs="Times New Roman"/>
          <w:i/>
          <w:sz w:val="24"/>
          <w:szCs w:val="24"/>
        </w:rPr>
        <w:fldChar w:fldCharType="separate"/>
      </w:r>
      <w:r w:rsidR="004A1184" w:rsidRPr="002607F2">
        <w:rPr>
          <w:rFonts w:ascii="Times New Roman" w:hAnsi="Times New Roman" w:cs="Times New Roman"/>
          <w:i/>
          <w:sz w:val="24"/>
          <w:szCs w:val="24"/>
        </w:rPr>
        <w:t>(Garcia-Portilla, 2009)</w:t>
      </w:r>
      <w:r w:rsidR="004A1184" w:rsidRPr="002607F2">
        <w:rPr>
          <w:rFonts w:ascii="Times New Roman" w:hAnsi="Times New Roman" w:cs="Times New Roman"/>
          <w:i/>
          <w:sz w:val="24"/>
          <w:szCs w:val="24"/>
        </w:rPr>
        <w:fldChar w:fldCharType="end"/>
      </w:r>
      <w:r w:rsidRPr="009D64BA">
        <w:rPr>
          <w:rFonts w:ascii="Times New Roman" w:hAnsi="Times New Roman" w:cs="Times New Roman"/>
          <w:sz w:val="24"/>
          <w:szCs w:val="24"/>
        </w:rPr>
        <w:t xml:space="preserve">. </w:t>
      </w:r>
    </w:p>
    <w:p w:rsidR="009D64BA" w:rsidRPr="009D64BA" w:rsidRDefault="009D64BA" w:rsidP="002607F2">
      <w:pPr>
        <w:spacing w:after="0" w:line="360" w:lineRule="auto"/>
        <w:ind w:firstLine="720"/>
        <w:jc w:val="both"/>
        <w:rPr>
          <w:rFonts w:ascii="Times New Roman" w:hAnsi="Times New Roman" w:cs="Times New Roman"/>
          <w:sz w:val="24"/>
          <w:szCs w:val="24"/>
        </w:rPr>
      </w:pPr>
      <w:r w:rsidRPr="009D64BA">
        <w:rPr>
          <w:rFonts w:ascii="Times New Roman" w:hAnsi="Times New Roman" w:cs="Times New Roman"/>
          <w:sz w:val="24"/>
          <w:szCs w:val="24"/>
        </w:rPr>
        <w:t>Έτσι, σε μια μελέτη με γυναίκες ηλικίας 40 έως 60 ετών, εκείν</w:t>
      </w:r>
      <w:r w:rsidR="00FA3DEC">
        <w:rPr>
          <w:rFonts w:ascii="Times New Roman" w:hAnsi="Times New Roman" w:cs="Times New Roman"/>
          <w:sz w:val="24"/>
          <w:szCs w:val="24"/>
        </w:rPr>
        <w:t>ες</w:t>
      </w:r>
      <w:r w:rsidRPr="009D64BA">
        <w:rPr>
          <w:rFonts w:ascii="Times New Roman" w:hAnsi="Times New Roman" w:cs="Times New Roman"/>
          <w:sz w:val="24"/>
          <w:szCs w:val="24"/>
        </w:rPr>
        <w:t xml:space="preserve"> που είχαν αγγειοκινητικά συμπτώματα είχαν μεγαλύτερη πιθανότητα να υποφέρουν από καταθλιπτικά συμπτώματα από όσ</w:t>
      </w:r>
      <w:r w:rsidR="00FA3DEC">
        <w:rPr>
          <w:rFonts w:ascii="Times New Roman" w:hAnsi="Times New Roman" w:cs="Times New Roman"/>
          <w:sz w:val="24"/>
          <w:szCs w:val="24"/>
        </w:rPr>
        <w:t>ες</w:t>
      </w:r>
      <w:r w:rsidRPr="009D64BA">
        <w:rPr>
          <w:rFonts w:ascii="Times New Roman" w:hAnsi="Times New Roman" w:cs="Times New Roman"/>
          <w:sz w:val="24"/>
          <w:szCs w:val="24"/>
        </w:rPr>
        <w:t xml:space="preserve"> δεν είχαν αγγειοκινητικά συμπτώματα, ακόμη και μετά τον έλεγχο για </w:t>
      </w:r>
      <w:r w:rsidR="00FA3DEC">
        <w:rPr>
          <w:rFonts w:ascii="Times New Roman" w:hAnsi="Times New Roman" w:cs="Times New Roman"/>
          <w:sz w:val="24"/>
          <w:szCs w:val="24"/>
        </w:rPr>
        <w:t>υποψία</w:t>
      </w:r>
      <w:r w:rsidRPr="009D64BA">
        <w:rPr>
          <w:rFonts w:ascii="Times New Roman" w:hAnsi="Times New Roman" w:cs="Times New Roman"/>
          <w:sz w:val="24"/>
          <w:szCs w:val="24"/>
        </w:rPr>
        <w:t xml:space="preserve"> κατάθλιψης. Οι μήνες αμέσως πριν ή μετά την τελευταία εμμηνορροϊκή περίοδο, οι οποίοι θα ήταν αυτοί που είχαν τον μεγαλύτερο κίνδυνο</w:t>
      </w:r>
      <w:r w:rsidR="002607F2">
        <w:rPr>
          <w:rFonts w:ascii="Times New Roman" w:hAnsi="Times New Roman" w:cs="Times New Roman"/>
          <w:sz w:val="24"/>
          <w:szCs w:val="24"/>
        </w:rPr>
        <w:t xml:space="preserve"> εμφάνισης</w:t>
      </w:r>
      <w:r w:rsidRPr="009D64BA">
        <w:rPr>
          <w:rFonts w:ascii="Times New Roman" w:hAnsi="Times New Roman" w:cs="Times New Roman"/>
          <w:sz w:val="24"/>
          <w:szCs w:val="24"/>
        </w:rPr>
        <w:t xml:space="preserve"> κατάθλιψης, χαρακτηρίζονται από σημαντική μείωση των οιστρογόνων. Αυτό υποδηλώνει ότι οι ενδοκρινικοί παράγοντες που σχετίζονται με την περ</w:t>
      </w:r>
      <w:r w:rsidR="002607F2">
        <w:rPr>
          <w:rFonts w:ascii="Times New Roman" w:hAnsi="Times New Roman" w:cs="Times New Roman"/>
          <w:sz w:val="24"/>
          <w:szCs w:val="24"/>
        </w:rPr>
        <w:t>ιεμμηνόπαυση</w:t>
      </w:r>
      <w:r w:rsidRPr="009D64BA">
        <w:rPr>
          <w:rFonts w:ascii="Times New Roman" w:hAnsi="Times New Roman" w:cs="Times New Roman"/>
          <w:sz w:val="24"/>
          <w:szCs w:val="24"/>
        </w:rPr>
        <w:t xml:space="preserve"> μπορεί να σχετίζονται άμεσα με την παρουσίαση των καταθλιπτικών συμπτωμάτων. Εν πάση περιπτώσει, δεν μπορεί να αποδειχθεί ότι τα καταθλιπτικά συμπτώματα είναι δευτερεύοντα σε ορμονικές αλλαγές </w:t>
      </w:r>
      <w:r w:rsidR="002607F2">
        <w:rPr>
          <w:rFonts w:ascii="Times New Roman" w:hAnsi="Times New Roman" w:cs="Times New Roman"/>
          <w:sz w:val="24"/>
          <w:szCs w:val="24"/>
        </w:rPr>
        <w:t xml:space="preserve">της </w:t>
      </w:r>
      <w:r w:rsidRPr="009D64BA">
        <w:rPr>
          <w:rFonts w:ascii="Times New Roman" w:hAnsi="Times New Roman" w:cs="Times New Roman"/>
          <w:sz w:val="24"/>
          <w:szCs w:val="24"/>
        </w:rPr>
        <w:t>εμμηνόπαυση</w:t>
      </w:r>
      <w:r w:rsidR="002607F2">
        <w:rPr>
          <w:rFonts w:ascii="Times New Roman" w:hAnsi="Times New Roman" w:cs="Times New Roman"/>
          <w:sz w:val="24"/>
          <w:szCs w:val="24"/>
        </w:rPr>
        <w:t>ς</w:t>
      </w:r>
      <w:r w:rsidRPr="009D64BA">
        <w:rPr>
          <w:rFonts w:ascii="Times New Roman" w:hAnsi="Times New Roman" w:cs="Times New Roman"/>
          <w:sz w:val="24"/>
          <w:szCs w:val="24"/>
        </w:rPr>
        <w:t xml:space="preserve"> </w:t>
      </w:r>
      <w:r w:rsidRPr="002607F2">
        <w:rPr>
          <w:rFonts w:ascii="Times New Roman" w:hAnsi="Times New Roman" w:cs="Times New Roman"/>
          <w:i/>
          <w:sz w:val="24"/>
          <w:szCs w:val="24"/>
        </w:rPr>
        <w:fldChar w:fldCharType="begin" w:fldLock="1"/>
      </w:r>
      <w:r w:rsidRPr="002607F2">
        <w:rPr>
          <w:rFonts w:ascii="Times New Roman" w:hAnsi="Times New Roman" w:cs="Times New Roman"/>
          <w:i/>
          <w:sz w:val="24"/>
          <w:szCs w:val="24"/>
        </w:rPr>
        <w:instrText>ADDIN CSL_CITATION { "citationItems" : [ { "id" : "ITEM-1", "itemData" : { "ISBN" : "11399287 (ISSN)", "ISSN" : "11399287", "PMID" : "19927235", "abstract" : "Depressive symptoms and disorders are highly prevalent throughout life, particularly in the middle-aged. From adolescence, women have a 1.5-3 times higher risk than men of suffering different depressive disorders. Traditionally, it has been assumed that transition to menopause, or perimenopause, is a period of higher depressive vulnerability, although there is some degree of controversy. This period seems to be associated with the appearance of both depressive symptoms and de novo depressive disorders, particularly if a background of depression exists. With regard to its etiopathogeny, genetic, hormonal, psychological and sociocultural factors have been suggested, but there are no solid data that support any of these explanations. Treatment basically depends on the severity of the disorder and includes antidepressants and/or psychotherapy. Maintained treatment with hormone replacement therapy (estrogens) is under discussion.", "author" : [ { "dropping-particle" : "", "family" : "Garcia-Portilla", "given" : "M. P.", "non-dropping-particle" : "", "parse-names" : false, "suffix" : "" } ], "container-title" : "Actas Espanolas de Psiquiatria", "id" : "ITEM-1", "issued" : { "date-parts" : [ [ "2009" ] ] }, "title" : "Depression and perimenopause: A review", "type" : "article" }, "uris" : [ "http://www.mendeley.com/documents/?uuid=66567cbc-83ee-3748-9ff2-550b82c2ff87" ] } ], "mendeley" : { "formattedCitation" : "(Garcia-Portilla, 2009)", "plainTextFormattedCitation" : "(Garcia-Portilla, 2009)", "previouslyFormattedCitation" : "(Garcia-Portilla, 2009)" }, "properties" : {  }, "schema" : "https://github.com/citation-style-language/schema/raw/master/csl-citation.json" }</w:instrText>
      </w:r>
      <w:r w:rsidRPr="002607F2">
        <w:rPr>
          <w:rFonts w:ascii="Times New Roman" w:hAnsi="Times New Roman" w:cs="Times New Roman"/>
          <w:i/>
          <w:sz w:val="24"/>
          <w:szCs w:val="24"/>
        </w:rPr>
        <w:fldChar w:fldCharType="separate"/>
      </w:r>
      <w:r w:rsidRPr="002607F2">
        <w:rPr>
          <w:rFonts w:ascii="Times New Roman" w:hAnsi="Times New Roman" w:cs="Times New Roman"/>
          <w:i/>
          <w:sz w:val="24"/>
          <w:szCs w:val="24"/>
        </w:rPr>
        <w:t>(Garcia-Portilla, 2009)</w:t>
      </w:r>
      <w:r w:rsidRPr="002607F2">
        <w:rPr>
          <w:rFonts w:ascii="Times New Roman" w:hAnsi="Times New Roman" w:cs="Times New Roman"/>
          <w:i/>
          <w:sz w:val="24"/>
          <w:szCs w:val="24"/>
        </w:rPr>
        <w:fldChar w:fldCharType="end"/>
      </w:r>
      <w:r w:rsidRPr="009D64BA">
        <w:rPr>
          <w:rFonts w:ascii="Times New Roman" w:hAnsi="Times New Roman" w:cs="Times New Roman"/>
          <w:sz w:val="24"/>
          <w:szCs w:val="24"/>
        </w:rPr>
        <w:t>.</w:t>
      </w:r>
    </w:p>
    <w:p w:rsidR="009D64BA" w:rsidRPr="009D64BA" w:rsidRDefault="009D64BA" w:rsidP="00E949A0">
      <w:pPr>
        <w:spacing w:after="0" w:line="360" w:lineRule="auto"/>
        <w:ind w:firstLine="720"/>
        <w:jc w:val="both"/>
        <w:rPr>
          <w:rFonts w:ascii="Times New Roman" w:hAnsi="Times New Roman" w:cs="Times New Roman"/>
          <w:sz w:val="24"/>
          <w:szCs w:val="24"/>
        </w:rPr>
      </w:pPr>
      <w:r w:rsidRPr="009D64BA">
        <w:rPr>
          <w:rFonts w:ascii="Times New Roman" w:hAnsi="Times New Roman" w:cs="Times New Roman"/>
          <w:sz w:val="24"/>
          <w:szCs w:val="24"/>
        </w:rPr>
        <w:t xml:space="preserve"> Τα οιστρογόνα αυξάνουν τα επίπεδα σεροτονίνης και τη δραστηριότητα</w:t>
      </w:r>
      <w:r w:rsidR="002607F2">
        <w:rPr>
          <w:rFonts w:ascii="Times New Roman" w:hAnsi="Times New Roman" w:cs="Times New Roman"/>
          <w:sz w:val="24"/>
          <w:szCs w:val="24"/>
        </w:rPr>
        <w:t xml:space="preserve"> της</w:t>
      </w:r>
      <w:r w:rsidRPr="009D64BA">
        <w:rPr>
          <w:rFonts w:ascii="Times New Roman" w:hAnsi="Times New Roman" w:cs="Times New Roman"/>
          <w:sz w:val="24"/>
          <w:szCs w:val="24"/>
        </w:rPr>
        <w:t xml:space="preserve"> νορεπινεφρίνης στο κεντρικό νευρικό σύστημα (SNS). Οι υποδοχείς οιστρογόνων κατανέμονται σε ολόκληρο τον εγκέφαλο και έχει </w:t>
      </w:r>
      <w:r w:rsidR="00E949A0">
        <w:rPr>
          <w:rFonts w:ascii="Times New Roman" w:hAnsi="Times New Roman" w:cs="Times New Roman"/>
          <w:sz w:val="24"/>
          <w:szCs w:val="24"/>
        </w:rPr>
        <w:t>αναφερθεί</w:t>
      </w:r>
      <w:r w:rsidRPr="009D64BA">
        <w:rPr>
          <w:rFonts w:ascii="Times New Roman" w:hAnsi="Times New Roman" w:cs="Times New Roman"/>
          <w:sz w:val="24"/>
          <w:szCs w:val="24"/>
        </w:rPr>
        <w:t xml:space="preserve"> ότι τα οιστρογόνα έχουν ρυθμιστικό ρόλο στη διάθεση. Ορισμένοι συγγραφείς ανέφεραν ότι οι διακυμάνσεις των επιπέδων οιστραδιόλης στη μετάβαση στην εμμηνόπαυση και η επίδρασή τους στη σεροτονίνη θα μπορούσαν να προκαλέσουν την παρουσία καταθλιπτικής διάθεσης </w:t>
      </w:r>
      <w:r w:rsidRPr="009D64BA">
        <w:rPr>
          <w:rFonts w:ascii="Times New Roman" w:hAnsi="Times New Roman" w:cs="Times New Roman"/>
          <w:sz w:val="24"/>
          <w:szCs w:val="24"/>
        </w:rPr>
        <w:fldChar w:fldCharType="begin" w:fldLock="1"/>
      </w:r>
      <w:r w:rsidRPr="009D64BA">
        <w:rPr>
          <w:rFonts w:ascii="Times New Roman" w:hAnsi="Times New Roman" w:cs="Times New Roman"/>
          <w:sz w:val="24"/>
          <w:szCs w:val="24"/>
        </w:rPr>
        <w:instrText>ADDIN CSL_CITATION { "citationItems" : [ { "id" : "ITEM-1", "itemData" : { "ISBN" : "11399287 (ISSN)", "ISSN" : "11399287", "PMID" : "19927235", "abstract" : "Depressive symptoms and disorders are highly prevalent throughout life, particularly in the middle-aged. From adolescence, women have a 1.5-3 times higher risk than men of suffering different depressive disorders. Traditionally, it has been assumed that transition to menopause, or perimenopause, is a period of higher depressive vulnerability, although there is some degree of controversy. This period seems to be associated with the appearance of both depressive symptoms and de novo depressive disorders, particularly if a background of depression exists. With regard to its etiopathogeny, genetic, hormonal, psychological and sociocultural factors have been suggested, but there are no solid data that support any of these explanations. Treatment basically depends on the severity of the disorder and includes antidepressants and/or psychotherapy. Maintained treatment with hormone replacement therapy (estrogens) is under discussion.", "author" : [ { "dropping-particle" : "", "family" : "Garcia-Portilla", "given" : "M. P.", "non-dropping-particle" : "", "parse-names" : false, "suffix" : "" } ], "container-title" : "Actas Espanolas de Psiquiatria", "id" : "ITEM-1", "issued" : { "date-parts" : [ [ "2009" ] ] }, "title" : "Depression and perimenopause: A review", "type" : "article" }, "uris" : [ "http://www.mendeley.com/documents/?uuid=66567cbc-83ee-3748-9ff2-550b82c2ff87" ] } ], "mendeley" : { "formattedCitation" : "(Garcia-Portilla, 2009)", "plainTextFormattedCitation" : "(Garcia-Portilla, 2009)", "previouslyFormattedCitation" : "(Garcia-Portilla, 2009)" }, "properties" : {  }, "schema" : "https://github.com/citation-style-language/schema/raw/master/csl-citation.json" }</w:instrText>
      </w:r>
      <w:r w:rsidRPr="009D64BA">
        <w:rPr>
          <w:rFonts w:ascii="Times New Roman" w:hAnsi="Times New Roman" w:cs="Times New Roman"/>
          <w:sz w:val="24"/>
          <w:szCs w:val="24"/>
        </w:rPr>
        <w:fldChar w:fldCharType="separate"/>
      </w:r>
      <w:r w:rsidRPr="009D64BA">
        <w:rPr>
          <w:rFonts w:ascii="Times New Roman" w:hAnsi="Times New Roman" w:cs="Times New Roman"/>
          <w:sz w:val="24"/>
          <w:szCs w:val="24"/>
        </w:rPr>
        <w:t>(Garcia-Portilla, 2009)</w:t>
      </w:r>
      <w:r w:rsidRPr="009D64BA">
        <w:rPr>
          <w:rFonts w:ascii="Times New Roman" w:hAnsi="Times New Roman" w:cs="Times New Roman"/>
          <w:sz w:val="24"/>
          <w:szCs w:val="24"/>
        </w:rPr>
        <w:fldChar w:fldCharType="end"/>
      </w:r>
      <w:r w:rsidRPr="009D64BA">
        <w:rPr>
          <w:rFonts w:ascii="Times New Roman" w:hAnsi="Times New Roman" w:cs="Times New Roman"/>
          <w:sz w:val="24"/>
          <w:szCs w:val="24"/>
        </w:rPr>
        <w:t>.</w:t>
      </w:r>
    </w:p>
    <w:p w:rsidR="00E949A0" w:rsidRDefault="009D64BA" w:rsidP="00E949A0">
      <w:pPr>
        <w:spacing w:after="0" w:line="360" w:lineRule="auto"/>
        <w:ind w:firstLine="720"/>
        <w:jc w:val="both"/>
        <w:rPr>
          <w:rFonts w:ascii="Times New Roman" w:hAnsi="Times New Roman" w:cs="Times New Roman"/>
          <w:sz w:val="24"/>
          <w:szCs w:val="24"/>
        </w:rPr>
      </w:pPr>
      <w:r w:rsidRPr="009D64BA">
        <w:rPr>
          <w:rFonts w:ascii="Times New Roman" w:hAnsi="Times New Roman" w:cs="Times New Roman"/>
          <w:sz w:val="24"/>
          <w:szCs w:val="24"/>
        </w:rPr>
        <w:t xml:space="preserve"> Μία μελέτη διαπίστωσε ότι η μείωση των καταθλιπτικών συμπτωμάτων ακολούθησε μια παράλληλη πορεία προς τη μείωση της </w:t>
      </w:r>
      <w:r w:rsidR="00E949A0">
        <w:rPr>
          <w:rFonts w:ascii="Times New Roman" w:hAnsi="Times New Roman" w:cs="Times New Roman"/>
          <w:sz w:val="24"/>
          <w:szCs w:val="24"/>
        </w:rPr>
        <w:t xml:space="preserve">ορμόνης </w:t>
      </w:r>
      <w:r w:rsidRPr="009D64BA">
        <w:rPr>
          <w:rFonts w:ascii="Times New Roman" w:hAnsi="Times New Roman" w:cs="Times New Roman"/>
          <w:sz w:val="24"/>
          <w:szCs w:val="24"/>
        </w:rPr>
        <w:t>FSH. Έτσι, ο</w:t>
      </w:r>
      <w:r w:rsidR="00E949A0">
        <w:rPr>
          <w:rFonts w:ascii="Times New Roman" w:hAnsi="Times New Roman" w:cs="Times New Roman"/>
          <w:sz w:val="24"/>
          <w:szCs w:val="24"/>
        </w:rPr>
        <w:t>ι ερευνητές</w:t>
      </w:r>
      <w:r w:rsidRPr="009D64BA">
        <w:rPr>
          <w:rFonts w:ascii="Times New Roman" w:hAnsi="Times New Roman" w:cs="Times New Roman"/>
          <w:sz w:val="24"/>
          <w:szCs w:val="24"/>
        </w:rPr>
        <w:t xml:space="preserve"> πρότειναν ότι η </w:t>
      </w:r>
      <w:r w:rsidR="00E949A0">
        <w:rPr>
          <w:rFonts w:ascii="Times New Roman" w:hAnsi="Times New Roman" w:cs="Times New Roman"/>
          <w:sz w:val="24"/>
          <w:szCs w:val="24"/>
        </w:rPr>
        <w:t>περιεμμηνοπαυσιακή</w:t>
      </w:r>
      <w:r w:rsidRPr="009D64BA">
        <w:rPr>
          <w:rFonts w:ascii="Times New Roman" w:hAnsi="Times New Roman" w:cs="Times New Roman"/>
          <w:sz w:val="24"/>
          <w:szCs w:val="24"/>
        </w:rPr>
        <w:t xml:space="preserve"> κατάθλιψη θα μπορούσε να </w:t>
      </w:r>
      <w:r w:rsidRPr="009D64BA">
        <w:rPr>
          <w:rFonts w:ascii="Times New Roman" w:hAnsi="Times New Roman" w:cs="Times New Roman"/>
          <w:sz w:val="24"/>
          <w:szCs w:val="24"/>
        </w:rPr>
        <w:lastRenderedPageBreak/>
        <w:t>αντικατοπτρίζει επεισοδιακές μεταβολές της ωοθηκικής λειτουργίας, περιορίζοντας τη χρησιμότητα των μετεγχειρητικών μελετών</w:t>
      </w:r>
      <w:r w:rsidR="004A1184">
        <w:rPr>
          <w:rFonts w:ascii="Times New Roman" w:hAnsi="Times New Roman" w:cs="Times New Roman"/>
          <w:sz w:val="24"/>
          <w:szCs w:val="24"/>
        </w:rPr>
        <w:t xml:space="preserve"> </w:t>
      </w:r>
      <w:r w:rsidR="004A1184" w:rsidRPr="002607F2">
        <w:rPr>
          <w:rFonts w:ascii="Times New Roman" w:hAnsi="Times New Roman" w:cs="Times New Roman"/>
          <w:i/>
          <w:sz w:val="24"/>
          <w:szCs w:val="24"/>
        </w:rPr>
        <w:fldChar w:fldCharType="begin" w:fldLock="1"/>
      </w:r>
      <w:r w:rsidR="004A1184" w:rsidRPr="002607F2">
        <w:rPr>
          <w:rFonts w:ascii="Times New Roman" w:hAnsi="Times New Roman" w:cs="Times New Roman"/>
          <w:i/>
          <w:sz w:val="24"/>
          <w:szCs w:val="24"/>
        </w:rPr>
        <w:instrText>ADDIN CSL_CITATION { "citationItems" : [ { "id" : "ITEM-1", "itemData" : { "ISBN" : "11399287 (ISSN)", "ISSN" : "11399287", "PMID" : "19927235", "abstract" : "Depressive symptoms and disorders are highly prevalent throughout life, particularly in the middle-aged. From adolescence, women have a 1.5-3 times higher risk than men of suffering different depressive disorders. Traditionally, it has been assumed that transition to menopause, or perimenopause, is a period of higher depressive vulnerability, although there is some degree of controversy. This period seems to be associated with the appearance of both depressive symptoms and de novo depressive disorders, particularly if a background of depression exists. With regard to its etiopathogeny, genetic, hormonal, psychological and sociocultural factors have been suggested, but there are no solid data that support any of these explanations. Treatment basically depends on the severity of the disorder and includes antidepressants and/or psychotherapy. Maintained treatment with hormone replacement therapy (estrogens) is under discussion.", "author" : [ { "dropping-particle" : "", "family" : "Garcia-Portilla", "given" : "M. P.", "non-dropping-particle" : "", "parse-names" : false, "suffix" : "" } ], "container-title" : "Actas Espanolas de Psiquiatria", "id" : "ITEM-1", "issued" : { "date-parts" : [ [ "2009" ] ] }, "title" : "Depression and perimenopause: A review", "type" : "article" }, "uris" : [ "http://www.mendeley.com/documents/?uuid=66567cbc-83ee-3748-9ff2-550b82c2ff87" ] } ], "mendeley" : { "formattedCitation" : "(Garcia-Portilla, 2009)", "plainTextFormattedCitation" : "(Garcia-Portilla, 2009)", "previouslyFormattedCitation" : "(Garcia-Portilla, 2009)" }, "properties" : {  }, "schema" : "https://github.com/citation-style-language/schema/raw/master/csl-citation.json" }</w:instrText>
      </w:r>
      <w:r w:rsidR="004A1184" w:rsidRPr="002607F2">
        <w:rPr>
          <w:rFonts w:ascii="Times New Roman" w:hAnsi="Times New Roman" w:cs="Times New Roman"/>
          <w:i/>
          <w:sz w:val="24"/>
          <w:szCs w:val="24"/>
        </w:rPr>
        <w:fldChar w:fldCharType="separate"/>
      </w:r>
      <w:r w:rsidR="004A1184" w:rsidRPr="002607F2">
        <w:rPr>
          <w:rFonts w:ascii="Times New Roman" w:hAnsi="Times New Roman" w:cs="Times New Roman"/>
          <w:i/>
          <w:sz w:val="24"/>
          <w:szCs w:val="24"/>
        </w:rPr>
        <w:t>(Garcia-Portilla, 2009)</w:t>
      </w:r>
      <w:r w:rsidR="004A1184" w:rsidRPr="002607F2">
        <w:rPr>
          <w:rFonts w:ascii="Times New Roman" w:hAnsi="Times New Roman" w:cs="Times New Roman"/>
          <w:i/>
          <w:sz w:val="24"/>
          <w:szCs w:val="24"/>
        </w:rPr>
        <w:fldChar w:fldCharType="end"/>
      </w:r>
      <w:r w:rsidRPr="009D64BA">
        <w:rPr>
          <w:rFonts w:ascii="Times New Roman" w:hAnsi="Times New Roman" w:cs="Times New Roman"/>
          <w:sz w:val="24"/>
          <w:szCs w:val="24"/>
        </w:rPr>
        <w:t xml:space="preserve">. </w:t>
      </w:r>
    </w:p>
    <w:p w:rsidR="00BA5A80" w:rsidRDefault="009D64BA" w:rsidP="00E949A0">
      <w:pPr>
        <w:spacing w:line="360" w:lineRule="auto"/>
        <w:ind w:firstLine="720"/>
        <w:jc w:val="both"/>
        <w:rPr>
          <w:rFonts w:ascii="Times New Roman" w:hAnsi="Times New Roman" w:cs="Times New Roman"/>
          <w:sz w:val="24"/>
          <w:szCs w:val="24"/>
        </w:rPr>
      </w:pPr>
      <w:r w:rsidRPr="009D64BA">
        <w:rPr>
          <w:rFonts w:ascii="Times New Roman" w:hAnsi="Times New Roman" w:cs="Times New Roman"/>
          <w:sz w:val="24"/>
          <w:szCs w:val="24"/>
        </w:rPr>
        <w:t xml:space="preserve">Σε άλλη μελέτη, οι γυναίκες στις οποίες τα επίπεδα της FSH αυξήθηκαν ταχέως - ένα σημάδι γήρανσης των ωοθηκών - είχαν μεγαλύτερη πιθανότητα </w:t>
      </w:r>
      <w:r w:rsidR="00E949A0">
        <w:rPr>
          <w:rFonts w:ascii="Times New Roman" w:hAnsi="Times New Roman" w:cs="Times New Roman"/>
          <w:sz w:val="24"/>
          <w:szCs w:val="24"/>
        </w:rPr>
        <w:t>εμφάνισης</w:t>
      </w:r>
      <w:r w:rsidRPr="009D64BA">
        <w:rPr>
          <w:rFonts w:ascii="Times New Roman" w:hAnsi="Times New Roman" w:cs="Times New Roman"/>
          <w:sz w:val="24"/>
          <w:szCs w:val="24"/>
        </w:rPr>
        <w:t xml:space="preserve"> κατάθλιψης και καταθλιπτικών συμπτωμάτων παρόμοιων με το προεμμηνορροϊκό σύνδρομο (PMS)</w:t>
      </w:r>
      <w:r w:rsidR="00E949A0">
        <w:rPr>
          <w:rFonts w:ascii="Times New Roman" w:hAnsi="Times New Roman" w:cs="Times New Roman"/>
          <w:sz w:val="24"/>
          <w:szCs w:val="24"/>
        </w:rPr>
        <w:t>. Αυτό αιτιολογείται</w:t>
      </w:r>
      <w:r w:rsidRPr="009D64BA">
        <w:rPr>
          <w:rFonts w:ascii="Times New Roman" w:hAnsi="Times New Roman" w:cs="Times New Roman"/>
          <w:sz w:val="24"/>
          <w:szCs w:val="24"/>
        </w:rPr>
        <w:t xml:space="preserve"> </w:t>
      </w:r>
      <w:r w:rsidR="00E949A0">
        <w:rPr>
          <w:rFonts w:ascii="Times New Roman" w:hAnsi="Times New Roman" w:cs="Times New Roman"/>
          <w:sz w:val="24"/>
          <w:szCs w:val="24"/>
        </w:rPr>
        <w:t xml:space="preserve">από την αύξηση των επιπέδων της οιστραδιόλης στον ορό. </w:t>
      </w:r>
      <w:r w:rsidRPr="009D64BA">
        <w:rPr>
          <w:rFonts w:ascii="Times New Roman" w:hAnsi="Times New Roman" w:cs="Times New Roman"/>
          <w:sz w:val="24"/>
          <w:szCs w:val="24"/>
        </w:rPr>
        <w:t xml:space="preserve">Μεταβολές του επιπέδου της οιστραδιόλης, ιδιαίτερα αιφνίδιες πτώσεις, έχουν επίσης συσχετιστεί με </w:t>
      </w:r>
      <w:r w:rsidR="00E949A0">
        <w:rPr>
          <w:rFonts w:ascii="Times New Roman" w:hAnsi="Times New Roman" w:cs="Times New Roman"/>
          <w:sz w:val="24"/>
          <w:szCs w:val="24"/>
        </w:rPr>
        <w:t>καταθληπτικά συμπτώματα κατά την διάρκεια της περιεμμηνόπαυσης</w:t>
      </w:r>
      <w:r w:rsidRPr="009D64BA">
        <w:rPr>
          <w:rFonts w:ascii="Times New Roman" w:hAnsi="Times New Roman" w:cs="Times New Roman"/>
          <w:sz w:val="24"/>
          <w:szCs w:val="24"/>
        </w:rPr>
        <w:t xml:space="preserve">. Διαπιστώθηκε ακόμη ότι οι γυναίκες που είχαν ιστορικό κατάθλιψης κατά τη διάρκεια της ζωής </w:t>
      </w:r>
      <w:r w:rsidR="00E949A0">
        <w:rPr>
          <w:rFonts w:ascii="Times New Roman" w:hAnsi="Times New Roman" w:cs="Times New Roman"/>
          <w:sz w:val="24"/>
          <w:szCs w:val="24"/>
        </w:rPr>
        <w:t>τους,</w:t>
      </w:r>
      <w:r w:rsidRPr="009D64BA">
        <w:rPr>
          <w:rFonts w:ascii="Times New Roman" w:hAnsi="Times New Roman" w:cs="Times New Roman"/>
          <w:sz w:val="24"/>
          <w:szCs w:val="24"/>
        </w:rPr>
        <w:t xml:space="preserve"> είχαν υψηλότερα επίπεδα </w:t>
      </w:r>
      <w:r w:rsidR="00E949A0">
        <w:rPr>
          <w:rFonts w:ascii="Times New Roman" w:hAnsi="Times New Roman" w:cs="Times New Roman"/>
          <w:sz w:val="24"/>
          <w:szCs w:val="24"/>
        </w:rPr>
        <w:t xml:space="preserve">των ωοθηκικών ορμονών </w:t>
      </w:r>
      <w:r w:rsidRPr="009D64BA">
        <w:rPr>
          <w:rFonts w:ascii="Times New Roman" w:hAnsi="Times New Roman" w:cs="Times New Roman"/>
          <w:sz w:val="24"/>
          <w:szCs w:val="24"/>
        </w:rPr>
        <w:t xml:space="preserve">FSH και LH και χαμηλότερα επίπεδα οιστραδιόλης. Αυτό υποδηλώνει ότι θα είχαν προηγουμένως αρχίσει μείωση της ωοθηκικής λειτουργίας </w:t>
      </w:r>
      <w:r w:rsidRPr="00E949A0">
        <w:rPr>
          <w:rFonts w:ascii="Times New Roman" w:hAnsi="Times New Roman" w:cs="Times New Roman"/>
          <w:i/>
          <w:sz w:val="24"/>
          <w:szCs w:val="24"/>
        </w:rPr>
        <w:fldChar w:fldCharType="begin" w:fldLock="1"/>
      </w:r>
      <w:r w:rsidRPr="00E949A0">
        <w:rPr>
          <w:rFonts w:ascii="Times New Roman" w:hAnsi="Times New Roman" w:cs="Times New Roman"/>
          <w:i/>
          <w:sz w:val="24"/>
          <w:szCs w:val="24"/>
        </w:rPr>
        <w:instrText>ADDIN CSL_CITATION { "citationItems" : [ { "id" : "ITEM-1", "itemData" : { "ISBN" : "11399287 (ISSN)", "ISSN" : "11399287", "PMID" : "19927235", "abstract" : "Depressive symptoms and disorders are highly prevalent throughout life, particularly in the middle-aged. From adolescence, women have a 1.5-3 times higher risk than men of suffering different depressive disorders. Traditionally, it has been assumed that transition to menopause, or perimenopause, is a period of higher depressive vulnerability, although there is some degree of controversy. This period seems to be associated with the appearance of both depressive symptoms and de novo depressive disorders, particularly if a background of depression exists. With regard to its etiopathogeny, genetic, hormonal, psychological and sociocultural factors have been suggested, but there are no solid data that support any of these explanations. Treatment basically depends on the severity of the disorder and includes antidepressants and/or psychotherapy. Maintained treatment with hormone replacement therapy (estrogens) is under discussion.", "author" : [ { "dropping-particle" : "", "family" : "Garcia-Portilla", "given" : "M. P.", "non-dropping-particle" : "", "parse-names" : false, "suffix" : "" } ], "container-title" : "Actas Espanolas de Psiquiatria", "id" : "ITEM-1", "issued" : { "date-parts" : [ [ "2009" ] ] }, "title" : "Depression and perimenopause: A review", "type" : "article" }, "uris" : [ "http://www.mendeley.com/documents/?uuid=66567cbc-83ee-3748-9ff2-550b82c2ff87" ] } ], "mendeley" : { "formattedCitation" : "(Garcia-Portilla, 2009)", "plainTextFormattedCitation" : "(Garcia-Portilla, 2009)", "previouslyFormattedCitation" : "(Garcia-Portilla, 2009)" }, "properties" : {  }, "schema" : "https://github.com/citation-style-language/schema/raw/master/csl-citation.json" }</w:instrText>
      </w:r>
      <w:r w:rsidRPr="00E949A0">
        <w:rPr>
          <w:rFonts w:ascii="Times New Roman" w:hAnsi="Times New Roman" w:cs="Times New Roman"/>
          <w:i/>
          <w:sz w:val="24"/>
          <w:szCs w:val="24"/>
        </w:rPr>
        <w:fldChar w:fldCharType="separate"/>
      </w:r>
      <w:r w:rsidRPr="00E949A0">
        <w:rPr>
          <w:rFonts w:ascii="Times New Roman" w:hAnsi="Times New Roman" w:cs="Times New Roman"/>
          <w:i/>
          <w:sz w:val="24"/>
          <w:szCs w:val="24"/>
        </w:rPr>
        <w:t>(Garcia-Portilla, 2009)</w:t>
      </w:r>
      <w:r w:rsidRPr="00E949A0">
        <w:rPr>
          <w:rFonts w:ascii="Times New Roman" w:hAnsi="Times New Roman" w:cs="Times New Roman"/>
          <w:i/>
          <w:sz w:val="24"/>
          <w:szCs w:val="24"/>
        </w:rPr>
        <w:fldChar w:fldCharType="end"/>
      </w:r>
      <w:r w:rsidRPr="009D64BA">
        <w:rPr>
          <w:rFonts w:ascii="Times New Roman" w:hAnsi="Times New Roman" w:cs="Times New Roman"/>
          <w:sz w:val="24"/>
          <w:szCs w:val="24"/>
        </w:rPr>
        <w:t>.</w:t>
      </w:r>
    </w:p>
    <w:p w:rsidR="00E949A0" w:rsidRPr="00A960C5" w:rsidRDefault="00A960C5" w:rsidP="00A960C5">
      <w:pPr>
        <w:spacing w:line="360" w:lineRule="auto"/>
        <w:jc w:val="both"/>
        <w:rPr>
          <w:rFonts w:ascii="Times New Roman" w:hAnsi="Times New Roman" w:cs="Times New Roman"/>
          <w:i/>
          <w:sz w:val="24"/>
          <w:szCs w:val="24"/>
        </w:rPr>
      </w:pPr>
      <w:r>
        <w:rPr>
          <w:rFonts w:ascii="Times New Roman" w:hAnsi="Times New Roman" w:cs="Times New Roman"/>
          <w:i/>
          <w:sz w:val="24"/>
          <w:szCs w:val="24"/>
        </w:rPr>
        <w:t xml:space="preserve">5.2.4 </w:t>
      </w:r>
      <w:r w:rsidRPr="00A960C5">
        <w:rPr>
          <w:rFonts w:ascii="Times New Roman" w:hAnsi="Times New Roman" w:cs="Times New Roman"/>
          <w:i/>
          <w:sz w:val="24"/>
          <w:szCs w:val="24"/>
        </w:rPr>
        <w:t>Ουρογεννητική</w:t>
      </w:r>
      <w:r w:rsidR="00E949A0" w:rsidRPr="00A960C5">
        <w:rPr>
          <w:rFonts w:ascii="Times New Roman" w:hAnsi="Times New Roman" w:cs="Times New Roman"/>
          <w:i/>
          <w:sz w:val="24"/>
          <w:szCs w:val="24"/>
        </w:rPr>
        <w:t xml:space="preserve"> ατροφία</w:t>
      </w:r>
    </w:p>
    <w:p w:rsidR="00A960C5" w:rsidRDefault="00E949A0" w:rsidP="00A960C5">
      <w:pPr>
        <w:spacing w:after="0" w:line="360" w:lineRule="auto"/>
        <w:ind w:firstLine="720"/>
        <w:jc w:val="both"/>
        <w:rPr>
          <w:rFonts w:ascii="Times New Roman" w:hAnsi="Times New Roman" w:cs="Times New Roman"/>
          <w:sz w:val="24"/>
          <w:szCs w:val="24"/>
        </w:rPr>
      </w:pPr>
      <w:r w:rsidRPr="00E949A0">
        <w:rPr>
          <w:rFonts w:ascii="Times New Roman" w:hAnsi="Times New Roman" w:cs="Times New Roman"/>
          <w:sz w:val="24"/>
          <w:szCs w:val="24"/>
        </w:rPr>
        <w:t xml:space="preserve"> Οι ουρογεννητικοί ιστοί είναι εξαιρετικά ευαίσθητοι στα οιστρογόνα και οι διακυμάνσεις των οιστρογόνων που συμβαίνουν κατά τη διάρκεια της μεταβατικής </w:t>
      </w:r>
      <w:r w:rsidR="00A960C5">
        <w:rPr>
          <w:rFonts w:ascii="Times New Roman" w:hAnsi="Times New Roman" w:cs="Times New Roman"/>
          <w:sz w:val="24"/>
          <w:szCs w:val="24"/>
        </w:rPr>
        <w:t xml:space="preserve">εμμηνοπαυσιακής </w:t>
      </w:r>
      <w:r w:rsidRPr="00E949A0">
        <w:rPr>
          <w:rFonts w:ascii="Times New Roman" w:hAnsi="Times New Roman" w:cs="Times New Roman"/>
          <w:sz w:val="24"/>
          <w:szCs w:val="24"/>
        </w:rPr>
        <w:t>περιόδου, ακολουθούμενες από παρατεταμένα χαμηλά επίπεδα</w:t>
      </w:r>
      <w:r w:rsidR="00A960C5">
        <w:rPr>
          <w:rFonts w:ascii="Times New Roman" w:hAnsi="Times New Roman" w:cs="Times New Roman"/>
          <w:sz w:val="24"/>
          <w:szCs w:val="24"/>
        </w:rPr>
        <w:t xml:space="preserve"> οιστρογόνων</w:t>
      </w:r>
      <w:r w:rsidRPr="00E949A0">
        <w:rPr>
          <w:rFonts w:ascii="Times New Roman" w:hAnsi="Times New Roman" w:cs="Times New Roman"/>
          <w:sz w:val="24"/>
          <w:szCs w:val="24"/>
        </w:rPr>
        <w:t xml:space="preserve"> μετά την εμμηνόπαυση, μπορούν να καταστήσουν αυτούς τους ιστούς εύθραυστους και να προκαλέσουν συμπτώματα δυσφορίας</w:t>
      </w:r>
      <w:r w:rsidR="004A1184">
        <w:rPr>
          <w:rFonts w:ascii="Times New Roman" w:hAnsi="Times New Roman" w:cs="Times New Roman"/>
          <w:sz w:val="24"/>
          <w:szCs w:val="24"/>
        </w:rPr>
        <w:t xml:space="preserve"> </w:t>
      </w:r>
      <w:r w:rsidR="004A1184" w:rsidRPr="00A960C5">
        <w:rPr>
          <w:rFonts w:ascii="Times New Roman" w:hAnsi="Times New Roman" w:cs="Times New Roman"/>
          <w:i/>
          <w:sz w:val="24"/>
          <w:szCs w:val="24"/>
        </w:rPr>
        <w:fldChar w:fldCharType="begin" w:fldLock="1"/>
      </w:r>
      <w:r w:rsidR="004A1184" w:rsidRPr="00A960C5">
        <w:rPr>
          <w:rFonts w:ascii="Times New Roman" w:hAnsi="Times New Roman" w:cs="Times New Roman"/>
          <w:i/>
          <w:sz w:val="24"/>
          <w:szCs w:val="24"/>
          <w:lang w:val="en-US"/>
        </w:rPr>
        <w:instrText>ADDIN</w:instrText>
      </w:r>
      <w:r w:rsidR="004A1184" w:rsidRPr="00A960C5">
        <w:rPr>
          <w:rFonts w:ascii="Times New Roman" w:hAnsi="Times New Roman" w:cs="Times New Roman"/>
          <w:i/>
          <w:sz w:val="24"/>
          <w:szCs w:val="24"/>
        </w:rPr>
        <w:instrText xml:space="preserve"> </w:instrText>
      </w:r>
      <w:r w:rsidR="004A1184" w:rsidRPr="00A960C5">
        <w:rPr>
          <w:rFonts w:ascii="Times New Roman" w:hAnsi="Times New Roman" w:cs="Times New Roman"/>
          <w:i/>
          <w:sz w:val="24"/>
          <w:szCs w:val="24"/>
          <w:lang w:val="en-US"/>
        </w:rPr>
        <w:instrText>CSL</w:instrText>
      </w:r>
      <w:r w:rsidR="004A1184" w:rsidRPr="00A960C5">
        <w:rPr>
          <w:rFonts w:ascii="Times New Roman" w:hAnsi="Times New Roman" w:cs="Times New Roman"/>
          <w:i/>
          <w:sz w:val="24"/>
          <w:szCs w:val="24"/>
        </w:rPr>
        <w:instrText>_</w:instrText>
      </w:r>
      <w:r w:rsidR="004A1184" w:rsidRPr="00A960C5">
        <w:rPr>
          <w:rFonts w:ascii="Times New Roman" w:hAnsi="Times New Roman" w:cs="Times New Roman"/>
          <w:i/>
          <w:sz w:val="24"/>
          <w:szCs w:val="24"/>
          <w:lang w:val="en-US"/>
        </w:rPr>
        <w:instrText>CITATION</w:instrText>
      </w:r>
      <w:r w:rsidR="004A1184" w:rsidRPr="00A960C5">
        <w:rPr>
          <w:rFonts w:ascii="Times New Roman" w:hAnsi="Times New Roman" w:cs="Times New Roman"/>
          <w:i/>
          <w:sz w:val="24"/>
          <w:szCs w:val="24"/>
        </w:rPr>
        <w:instrText xml:space="preserve"> { "</w:instrText>
      </w:r>
      <w:r w:rsidR="004A1184" w:rsidRPr="00A960C5">
        <w:rPr>
          <w:rFonts w:ascii="Times New Roman" w:hAnsi="Times New Roman" w:cs="Times New Roman"/>
          <w:i/>
          <w:sz w:val="24"/>
          <w:szCs w:val="24"/>
          <w:lang w:val="en-US"/>
        </w:rPr>
        <w:instrText>citationItems</w:instrText>
      </w:r>
      <w:r w:rsidR="004A1184" w:rsidRPr="00A960C5">
        <w:rPr>
          <w:rFonts w:ascii="Times New Roman" w:hAnsi="Times New Roman" w:cs="Times New Roman"/>
          <w:i/>
          <w:sz w:val="24"/>
          <w:szCs w:val="24"/>
        </w:rPr>
        <w:instrText>" : [ { "</w:instrText>
      </w:r>
      <w:r w:rsidR="004A1184" w:rsidRPr="00A960C5">
        <w:rPr>
          <w:rFonts w:ascii="Times New Roman" w:hAnsi="Times New Roman" w:cs="Times New Roman"/>
          <w:i/>
          <w:sz w:val="24"/>
          <w:szCs w:val="24"/>
          <w:lang w:val="en-US"/>
        </w:rPr>
        <w:instrText>id</w:instrText>
      </w:r>
      <w:r w:rsidR="004A1184" w:rsidRPr="00A960C5">
        <w:rPr>
          <w:rFonts w:ascii="Times New Roman" w:hAnsi="Times New Roman" w:cs="Times New Roman"/>
          <w:i/>
          <w:sz w:val="24"/>
          <w:szCs w:val="24"/>
        </w:rPr>
        <w:instrText>" : "</w:instrText>
      </w:r>
      <w:r w:rsidR="004A1184" w:rsidRPr="00A960C5">
        <w:rPr>
          <w:rFonts w:ascii="Times New Roman" w:hAnsi="Times New Roman" w:cs="Times New Roman"/>
          <w:i/>
          <w:sz w:val="24"/>
          <w:szCs w:val="24"/>
          <w:lang w:val="en-US"/>
        </w:rPr>
        <w:instrText>ITEM</w:instrText>
      </w:r>
      <w:r w:rsidR="004A1184" w:rsidRPr="00A960C5">
        <w:rPr>
          <w:rFonts w:ascii="Times New Roman" w:hAnsi="Times New Roman" w:cs="Times New Roman"/>
          <w:i/>
          <w:sz w:val="24"/>
          <w:szCs w:val="24"/>
        </w:rPr>
        <w:instrText>-1", "itemData" : { "DOI" : "10.1016/j.ecl.2015.05.001", "ISBN" : "9780323395618", "ISSN" : "15584410", "PMID" : "26316239", "abstract" : "The menopause transition is associated with various symptoms, which can interact to produce morbidity. Vasomotor symptoms are the most commonly reported, but vaginal dryness/dyspareunia, sleep difficulties and adverse mood changes have all been shown to worsen as women approach menopause. For postmenopausal women changes in cognition are more likely to be related to aging and not to hormones. This article reviews the symptoms of hot flashes (vasomotor symptoms), vaginal dryness/dyspareunia, adverse mood, poor sleep/insomnia, and cognitive complaints, describing their epidemiology, diagnosis, and treatment. This article thus reviews the epidemiology, pathophysiology, diagnosis, and treatment of these common menopausal symptoms.", "author" : [ { "dropping-particle" : "", "family" : "Santoro", "given" : "Nanette", "non-dropping-particle" : "", "parse-names" : false, "suffix" : "" }, { "dropping-particle" : "", "family" : "Epperson", "given" : "C. Neill", "non-dropping-particle" : "", "parse-names" : false, "suffix" : "" }, { "dropping-particle" : "", "family" : "Mathews", "given" : "Sarah B.", "non-dropping-particle" : "", "parse-names" : false, "suffix" : "" } ], "container-title" : "Endocrinology and Metabolism Clinics of North America", "id" : "ITEM-1", "issued" : { "date-parts" : [ [ "2015" ] ] }, "title" : "Menopausal Symptoms and Their Management", "type" : "article" }, "uris" : [ "http://www.mendeley.com/documents/?uuid=40d2b366-9a49-3744-89a4-297bdf65b46e" ] } ], "mendeley" : { "formattedCitation" : "(Santoro, Epperson and Mathews, 2015)", "plainTextFormattedCitation" : "(Santoro, Epperson and Mathews, 2015)", "previouslyFormattedCitation" : "(Santoro, Epperson and Mathews, 2015)" }, "properties" : {  }, "schema" : "https://github.com/citation-style-language/schema/raw/master/csl-citation.json" }</w:instrText>
      </w:r>
      <w:r w:rsidR="004A1184" w:rsidRPr="00A960C5">
        <w:rPr>
          <w:rFonts w:ascii="Times New Roman" w:hAnsi="Times New Roman" w:cs="Times New Roman"/>
          <w:i/>
          <w:sz w:val="24"/>
          <w:szCs w:val="24"/>
        </w:rPr>
        <w:fldChar w:fldCharType="separate"/>
      </w:r>
      <w:r w:rsidR="004A1184" w:rsidRPr="00A960C5">
        <w:rPr>
          <w:rFonts w:ascii="Times New Roman" w:hAnsi="Times New Roman" w:cs="Times New Roman"/>
          <w:i/>
          <w:sz w:val="24"/>
          <w:szCs w:val="24"/>
        </w:rPr>
        <w:t>(Santoro, Epperson and Mathews, 2015)</w:t>
      </w:r>
      <w:r w:rsidR="004A1184" w:rsidRPr="00A960C5">
        <w:rPr>
          <w:rFonts w:ascii="Times New Roman" w:hAnsi="Times New Roman" w:cs="Times New Roman"/>
          <w:i/>
          <w:sz w:val="24"/>
          <w:szCs w:val="24"/>
        </w:rPr>
        <w:fldChar w:fldCharType="end"/>
      </w:r>
      <w:r w:rsidRPr="00E949A0">
        <w:rPr>
          <w:rFonts w:ascii="Times New Roman" w:hAnsi="Times New Roman" w:cs="Times New Roman"/>
          <w:sz w:val="24"/>
          <w:szCs w:val="24"/>
        </w:rPr>
        <w:t xml:space="preserve">. </w:t>
      </w:r>
    </w:p>
    <w:p w:rsidR="000329CF" w:rsidRPr="00412CB6" w:rsidRDefault="00E949A0" w:rsidP="00412CB6">
      <w:pPr>
        <w:spacing w:line="360" w:lineRule="auto"/>
        <w:ind w:firstLine="720"/>
        <w:jc w:val="both"/>
        <w:rPr>
          <w:rFonts w:ascii="Times New Roman" w:hAnsi="Times New Roman" w:cs="Times New Roman"/>
          <w:sz w:val="24"/>
          <w:szCs w:val="24"/>
        </w:rPr>
      </w:pPr>
      <w:r w:rsidRPr="00E949A0">
        <w:rPr>
          <w:rFonts w:ascii="Times New Roman" w:hAnsi="Times New Roman" w:cs="Times New Roman"/>
          <w:sz w:val="24"/>
          <w:szCs w:val="24"/>
        </w:rPr>
        <w:t>Πολλαπλές μελέτες με πληθυσμιακή και κοινοτική βάση επιβεβαιώνουν ότι περίπου το 27% έως 60% των γυναικών αναφέρουν μέτρια</w:t>
      </w:r>
      <w:r w:rsidR="00716A15">
        <w:rPr>
          <w:rFonts w:ascii="Times New Roman" w:hAnsi="Times New Roman" w:cs="Times New Roman"/>
          <w:sz w:val="24"/>
          <w:szCs w:val="24"/>
        </w:rPr>
        <w:t xml:space="preserve"> έως σοβαρά συμπτώματα δυσπαρεύνι</w:t>
      </w:r>
      <w:r w:rsidRPr="00E949A0">
        <w:rPr>
          <w:rFonts w:ascii="Times New Roman" w:hAnsi="Times New Roman" w:cs="Times New Roman"/>
          <w:sz w:val="24"/>
          <w:szCs w:val="24"/>
        </w:rPr>
        <w:t>ας σε συνδυασμό με την εμμηνόπαυση. Εκτός από την κολπική ατροφία, τη στένωση και τη μείωση του κόλπου και της μήτρας</w:t>
      </w:r>
      <w:r w:rsidR="00A960C5">
        <w:rPr>
          <w:rFonts w:ascii="Times New Roman" w:hAnsi="Times New Roman" w:cs="Times New Roman"/>
          <w:sz w:val="24"/>
          <w:szCs w:val="24"/>
        </w:rPr>
        <w:t>,</w:t>
      </w:r>
      <w:r w:rsidRPr="00E949A0">
        <w:rPr>
          <w:rFonts w:ascii="Times New Roman" w:hAnsi="Times New Roman" w:cs="Times New Roman"/>
          <w:sz w:val="24"/>
          <w:szCs w:val="24"/>
        </w:rPr>
        <w:t xml:space="preserve"> μπορεί επίσης να συμβεί</w:t>
      </w:r>
      <w:r w:rsidR="00A960C5">
        <w:rPr>
          <w:rFonts w:ascii="Times New Roman" w:hAnsi="Times New Roman" w:cs="Times New Roman"/>
          <w:sz w:val="24"/>
          <w:szCs w:val="24"/>
        </w:rPr>
        <w:t xml:space="preserve"> πρόπτωση</w:t>
      </w:r>
      <w:r w:rsidRPr="00E949A0">
        <w:rPr>
          <w:rFonts w:ascii="Times New Roman" w:hAnsi="Times New Roman" w:cs="Times New Roman"/>
          <w:sz w:val="24"/>
          <w:szCs w:val="24"/>
        </w:rPr>
        <w:t>, οδηγώντας σε υψηλά ποσοστά δυσπαρε</w:t>
      </w:r>
      <w:r w:rsidR="00716A15">
        <w:rPr>
          <w:rFonts w:ascii="Times New Roman" w:hAnsi="Times New Roman" w:cs="Times New Roman"/>
          <w:sz w:val="24"/>
          <w:szCs w:val="24"/>
        </w:rPr>
        <w:t>ύνι</w:t>
      </w:r>
      <w:r w:rsidRPr="00E949A0">
        <w:rPr>
          <w:rFonts w:ascii="Times New Roman" w:hAnsi="Times New Roman" w:cs="Times New Roman"/>
          <w:sz w:val="24"/>
          <w:szCs w:val="24"/>
        </w:rPr>
        <w:t xml:space="preserve">ας. Επιπλέον, το ουροποιητικό σύστημα περιέχει υποδοχείς οιστρογόνων στην ουρήθρα και την ουροδόχο κύστη </w:t>
      </w:r>
      <w:r w:rsidR="00A960C5">
        <w:rPr>
          <w:rFonts w:ascii="Times New Roman" w:hAnsi="Times New Roman" w:cs="Times New Roman"/>
          <w:sz w:val="24"/>
          <w:szCs w:val="24"/>
        </w:rPr>
        <w:t>με αποτέλεσμα</w:t>
      </w:r>
      <w:r w:rsidRPr="00E949A0">
        <w:rPr>
          <w:rFonts w:ascii="Times New Roman" w:hAnsi="Times New Roman" w:cs="Times New Roman"/>
          <w:sz w:val="24"/>
          <w:szCs w:val="24"/>
        </w:rPr>
        <w:t xml:space="preserve"> καθώς η απώλεια οιστρογόνου καθίσταται εμφανής</w:t>
      </w:r>
      <w:r w:rsidR="00A960C5">
        <w:rPr>
          <w:rFonts w:ascii="Times New Roman" w:hAnsi="Times New Roman" w:cs="Times New Roman"/>
          <w:sz w:val="24"/>
          <w:szCs w:val="24"/>
        </w:rPr>
        <w:t>,</w:t>
      </w:r>
      <w:r w:rsidRPr="00E949A0">
        <w:rPr>
          <w:rFonts w:ascii="Times New Roman" w:hAnsi="Times New Roman" w:cs="Times New Roman"/>
          <w:sz w:val="24"/>
          <w:szCs w:val="24"/>
        </w:rPr>
        <w:t xml:space="preserve"> οι ασθενείς μπορεί να εμφανίσουν </w:t>
      </w:r>
      <w:r w:rsidRPr="00E949A0">
        <w:rPr>
          <w:rFonts w:ascii="Times New Roman" w:hAnsi="Times New Roman" w:cs="Times New Roman"/>
          <w:sz w:val="24"/>
          <w:szCs w:val="24"/>
          <w:lang w:val="en-US"/>
        </w:rPr>
        <w:t>UI</w:t>
      </w:r>
      <w:r w:rsidRPr="00E949A0">
        <w:rPr>
          <w:rFonts w:ascii="Times New Roman" w:hAnsi="Times New Roman" w:cs="Times New Roman"/>
          <w:sz w:val="24"/>
          <w:szCs w:val="24"/>
        </w:rPr>
        <w:t xml:space="preserve">. Σε αντίθεση με τα αγγειοκινητικά συμπτώματα, η αιδοιοκολπική ατροφία δεν βελτιώνεται με την πάροδο του χρόνου χωρίς θεραπεία </w:t>
      </w:r>
      <w:r w:rsidRPr="00A960C5">
        <w:rPr>
          <w:rFonts w:ascii="Times New Roman" w:hAnsi="Times New Roman" w:cs="Times New Roman"/>
          <w:i/>
          <w:sz w:val="24"/>
          <w:szCs w:val="24"/>
        </w:rPr>
        <w:fldChar w:fldCharType="begin" w:fldLock="1"/>
      </w:r>
      <w:r w:rsidRPr="00A960C5">
        <w:rPr>
          <w:rFonts w:ascii="Times New Roman" w:hAnsi="Times New Roman" w:cs="Times New Roman"/>
          <w:i/>
          <w:sz w:val="24"/>
          <w:szCs w:val="24"/>
          <w:lang w:val="en-US"/>
        </w:rPr>
        <w:instrText>ADDIN</w:instrText>
      </w:r>
      <w:r w:rsidRPr="00A960C5">
        <w:rPr>
          <w:rFonts w:ascii="Times New Roman" w:hAnsi="Times New Roman" w:cs="Times New Roman"/>
          <w:i/>
          <w:sz w:val="24"/>
          <w:szCs w:val="24"/>
        </w:rPr>
        <w:instrText xml:space="preserve"> </w:instrText>
      </w:r>
      <w:r w:rsidRPr="00A960C5">
        <w:rPr>
          <w:rFonts w:ascii="Times New Roman" w:hAnsi="Times New Roman" w:cs="Times New Roman"/>
          <w:i/>
          <w:sz w:val="24"/>
          <w:szCs w:val="24"/>
          <w:lang w:val="en-US"/>
        </w:rPr>
        <w:instrText>CSL</w:instrText>
      </w:r>
      <w:r w:rsidRPr="00A960C5">
        <w:rPr>
          <w:rFonts w:ascii="Times New Roman" w:hAnsi="Times New Roman" w:cs="Times New Roman"/>
          <w:i/>
          <w:sz w:val="24"/>
          <w:szCs w:val="24"/>
        </w:rPr>
        <w:instrText>_</w:instrText>
      </w:r>
      <w:r w:rsidRPr="00A960C5">
        <w:rPr>
          <w:rFonts w:ascii="Times New Roman" w:hAnsi="Times New Roman" w:cs="Times New Roman"/>
          <w:i/>
          <w:sz w:val="24"/>
          <w:szCs w:val="24"/>
          <w:lang w:val="en-US"/>
        </w:rPr>
        <w:instrText>CITATION</w:instrText>
      </w:r>
      <w:r w:rsidRPr="00A960C5">
        <w:rPr>
          <w:rFonts w:ascii="Times New Roman" w:hAnsi="Times New Roman" w:cs="Times New Roman"/>
          <w:i/>
          <w:sz w:val="24"/>
          <w:szCs w:val="24"/>
        </w:rPr>
        <w:instrText xml:space="preserve"> { "</w:instrText>
      </w:r>
      <w:r w:rsidRPr="00A960C5">
        <w:rPr>
          <w:rFonts w:ascii="Times New Roman" w:hAnsi="Times New Roman" w:cs="Times New Roman"/>
          <w:i/>
          <w:sz w:val="24"/>
          <w:szCs w:val="24"/>
          <w:lang w:val="en-US"/>
        </w:rPr>
        <w:instrText>citationItems</w:instrText>
      </w:r>
      <w:r w:rsidRPr="00A960C5">
        <w:rPr>
          <w:rFonts w:ascii="Times New Roman" w:hAnsi="Times New Roman" w:cs="Times New Roman"/>
          <w:i/>
          <w:sz w:val="24"/>
          <w:szCs w:val="24"/>
        </w:rPr>
        <w:instrText>" : [ { "</w:instrText>
      </w:r>
      <w:r w:rsidRPr="00A960C5">
        <w:rPr>
          <w:rFonts w:ascii="Times New Roman" w:hAnsi="Times New Roman" w:cs="Times New Roman"/>
          <w:i/>
          <w:sz w:val="24"/>
          <w:szCs w:val="24"/>
          <w:lang w:val="en-US"/>
        </w:rPr>
        <w:instrText>id</w:instrText>
      </w:r>
      <w:r w:rsidRPr="00A960C5">
        <w:rPr>
          <w:rFonts w:ascii="Times New Roman" w:hAnsi="Times New Roman" w:cs="Times New Roman"/>
          <w:i/>
          <w:sz w:val="24"/>
          <w:szCs w:val="24"/>
        </w:rPr>
        <w:instrText>" : "</w:instrText>
      </w:r>
      <w:r w:rsidRPr="00A960C5">
        <w:rPr>
          <w:rFonts w:ascii="Times New Roman" w:hAnsi="Times New Roman" w:cs="Times New Roman"/>
          <w:i/>
          <w:sz w:val="24"/>
          <w:szCs w:val="24"/>
          <w:lang w:val="en-US"/>
        </w:rPr>
        <w:instrText>ITEM</w:instrText>
      </w:r>
      <w:r w:rsidRPr="00A960C5">
        <w:rPr>
          <w:rFonts w:ascii="Times New Roman" w:hAnsi="Times New Roman" w:cs="Times New Roman"/>
          <w:i/>
          <w:sz w:val="24"/>
          <w:szCs w:val="24"/>
        </w:rPr>
        <w:instrText>-1", "itemData" : { "DOI" : "10.1016/j.ecl.2015.05.001", "ISBN" : "9780323395618", "ISSN" : "15584410", "PMID" : "26316239", "abstract" : "The menopause transition is associated with various symptoms, which can interact to produce morbidity. Vasomotor symptoms are the most commonly reported, but vaginal dryness/dyspareunia, sleep difficulties and adverse mood changes have all been shown to worsen as women approach menopause. For postmenopausal women changes in cognition are more likely to be related to aging and not to hormones. This article reviews the symptoms of hot flashes (vasomotor symptoms), vaginal dryness/dyspareunia, adverse mood, poor sleep/insomnia, and cognitive complaints, describing their epidemiology, diagnosis, and treatment. This article thus reviews the epidemiology, pathophysiology, diagnosis, and treatment of these common menopausal symptoms.", "author" : [ { "dropping-particle" : "", "family" : "Santoro", "given" : "Nanette", "non-dropping-particle" : "", "parse-names" : false, "suffix" : "" }, { "dropping-particle" : "", "family" : "Epperson", "given" : "C. Neill", "non-dropping-particle" : "", "parse-names" : false, "suffix" : "" }, { "dropping-particle" : "", "family" : "Mathews", "given" : "Sarah B.", "non-dropping-particle" : "", "parse-names" : false, "suffix" : "" } ], "container-title" : "Endocrinology and Metabolism Clinics of North America", "id" : "ITEM-1", "issued" : { "date-parts" : [ [ "2015" ] ] }, "title" : "Menopausal Symptoms and Their Management", "type" : "article" }, "uris" : [ "http://www.mendeley.com/documents/?uuid=40d2b366-9a49-3744-89a4-297bdf65b46e" ] } ], "mendeley" : { "formattedCitation" : "(Santoro, Epperson and Mathews, 2015)", "plainTextFormattedCitation" : "(Santoro, Epperson and Mathews, 2015)", "previouslyFormattedCitation" : "(Santoro, Epperson and Mathews, 2015)" }, "properties" : {  }, "schema" : "https://github.com/citation-style-language/schema/raw/master/csl-citation.json" }</w:instrText>
      </w:r>
      <w:r w:rsidRPr="00A960C5">
        <w:rPr>
          <w:rFonts w:ascii="Times New Roman" w:hAnsi="Times New Roman" w:cs="Times New Roman"/>
          <w:i/>
          <w:sz w:val="24"/>
          <w:szCs w:val="24"/>
        </w:rPr>
        <w:fldChar w:fldCharType="separate"/>
      </w:r>
      <w:r w:rsidRPr="00A960C5">
        <w:rPr>
          <w:rFonts w:ascii="Times New Roman" w:hAnsi="Times New Roman" w:cs="Times New Roman"/>
          <w:i/>
          <w:sz w:val="24"/>
          <w:szCs w:val="24"/>
        </w:rPr>
        <w:t>(Santoro, Epperson and Mathews, 2015)</w:t>
      </w:r>
      <w:r w:rsidRPr="00A960C5">
        <w:rPr>
          <w:rFonts w:ascii="Times New Roman" w:hAnsi="Times New Roman" w:cs="Times New Roman"/>
          <w:i/>
          <w:sz w:val="24"/>
          <w:szCs w:val="24"/>
        </w:rPr>
        <w:fldChar w:fldCharType="end"/>
      </w:r>
      <w:r w:rsidRPr="00E949A0">
        <w:rPr>
          <w:rFonts w:ascii="Times New Roman" w:hAnsi="Times New Roman" w:cs="Times New Roman"/>
          <w:sz w:val="24"/>
          <w:szCs w:val="24"/>
        </w:rPr>
        <w:t>.</w:t>
      </w:r>
    </w:p>
    <w:p w:rsidR="000329CF" w:rsidRPr="00A960C5" w:rsidRDefault="000329CF" w:rsidP="00A960C5">
      <w:pPr>
        <w:spacing w:line="360" w:lineRule="auto"/>
        <w:jc w:val="both"/>
        <w:rPr>
          <w:rFonts w:ascii="Times New Roman" w:hAnsi="Times New Roman" w:cs="Times New Roman"/>
          <w:i/>
          <w:sz w:val="24"/>
          <w:szCs w:val="24"/>
        </w:rPr>
      </w:pPr>
      <w:r>
        <w:rPr>
          <w:rFonts w:ascii="Times New Roman" w:hAnsi="Times New Roman" w:cs="Times New Roman"/>
          <w:i/>
          <w:sz w:val="24"/>
          <w:szCs w:val="24"/>
        </w:rPr>
        <w:t>5.2.6 Σεξουαλική δυσλειτουργία</w:t>
      </w:r>
    </w:p>
    <w:p w:rsidR="009F261A" w:rsidRDefault="00386BA2" w:rsidP="009F261A">
      <w:pPr>
        <w:spacing w:after="0" w:line="360" w:lineRule="auto"/>
        <w:ind w:firstLine="720"/>
        <w:jc w:val="both"/>
        <w:rPr>
          <w:rFonts w:ascii="Times New Roman" w:hAnsi="Times New Roman" w:cs="Times New Roman"/>
          <w:sz w:val="24"/>
          <w:szCs w:val="24"/>
        </w:rPr>
      </w:pPr>
      <w:r w:rsidRPr="00075EFA">
        <w:rPr>
          <w:rFonts w:ascii="Times New Roman" w:hAnsi="Times New Roman" w:cs="Times New Roman"/>
          <w:sz w:val="24"/>
          <w:szCs w:val="24"/>
        </w:rPr>
        <w:lastRenderedPageBreak/>
        <w:t>Τα χαρακτηριστικά συμπτώματα της σεξουαλικής δυσλειτουργίας στις διαταραχές της εμμηνόπαυσης είναι οι διαταραχές της γενετ</w:t>
      </w:r>
      <w:r w:rsidR="00605E32">
        <w:rPr>
          <w:rFonts w:ascii="Times New Roman" w:hAnsi="Times New Roman" w:cs="Times New Roman"/>
          <w:sz w:val="24"/>
          <w:szCs w:val="24"/>
        </w:rPr>
        <w:t>ι</w:t>
      </w:r>
      <w:r w:rsidR="00F218D7" w:rsidRPr="00075EFA">
        <w:rPr>
          <w:rFonts w:ascii="Times New Roman" w:hAnsi="Times New Roman" w:cs="Times New Roman"/>
          <w:sz w:val="24"/>
          <w:szCs w:val="24"/>
        </w:rPr>
        <w:t>κής</w:t>
      </w:r>
      <w:r w:rsidRPr="00075EFA">
        <w:rPr>
          <w:rFonts w:ascii="Times New Roman" w:hAnsi="Times New Roman" w:cs="Times New Roman"/>
          <w:sz w:val="24"/>
          <w:szCs w:val="24"/>
        </w:rPr>
        <w:t xml:space="preserve"> ορμής</w:t>
      </w:r>
      <w:r w:rsidR="009F261A">
        <w:rPr>
          <w:rFonts w:ascii="Times New Roman" w:hAnsi="Times New Roman" w:cs="Times New Roman"/>
          <w:sz w:val="24"/>
          <w:szCs w:val="24"/>
        </w:rPr>
        <w:t xml:space="preserve"> (γνωστή ως λίμπιντο)</w:t>
      </w:r>
      <w:r w:rsidRPr="00075EFA">
        <w:rPr>
          <w:rFonts w:ascii="Times New Roman" w:hAnsi="Times New Roman" w:cs="Times New Roman"/>
          <w:sz w:val="24"/>
          <w:szCs w:val="24"/>
        </w:rPr>
        <w:t xml:space="preserve">, η φλεγμονή των γεννητικών οργάνων και η επώδυνη σεξουαλική επαφή. Τα αποτελέσματα δείχνουν ότι η πλειοψηφία των γυναικών παραμένει σεξουαλικά ενεργή κατά τη διάρκεια αυτής της περιόδου, αλλά μια μεγάλη ομάδα γυναικών αναφέρει μείωση της σεξουαλικής δραστηριότητας, μειωμένη </w:t>
      </w:r>
      <w:r w:rsidR="00DB47A6" w:rsidRPr="00075EFA">
        <w:rPr>
          <w:rFonts w:ascii="Times New Roman" w:hAnsi="Times New Roman" w:cs="Times New Roman"/>
          <w:sz w:val="24"/>
          <w:szCs w:val="24"/>
        </w:rPr>
        <w:t>λίμπιντο και αποφυγή συνουσίας,</w:t>
      </w:r>
      <w:r w:rsidRPr="00075EFA">
        <w:rPr>
          <w:rFonts w:ascii="Times New Roman" w:hAnsi="Times New Roman" w:cs="Times New Roman"/>
          <w:sz w:val="24"/>
          <w:szCs w:val="24"/>
        </w:rPr>
        <w:t xml:space="preserve"> περίπου το 60% των ασθενών. Η σεξουαλική δραστηριότητα στις γυναίκες </w:t>
      </w:r>
      <w:r w:rsidR="009F261A">
        <w:rPr>
          <w:rFonts w:ascii="Times New Roman" w:hAnsi="Times New Roman" w:cs="Times New Roman"/>
          <w:sz w:val="24"/>
          <w:szCs w:val="24"/>
        </w:rPr>
        <w:t xml:space="preserve">που βρίσκονται στην περίοδο της </w:t>
      </w:r>
      <w:r w:rsidRPr="00075EFA">
        <w:rPr>
          <w:rFonts w:ascii="Times New Roman" w:hAnsi="Times New Roman" w:cs="Times New Roman"/>
          <w:sz w:val="24"/>
          <w:szCs w:val="24"/>
        </w:rPr>
        <w:t xml:space="preserve">εμμηνόπαυσης συνδέεται με </w:t>
      </w:r>
      <w:r w:rsidR="00DB47A6" w:rsidRPr="00075EFA">
        <w:rPr>
          <w:rFonts w:ascii="Times New Roman" w:hAnsi="Times New Roman" w:cs="Times New Roman"/>
          <w:sz w:val="24"/>
          <w:szCs w:val="24"/>
        </w:rPr>
        <w:t xml:space="preserve">τον </w:t>
      </w:r>
      <w:r w:rsidRPr="00075EFA">
        <w:rPr>
          <w:rFonts w:ascii="Times New Roman" w:hAnsi="Times New Roman" w:cs="Times New Roman"/>
          <w:sz w:val="24"/>
          <w:szCs w:val="24"/>
        </w:rPr>
        <w:t>σύντροφο, τη σωματική και ψυχική υγεία και τη χρήση της θεραπείας με οιστρογόνα</w:t>
      </w:r>
      <w:r w:rsidR="004A1184">
        <w:rPr>
          <w:rFonts w:ascii="Times New Roman" w:hAnsi="Times New Roman" w:cs="Times New Roman"/>
          <w:sz w:val="24"/>
          <w:szCs w:val="24"/>
        </w:rPr>
        <w:t xml:space="preserve"> </w:t>
      </w:r>
      <w:r w:rsidR="004A1184" w:rsidRPr="005E18DB">
        <w:rPr>
          <w:rFonts w:ascii="Times New Roman" w:hAnsi="Times New Roman" w:cs="Times New Roman"/>
          <w:i/>
          <w:sz w:val="24"/>
          <w:szCs w:val="24"/>
        </w:rPr>
        <w:fldChar w:fldCharType="begin" w:fldLock="1"/>
      </w:r>
      <w:r w:rsidR="004A1184" w:rsidRPr="005E18DB">
        <w:rPr>
          <w:rFonts w:ascii="Times New Roman" w:hAnsi="Times New Roman" w:cs="Times New Roman"/>
          <w:i/>
          <w:sz w:val="24"/>
          <w:szCs w:val="24"/>
        </w:rPr>
        <w:instrText>ADDIN CSL_CITATION { "citationItems" : [ { "id" : "ITEM-1", "itemData" : { "DOI" : "10.5114/pm.2014.43827", "ISSN" : "22990038", "PMID" : "26327856", "abstract" : "INTRODUCTION: The age of menopause is a time of many changes in the psychophysical-social functioning of women, with reduced ovarian hormonal activity and estrogen levels. The most common, troublesome symptoms of menopause age include depressive disorders, sleep disorders, sexual dysfunction, discomfort associated with muscle pain, joint aches, osteoporosis and characteristic hot flashes.\\n\\nAIM OF THE STUDY: Aim of the study is to determine and compare the rate of menopausal symptoms among women living in continents of both Americas, Africa, Australia and Eurasia.\\n\\nMATERIAL AND METHODS: The results of this work were obtained in 2014 on the basis of the data from a review of the 64 most important studies using the PubMed database. Research published in the period 2000-2014, from Africa, both Americas, Australia and Eurasia, were taken into account.\\n\\nRESULTS: The prevalence of menopausal symptoms in African women is disconcertingly high. Women from South America complain about occurrence of depressive, sexual dysfunctions and discomfort associated with muscle pain and joint aches. Symptoms most reported by women in the United States are pains associated with muscles and joints. Women in Australia suffer mainly due to vasomotor symptoms and sexual dysfunction, while in the group of women surveyed in Asia there is observed an alarming increase in the proportion of women reporting depressive dis</w:instrText>
      </w:r>
      <w:r w:rsidR="004A1184" w:rsidRPr="005E18DB">
        <w:rPr>
          <w:rFonts w:ascii="Times New Roman" w:hAnsi="Times New Roman" w:cs="Times New Roman"/>
          <w:i/>
          <w:sz w:val="24"/>
          <w:szCs w:val="24"/>
          <w:lang w:val="en-US"/>
        </w:rPr>
        <w:instrText>orders</w:instrText>
      </w:r>
      <w:r w:rsidR="004A1184" w:rsidRPr="005E18DB">
        <w:rPr>
          <w:rFonts w:ascii="Times New Roman" w:hAnsi="Times New Roman" w:cs="Times New Roman"/>
          <w:i/>
          <w:sz w:val="24"/>
          <w:szCs w:val="24"/>
        </w:rPr>
        <w:instrText xml:space="preserve">. </w:instrText>
      </w:r>
      <w:r w:rsidR="004A1184" w:rsidRPr="005E18DB">
        <w:rPr>
          <w:rFonts w:ascii="Times New Roman" w:hAnsi="Times New Roman" w:cs="Times New Roman"/>
          <w:i/>
          <w:sz w:val="24"/>
          <w:szCs w:val="24"/>
          <w:lang w:val="en-US"/>
        </w:rPr>
        <w:instrText>In</w:instrText>
      </w:r>
      <w:r w:rsidR="004A1184" w:rsidRPr="005E18DB">
        <w:rPr>
          <w:rFonts w:ascii="Times New Roman" w:hAnsi="Times New Roman" w:cs="Times New Roman"/>
          <w:i/>
          <w:sz w:val="24"/>
          <w:szCs w:val="24"/>
        </w:rPr>
        <w:instrText xml:space="preserve"> </w:instrText>
      </w:r>
      <w:r w:rsidR="004A1184" w:rsidRPr="005E18DB">
        <w:rPr>
          <w:rFonts w:ascii="Times New Roman" w:hAnsi="Times New Roman" w:cs="Times New Roman"/>
          <w:i/>
          <w:sz w:val="24"/>
          <w:szCs w:val="24"/>
          <w:lang w:val="en-US"/>
        </w:rPr>
        <w:instrText>Europe</w:instrText>
      </w:r>
      <w:r w:rsidR="004A1184" w:rsidRPr="005E18DB">
        <w:rPr>
          <w:rFonts w:ascii="Times New Roman" w:hAnsi="Times New Roman" w:cs="Times New Roman"/>
          <w:i/>
          <w:sz w:val="24"/>
          <w:szCs w:val="24"/>
        </w:rPr>
        <w:instrText xml:space="preserve"> </w:instrText>
      </w:r>
      <w:r w:rsidR="004A1184" w:rsidRPr="005E18DB">
        <w:rPr>
          <w:rFonts w:ascii="Times New Roman" w:hAnsi="Times New Roman" w:cs="Times New Roman"/>
          <w:i/>
          <w:sz w:val="24"/>
          <w:szCs w:val="24"/>
          <w:lang w:val="en-US"/>
        </w:rPr>
        <w:instrText>there</w:instrText>
      </w:r>
      <w:r w:rsidR="004A1184" w:rsidRPr="005E18DB">
        <w:rPr>
          <w:rFonts w:ascii="Times New Roman" w:hAnsi="Times New Roman" w:cs="Times New Roman"/>
          <w:i/>
          <w:sz w:val="24"/>
          <w:szCs w:val="24"/>
        </w:rPr>
        <w:instrText xml:space="preserve"> </w:instrText>
      </w:r>
      <w:r w:rsidR="004A1184" w:rsidRPr="005E18DB">
        <w:rPr>
          <w:rFonts w:ascii="Times New Roman" w:hAnsi="Times New Roman" w:cs="Times New Roman"/>
          <w:i/>
          <w:sz w:val="24"/>
          <w:szCs w:val="24"/>
          <w:lang w:val="en-US"/>
        </w:rPr>
        <w:instrText>was</w:instrText>
      </w:r>
      <w:r w:rsidR="004A1184" w:rsidRPr="005E18DB">
        <w:rPr>
          <w:rFonts w:ascii="Times New Roman" w:hAnsi="Times New Roman" w:cs="Times New Roman"/>
          <w:i/>
          <w:sz w:val="24"/>
          <w:szCs w:val="24"/>
        </w:rPr>
        <w:instrText xml:space="preserve"> </w:instrText>
      </w:r>
      <w:r w:rsidR="004A1184" w:rsidRPr="005E18DB">
        <w:rPr>
          <w:rFonts w:ascii="Times New Roman" w:hAnsi="Times New Roman" w:cs="Times New Roman"/>
          <w:i/>
          <w:sz w:val="24"/>
          <w:szCs w:val="24"/>
          <w:lang w:val="en-US"/>
        </w:rPr>
        <w:instrText>a</w:instrText>
      </w:r>
      <w:r w:rsidR="004A1184" w:rsidRPr="005E18DB">
        <w:rPr>
          <w:rFonts w:ascii="Times New Roman" w:hAnsi="Times New Roman" w:cs="Times New Roman"/>
          <w:i/>
          <w:sz w:val="24"/>
          <w:szCs w:val="24"/>
        </w:rPr>
        <w:instrText xml:space="preserve"> </w:instrText>
      </w:r>
      <w:r w:rsidR="004A1184" w:rsidRPr="005E18DB">
        <w:rPr>
          <w:rFonts w:ascii="Times New Roman" w:hAnsi="Times New Roman" w:cs="Times New Roman"/>
          <w:i/>
          <w:sz w:val="24"/>
          <w:szCs w:val="24"/>
          <w:lang w:val="en-US"/>
        </w:rPr>
        <w:instrText>much</w:instrText>
      </w:r>
      <w:r w:rsidR="004A1184" w:rsidRPr="005E18DB">
        <w:rPr>
          <w:rFonts w:ascii="Times New Roman" w:hAnsi="Times New Roman" w:cs="Times New Roman"/>
          <w:i/>
          <w:sz w:val="24"/>
          <w:szCs w:val="24"/>
        </w:rPr>
        <w:instrText xml:space="preserve"> </w:instrText>
      </w:r>
      <w:r w:rsidR="004A1184" w:rsidRPr="005E18DB">
        <w:rPr>
          <w:rFonts w:ascii="Times New Roman" w:hAnsi="Times New Roman" w:cs="Times New Roman"/>
          <w:i/>
          <w:sz w:val="24"/>
          <w:szCs w:val="24"/>
          <w:lang w:val="en-US"/>
        </w:rPr>
        <w:instrText>greater</w:instrText>
      </w:r>
      <w:r w:rsidR="004A1184" w:rsidRPr="005E18DB">
        <w:rPr>
          <w:rFonts w:ascii="Times New Roman" w:hAnsi="Times New Roman" w:cs="Times New Roman"/>
          <w:i/>
          <w:sz w:val="24"/>
          <w:szCs w:val="24"/>
        </w:rPr>
        <w:instrText xml:space="preserve"> </w:instrText>
      </w:r>
      <w:r w:rsidR="004A1184" w:rsidRPr="005E18DB">
        <w:rPr>
          <w:rFonts w:ascii="Times New Roman" w:hAnsi="Times New Roman" w:cs="Times New Roman"/>
          <w:i/>
          <w:sz w:val="24"/>
          <w:szCs w:val="24"/>
          <w:lang w:val="en-US"/>
        </w:rPr>
        <w:instrText>incidence</w:instrText>
      </w:r>
      <w:r w:rsidR="004A1184" w:rsidRPr="005E18DB">
        <w:rPr>
          <w:rFonts w:ascii="Times New Roman" w:hAnsi="Times New Roman" w:cs="Times New Roman"/>
          <w:i/>
          <w:sz w:val="24"/>
          <w:szCs w:val="24"/>
        </w:rPr>
        <w:instrText xml:space="preserve"> </w:instrText>
      </w:r>
      <w:r w:rsidR="004A1184" w:rsidRPr="005E18DB">
        <w:rPr>
          <w:rFonts w:ascii="Times New Roman" w:hAnsi="Times New Roman" w:cs="Times New Roman"/>
          <w:i/>
          <w:sz w:val="24"/>
          <w:szCs w:val="24"/>
          <w:lang w:val="en-US"/>
        </w:rPr>
        <w:instrText>of</w:instrText>
      </w:r>
      <w:r w:rsidR="004A1184" w:rsidRPr="005E18DB">
        <w:rPr>
          <w:rFonts w:ascii="Times New Roman" w:hAnsi="Times New Roman" w:cs="Times New Roman"/>
          <w:i/>
          <w:sz w:val="24"/>
          <w:szCs w:val="24"/>
        </w:rPr>
        <w:instrText xml:space="preserve"> </w:instrText>
      </w:r>
      <w:r w:rsidR="004A1184" w:rsidRPr="005E18DB">
        <w:rPr>
          <w:rFonts w:ascii="Times New Roman" w:hAnsi="Times New Roman" w:cs="Times New Roman"/>
          <w:i/>
          <w:sz w:val="24"/>
          <w:szCs w:val="24"/>
          <w:lang w:val="en-US"/>
        </w:rPr>
        <w:instrText>sleep</w:instrText>
      </w:r>
      <w:r w:rsidR="004A1184" w:rsidRPr="005E18DB">
        <w:rPr>
          <w:rFonts w:ascii="Times New Roman" w:hAnsi="Times New Roman" w:cs="Times New Roman"/>
          <w:i/>
          <w:sz w:val="24"/>
          <w:szCs w:val="24"/>
        </w:rPr>
        <w:instrText xml:space="preserve"> </w:instrText>
      </w:r>
      <w:r w:rsidR="004A1184" w:rsidRPr="005E18DB">
        <w:rPr>
          <w:rFonts w:ascii="Times New Roman" w:hAnsi="Times New Roman" w:cs="Times New Roman"/>
          <w:i/>
          <w:sz w:val="24"/>
          <w:szCs w:val="24"/>
          <w:lang w:val="en-US"/>
        </w:rPr>
        <w:instrText>disorders</w:instrText>
      </w:r>
      <w:r w:rsidR="004A1184" w:rsidRPr="005E18DB">
        <w:rPr>
          <w:rFonts w:ascii="Times New Roman" w:hAnsi="Times New Roman" w:cs="Times New Roman"/>
          <w:i/>
          <w:sz w:val="24"/>
          <w:szCs w:val="24"/>
        </w:rPr>
        <w:instrText xml:space="preserve"> </w:instrText>
      </w:r>
      <w:r w:rsidR="004A1184" w:rsidRPr="005E18DB">
        <w:rPr>
          <w:rFonts w:ascii="Times New Roman" w:hAnsi="Times New Roman" w:cs="Times New Roman"/>
          <w:i/>
          <w:sz w:val="24"/>
          <w:szCs w:val="24"/>
          <w:lang w:val="en-US"/>
        </w:rPr>
        <w:instrText>and</w:instrText>
      </w:r>
      <w:r w:rsidR="004A1184" w:rsidRPr="005E18DB">
        <w:rPr>
          <w:rFonts w:ascii="Times New Roman" w:hAnsi="Times New Roman" w:cs="Times New Roman"/>
          <w:i/>
          <w:sz w:val="24"/>
          <w:szCs w:val="24"/>
        </w:rPr>
        <w:instrText xml:space="preserve"> </w:instrText>
      </w:r>
      <w:r w:rsidR="004A1184" w:rsidRPr="005E18DB">
        <w:rPr>
          <w:rFonts w:ascii="Times New Roman" w:hAnsi="Times New Roman" w:cs="Times New Roman"/>
          <w:i/>
          <w:sz w:val="24"/>
          <w:szCs w:val="24"/>
          <w:lang w:val="en-US"/>
        </w:rPr>
        <w:instrText>depressive</w:instrText>
      </w:r>
      <w:r w:rsidR="004A1184" w:rsidRPr="005E18DB">
        <w:rPr>
          <w:rFonts w:ascii="Times New Roman" w:hAnsi="Times New Roman" w:cs="Times New Roman"/>
          <w:i/>
          <w:sz w:val="24"/>
          <w:szCs w:val="24"/>
        </w:rPr>
        <w:instrText xml:space="preserve"> </w:instrText>
      </w:r>
      <w:r w:rsidR="004A1184" w:rsidRPr="005E18DB">
        <w:rPr>
          <w:rFonts w:ascii="Times New Roman" w:hAnsi="Times New Roman" w:cs="Times New Roman"/>
          <w:i/>
          <w:sz w:val="24"/>
          <w:szCs w:val="24"/>
          <w:lang w:val="en-US"/>
        </w:rPr>
        <w:instrText>disorders</w:instrText>
      </w:r>
      <w:r w:rsidR="004A1184" w:rsidRPr="005E18DB">
        <w:rPr>
          <w:rFonts w:ascii="Times New Roman" w:hAnsi="Times New Roman" w:cs="Times New Roman"/>
          <w:i/>
          <w:sz w:val="24"/>
          <w:szCs w:val="24"/>
        </w:rPr>
        <w:instrText>.\\</w:instrText>
      </w:r>
      <w:r w:rsidR="004A1184" w:rsidRPr="005E18DB">
        <w:rPr>
          <w:rFonts w:ascii="Times New Roman" w:hAnsi="Times New Roman" w:cs="Times New Roman"/>
          <w:i/>
          <w:sz w:val="24"/>
          <w:szCs w:val="24"/>
          <w:lang w:val="en-US"/>
        </w:rPr>
        <w:instrText>n</w:instrText>
      </w:r>
      <w:r w:rsidR="004A1184" w:rsidRPr="005E18DB">
        <w:rPr>
          <w:rFonts w:ascii="Times New Roman" w:hAnsi="Times New Roman" w:cs="Times New Roman"/>
          <w:i/>
          <w:sz w:val="24"/>
          <w:szCs w:val="24"/>
        </w:rPr>
        <w:instrText>\\</w:instrText>
      </w:r>
      <w:r w:rsidR="004A1184" w:rsidRPr="005E18DB">
        <w:rPr>
          <w:rFonts w:ascii="Times New Roman" w:hAnsi="Times New Roman" w:cs="Times New Roman"/>
          <w:i/>
          <w:sz w:val="24"/>
          <w:szCs w:val="24"/>
          <w:lang w:val="en-US"/>
        </w:rPr>
        <w:instrText>nCONCLUSIONS</w:instrText>
      </w:r>
      <w:r w:rsidR="004A1184" w:rsidRPr="005E18DB">
        <w:rPr>
          <w:rFonts w:ascii="Times New Roman" w:hAnsi="Times New Roman" w:cs="Times New Roman"/>
          <w:i/>
          <w:sz w:val="24"/>
          <w:szCs w:val="24"/>
        </w:rPr>
        <w:instrText xml:space="preserve">: </w:instrText>
      </w:r>
      <w:r w:rsidR="004A1184" w:rsidRPr="005E18DB">
        <w:rPr>
          <w:rFonts w:ascii="Times New Roman" w:hAnsi="Times New Roman" w:cs="Times New Roman"/>
          <w:i/>
          <w:sz w:val="24"/>
          <w:szCs w:val="24"/>
          <w:lang w:val="en-US"/>
        </w:rPr>
        <w:instrText>Women</w:instrText>
      </w:r>
      <w:r w:rsidR="004A1184" w:rsidRPr="005E18DB">
        <w:rPr>
          <w:rFonts w:ascii="Times New Roman" w:hAnsi="Times New Roman" w:cs="Times New Roman"/>
          <w:i/>
          <w:sz w:val="24"/>
          <w:szCs w:val="24"/>
        </w:rPr>
        <w:instrText xml:space="preserve"> </w:instrText>
      </w:r>
      <w:r w:rsidR="004A1184" w:rsidRPr="005E18DB">
        <w:rPr>
          <w:rFonts w:ascii="Times New Roman" w:hAnsi="Times New Roman" w:cs="Times New Roman"/>
          <w:i/>
          <w:sz w:val="24"/>
          <w:szCs w:val="24"/>
          <w:lang w:val="en-US"/>
        </w:rPr>
        <w:instrText>around</w:instrText>
      </w:r>
      <w:r w:rsidR="004A1184" w:rsidRPr="005E18DB">
        <w:rPr>
          <w:rFonts w:ascii="Times New Roman" w:hAnsi="Times New Roman" w:cs="Times New Roman"/>
          <w:i/>
          <w:sz w:val="24"/>
          <w:szCs w:val="24"/>
        </w:rPr>
        <w:instrText xml:space="preserve"> </w:instrText>
      </w:r>
      <w:r w:rsidR="004A1184" w:rsidRPr="005E18DB">
        <w:rPr>
          <w:rFonts w:ascii="Times New Roman" w:hAnsi="Times New Roman" w:cs="Times New Roman"/>
          <w:i/>
          <w:sz w:val="24"/>
          <w:szCs w:val="24"/>
          <w:lang w:val="en-US"/>
        </w:rPr>
        <w:instrText>the</w:instrText>
      </w:r>
      <w:r w:rsidR="004A1184" w:rsidRPr="005E18DB">
        <w:rPr>
          <w:rFonts w:ascii="Times New Roman" w:hAnsi="Times New Roman" w:cs="Times New Roman"/>
          <w:i/>
          <w:sz w:val="24"/>
          <w:szCs w:val="24"/>
        </w:rPr>
        <w:instrText xml:space="preserve"> </w:instrText>
      </w:r>
      <w:r w:rsidR="004A1184" w:rsidRPr="005E18DB">
        <w:rPr>
          <w:rFonts w:ascii="Times New Roman" w:hAnsi="Times New Roman" w:cs="Times New Roman"/>
          <w:i/>
          <w:sz w:val="24"/>
          <w:szCs w:val="24"/>
          <w:lang w:val="en-US"/>
        </w:rPr>
        <w:instrText>world</w:instrText>
      </w:r>
      <w:r w:rsidR="004A1184" w:rsidRPr="005E18DB">
        <w:rPr>
          <w:rFonts w:ascii="Times New Roman" w:hAnsi="Times New Roman" w:cs="Times New Roman"/>
          <w:i/>
          <w:sz w:val="24"/>
          <w:szCs w:val="24"/>
        </w:rPr>
        <w:instrText xml:space="preserve"> </w:instrText>
      </w:r>
      <w:r w:rsidR="004A1184" w:rsidRPr="005E18DB">
        <w:rPr>
          <w:rFonts w:ascii="Times New Roman" w:hAnsi="Times New Roman" w:cs="Times New Roman"/>
          <w:i/>
          <w:sz w:val="24"/>
          <w:szCs w:val="24"/>
          <w:lang w:val="en-US"/>
        </w:rPr>
        <w:instrText>suffer</w:instrText>
      </w:r>
      <w:r w:rsidR="004A1184" w:rsidRPr="005E18DB">
        <w:rPr>
          <w:rFonts w:ascii="Times New Roman" w:hAnsi="Times New Roman" w:cs="Times New Roman"/>
          <w:i/>
          <w:sz w:val="24"/>
          <w:szCs w:val="24"/>
        </w:rPr>
        <w:instrText xml:space="preserve"> </w:instrText>
      </w:r>
      <w:r w:rsidR="004A1184" w:rsidRPr="005E18DB">
        <w:rPr>
          <w:rFonts w:ascii="Times New Roman" w:hAnsi="Times New Roman" w:cs="Times New Roman"/>
          <w:i/>
          <w:sz w:val="24"/>
          <w:szCs w:val="24"/>
          <w:lang w:val="en-US"/>
        </w:rPr>
        <w:instrText>from</w:instrText>
      </w:r>
      <w:r w:rsidR="004A1184" w:rsidRPr="005E18DB">
        <w:rPr>
          <w:rFonts w:ascii="Times New Roman" w:hAnsi="Times New Roman" w:cs="Times New Roman"/>
          <w:i/>
          <w:sz w:val="24"/>
          <w:szCs w:val="24"/>
        </w:rPr>
        <w:instrText xml:space="preserve"> </w:instrText>
      </w:r>
      <w:r w:rsidR="004A1184" w:rsidRPr="005E18DB">
        <w:rPr>
          <w:rFonts w:ascii="Times New Roman" w:hAnsi="Times New Roman" w:cs="Times New Roman"/>
          <w:i/>
          <w:sz w:val="24"/>
          <w:szCs w:val="24"/>
          <w:lang w:val="en-US"/>
        </w:rPr>
        <w:instrText>ailments</w:instrText>
      </w:r>
      <w:r w:rsidR="004A1184" w:rsidRPr="005E18DB">
        <w:rPr>
          <w:rFonts w:ascii="Times New Roman" w:hAnsi="Times New Roman" w:cs="Times New Roman"/>
          <w:i/>
          <w:sz w:val="24"/>
          <w:szCs w:val="24"/>
        </w:rPr>
        <w:instrText xml:space="preserve"> </w:instrText>
      </w:r>
      <w:r w:rsidR="004A1184" w:rsidRPr="005E18DB">
        <w:rPr>
          <w:rFonts w:ascii="Times New Roman" w:hAnsi="Times New Roman" w:cs="Times New Roman"/>
          <w:i/>
          <w:sz w:val="24"/>
          <w:szCs w:val="24"/>
          <w:lang w:val="en-US"/>
        </w:rPr>
        <w:instrText>characteristic</w:instrText>
      </w:r>
      <w:r w:rsidR="004A1184" w:rsidRPr="005E18DB">
        <w:rPr>
          <w:rFonts w:ascii="Times New Roman" w:hAnsi="Times New Roman" w:cs="Times New Roman"/>
          <w:i/>
          <w:sz w:val="24"/>
          <w:szCs w:val="24"/>
        </w:rPr>
        <w:instrText xml:space="preserve"> </w:instrText>
      </w:r>
      <w:r w:rsidR="004A1184" w:rsidRPr="005E18DB">
        <w:rPr>
          <w:rFonts w:ascii="Times New Roman" w:hAnsi="Times New Roman" w:cs="Times New Roman"/>
          <w:i/>
          <w:sz w:val="24"/>
          <w:szCs w:val="24"/>
          <w:lang w:val="en-US"/>
        </w:rPr>
        <w:instrText>for</w:instrText>
      </w:r>
      <w:r w:rsidR="004A1184" w:rsidRPr="005E18DB">
        <w:rPr>
          <w:rFonts w:ascii="Times New Roman" w:hAnsi="Times New Roman" w:cs="Times New Roman"/>
          <w:i/>
          <w:sz w:val="24"/>
          <w:szCs w:val="24"/>
        </w:rPr>
        <w:instrText xml:space="preserve"> </w:instrText>
      </w:r>
      <w:r w:rsidR="004A1184" w:rsidRPr="005E18DB">
        <w:rPr>
          <w:rFonts w:ascii="Times New Roman" w:hAnsi="Times New Roman" w:cs="Times New Roman"/>
          <w:i/>
          <w:sz w:val="24"/>
          <w:szCs w:val="24"/>
          <w:lang w:val="en-US"/>
        </w:rPr>
        <w:instrText>the</w:instrText>
      </w:r>
      <w:r w:rsidR="004A1184" w:rsidRPr="005E18DB">
        <w:rPr>
          <w:rFonts w:ascii="Times New Roman" w:hAnsi="Times New Roman" w:cs="Times New Roman"/>
          <w:i/>
          <w:sz w:val="24"/>
          <w:szCs w:val="24"/>
        </w:rPr>
        <w:instrText xml:space="preserve"> </w:instrText>
      </w:r>
      <w:r w:rsidR="004A1184" w:rsidRPr="005E18DB">
        <w:rPr>
          <w:rFonts w:ascii="Times New Roman" w:hAnsi="Times New Roman" w:cs="Times New Roman"/>
          <w:i/>
          <w:sz w:val="24"/>
          <w:szCs w:val="24"/>
          <w:lang w:val="en-US"/>
        </w:rPr>
        <w:instrText>menopausal</w:instrText>
      </w:r>
      <w:r w:rsidR="004A1184" w:rsidRPr="005E18DB">
        <w:rPr>
          <w:rFonts w:ascii="Times New Roman" w:hAnsi="Times New Roman" w:cs="Times New Roman"/>
          <w:i/>
          <w:sz w:val="24"/>
          <w:szCs w:val="24"/>
        </w:rPr>
        <w:instrText xml:space="preserve"> </w:instrText>
      </w:r>
      <w:r w:rsidR="004A1184" w:rsidRPr="005E18DB">
        <w:rPr>
          <w:rFonts w:ascii="Times New Roman" w:hAnsi="Times New Roman" w:cs="Times New Roman"/>
          <w:i/>
          <w:sz w:val="24"/>
          <w:szCs w:val="24"/>
          <w:lang w:val="en-US"/>
        </w:rPr>
        <w:instrText>period</w:instrText>
      </w:r>
      <w:r w:rsidR="004A1184" w:rsidRPr="005E18DB">
        <w:rPr>
          <w:rFonts w:ascii="Times New Roman" w:hAnsi="Times New Roman" w:cs="Times New Roman"/>
          <w:i/>
          <w:sz w:val="24"/>
          <w:szCs w:val="24"/>
        </w:rPr>
        <w:instrText xml:space="preserve"> </w:instrText>
      </w:r>
      <w:r w:rsidR="004A1184" w:rsidRPr="005E18DB">
        <w:rPr>
          <w:rFonts w:ascii="Times New Roman" w:hAnsi="Times New Roman" w:cs="Times New Roman"/>
          <w:i/>
          <w:sz w:val="24"/>
          <w:szCs w:val="24"/>
          <w:lang w:val="en-US"/>
        </w:rPr>
        <w:instrText>regardless</w:instrText>
      </w:r>
      <w:r w:rsidR="004A1184" w:rsidRPr="005E18DB">
        <w:rPr>
          <w:rFonts w:ascii="Times New Roman" w:hAnsi="Times New Roman" w:cs="Times New Roman"/>
          <w:i/>
          <w:sz w:val="24"/>
          <w:szCs w:val="24"/>
        </w:rPr>
        <w:instrText xml:space="preserve"> </w:instrText>
      </w:r>
      <w:r w:rsidR="004A1184" w:rsidRPr="005E18DB">
        <w:rPr>
          <w:rFonts w:ascii="Times New Roman" w:hAnsi="Times New Roman" w:cs="Times New Roman"/>
          <w:i/>
          <w:sz w:val="24"/>
          <w:szCs w:val="24"/>
          <w:lang w:val="en-US"/>
        </w:rPr>
        <w:instrText>of</w:instrText>
      </w:r>
      <w:r w:rsidR="004A1184" w:rsidRPr="005E18DB">
        <w:rPr>
          <w:rFonts w:ascii="Times New Roman" w:hAnsi="Times New Roman" w:cs="Times New Roman"/>
          <w:i/>
          <w:sz w:val="24"/>
          <w:szCs w:val="24"/>
        </w:rPr>
        <w:instrText xml:space="preserve"> </w:instrText>
      </w:r>
      <w:r w:rsidR="004A1184" w:rsidRPr="005E18DB">
        <w:rPr>
          <w:rFonts w:ascii="Times New Roman" w:hAnsi="Times New Roman" w:cs="Times New Roman"/>
          <w:i/>
          <w:sz w:val="24"/>
          <w:szCs w:val="24"/>
          <w:lang w:val="en-US"/>
        </w:rPr>
        <w:instrText>ethnic</w:instrText>
      </w:r>
      <w:r w:rsidR="004A1184" w:rsidRPr="005E18DB">
        <w:rPr>
          <w:rFonts w:ascii="Times New Roman" w:hAnsi="Times New Roman" w:cs="Times New Roman"/>
          <w:i/>
          <w:sz w:val="24"/>
          <w:szCs w:val="24"/>
        </w:rPr>
        <w:instrText xml:space="preserve"> </w:instrText>
      </w:r>
      <w:r w:rsidR="004A1184" w:rsidRPr="005E18DB">
        <w:rPr>
          <w:rFonts w:ascii="Times New Roman" w:hAnsi="Times New Roman" w:cs="Times New Roman"/>
          <w:i/>
          <w:sz w:val="24"/>
          <w:szCs w:val="24"/>
          <w:lang w:val="en-US"/>
        </w:rPr>
        <w:instrText>origin</w:instrText>
      </w:r>
      <w:r w:rsidR="004A1184" w:rsidRPr="005E18DB">
        <w:rPr>
          <w:rFonts w:ascii="Times New Roman" w:hAnsi="Times New Roman" w:cs="Times New Roman"/>
          <w:i/>
          <w:sz w:val="24"/>
          <w:szCs w:val="24"/>
        </w:rPr>
        <w:instrText xml:space="preserve">, </w:instrText>
      </w:r>
      <w:r w:rsidR="004A1184" w:rsidRPr="005E18DB">
        <w:rPr>
          <w:rFonts w:ascii="Times New Roman" w:hAnsi="Times New Roman" w:cs="Times New Roman"/>
          <w:i/>
          <w:sz w:val="24"/>
          <w:szCs w:val="24"/>
          <w:lang w:val="en-US"/>
        </w:rPr>
        <w:instrText>skin</w:instrText>
      </w:r>
      <w:r w:rsidR="004A1184" w:rsidRPr="005E18DB">
        <w:rPr>
          <w:rFonts w:ascii="Times New Roman" w:hAnsi="Times New Roman" w:cs="Times New Roman"/>
          <w:i/>
          <w:sz w:val="24"/>
          <w:szCs w:val="24"/>
        </w:rPr>
        <w:instrText xml:space="preserve"> </w:instrText>
      </w:r>
      <w:r w:rsidR="004A1184" w:rsidRPr="005E18DB">
        <w:rPr>
          <w:rFonts w:ascii="Times New Roman" w:hAnsi="Times New Roman" w:cs="Times New Roman"/>
          <w:i/>
          <w:sz w:val="24"/>
          <w:szCs w:val="24"/>
          <w:lang w:val="en-US"/>
        </w:rPr>
        <w:instrText>color</w:instrText>
      </w:r>
      <w:r w:rsidR="004A1184" w:rsidRPr="005E18DB">
        <w:rPr>
          <w:rFonts w:ascii="Times New Roman" w:hAnsi="Times New Roman" w:cs="Times New Roman"/>
          <w:i/>
          <w:sz w:val="24"/>
          <w:szCs w:val="24"/>
        </w:rPr>
        <w:instrText xml:space="preserve"> </w:instrText>
      </w:r>
      <w:r w:rsidR="004A1184" w:rsidRPr="005E18DB">
        <w:rPr>
          <w:rFonts w:ascii="Times New Roman" w:hAnsi="Times New Roman" w:cs="Times New Roman"/>
          <w:i/>
          <w:sz w:val="24"/>
          <w:szCs w:val="24"/>
          <w:lang w:val="en-US"/>
        </w:rPr>
        <w:instrText>or</w:instrText>
      </w:r>
      <w:r w:rsidR="004A1184" w:rsidRPr="005E18DB">
        <w:rPr>
          <w:rFonts w:ascii="Times New Roman" w:hAnsi="Times New Roman" w:cs="Times New Roman"/>
          <w:i/>
          <w:sz w:val="24"/>
          <w:szCs w:val="24"/>
        </w:rPr>
        <w:instrText xml:space="preserve"> </w:instrText>
      </w:r>
      <w:r w:rsidR="004A1184" w:rsidRPr="005E18DB">
        <w:rPr>
          <w:rFonts w:ascii="Times New Roman" w:hAnsi="Times New Roman" w:cs="Times New Roman"/>
          <w:i/>
          <w:sz w:val="24"/>
          <w:szCs w:val="24"/>
          <w:lang w:val="en-US"/>
        </w:rPr>
        <w:instrText>socio</w:instrText>
      </w:r>
      <w:r w:rsidR="004A1184" w:rsidRPr="005E18DB">
        <w:rPr>
          <w:rFonts w:ascii="Times New Roman" w:hAnsi="Times New Roman" w:cs="Times New Roman"/>
          <w:i/>
          <w:sz w:val="24"/>
          <w:szCs w:val="24"/>
        </w:rPr>
        <w:instrText>-</w:instrText>
      </w:r>
      <w:r w:rsidR="004A1184" w:rsidRPr="005E18DB">
        <w:rPr>
          <w:rFonts w:ascii="Times New Roman" w:hAnsi="Times New Roman" w:cs="Times New Roman"/>
          <w:i/>
          <w:sz w:val="24"/>
          <w:szCs w:val="24"/>
          <w:lang w:val="en-US"/>
        </w:rPr>
        <w:instrText>demographic</w:instrText>
      </w:r>
      <w:r w:rsidR="004A1184" w:rsidRPr="005E18DB">
        <w:rPr>
          <w:rFonts w:ascii="Times New Roman" w:hAnsi="Times New Roman" w:cs="Times New Roman"/>
          <w:i/>
          <w:sz w:val="24"/>
          <w:szCs w:val="24"/>
        </w:rPr>
        <w:instrText xml:space="preserve"> </w:instrText>
      </w:r>
      <w:r w:rsidR="004A1184" w:rsidRPr="005E18DB">
        <w:rPr>
          <w:rFonts w:ascii="Times New Roman" w:hAnsi="Times New Roman" w:cs="Times New Roman"/>
          <w:i/>
          <w:sz w:val="24"/>
          <w:szCs w:val="24"/>
          <w:lang w:val="en-US"/>
        </w:rPr>
        <w:instrText>factors</w:instrText>
      </w:r>
      <w:r w:rsidR="004A1184" w:rsidRPr="005E18DB">
        <w:rPr>
          <w:rFonts w:ascii="Times New Roman" w:hAnsi="Times New Roman" w:cs="Times New Roman"/>
          <w:i/>
          <w:sz w:val="24"/>
          <w:szCs w:val="24"/>
        </w:rPr>
        <w:instrText>.", "</w:instrText>
      </w:r>
      <w:r w:rsidR="004A1184" w:rsidRPr="005E18DB">
        <w:rPr>
          <w:rFonts w:ascii="Times New Roman" w:hAnsi="Times New Roman" w:cs="Times New Roman"/>
          <w:i/>
          <w:sz w:val="24"/>
          <w:szCs w:val="24"/>
          <w:lang w:val="en-US"/>
        </w:rPr>
        <w:instrText>author</w:instrText>
      </w:r>
      <w:r w:rsidR="004A1184" w:rsidRPr="005E18DB">
        <w:rPr>
          <w:rFonts w:ascii="Times New Roman" w:hAnsi="Times New Roman" w:cs="Times New Roman"/>
          <w:i/>
          <w:sz w:val="24"/>
          <w:szCs w:val="24"/>
        </w:rPr>
        <w:instrText>" : [ { "</w:instrText>
      </w:r>
      <w:r w:rsidR="004A1184" w:rsidRPr="005E18DB">
        <w:rPr>
          <w:rFonts w:ascii="Times New Roman" w:hAnsi="Times New Roman" w:cs="Times New Roman"/>
          <w:i/>
          <w:sz w:val="24"/>
          <w:szCs w:val="24"/>
          <w:lang w:val="en-US"/>
        </w:rPr>
        <w:instrText>dropping</w:instrText>
      </w:r>
      <w:r w:rsidR="004A1184" w:rsidRPr="005E18DB">
        <w:rPr>
          <w:rFonts w:ascii="Times New Roman" w:hAnsi="Times New Roman" w:cs="Times New Roman"/>
          <w:i/>
          <w:sz w:val="24"/>
          <w:szCs w:val="24"/>
        </w:rPr>
        <w:instrText>-</w:instrText>
      </w:r>
      <w:r w:rsidR="004A1184" w:rsidRPr="005E18DB">
        <w:rPr>
          <w:rFonts w:ascii="Times New Roman" w:hAnsi="Times New Roman" w:cs="Times New Roman"/>
          <w:i/>
          <w:sz w:val="24"/>
          <w:szCs w:val="24"/>
          <w:lang w:val="en-US"/>
        </w:rPr>
        <w:instrText>particle</w:instrText>
      </w:r>
      <w:r w:rsidR="004A1184" w:rsidRPr="005E18DB">
        <w:rPr>
          <w:rFonts w:ascii="Times New Roman" w:hAnsi="Times New Roman" w:cs="Times New Roman"/>
          <w:i/>
          <w:sz w:val="24"/>
          <w:szCs w:val="24"/>
        </w:rPr>
        <w:instrText>" : "", "</w:instrText>
      </w:r>
      <w:r w:rsidR="004A1184" w:rsidRPr="005E18DB">
        <w:rPr>
          <w:rFonts w:ascii="Times New Roman" w:hAnsi="Times New Roman" w:cs="Times New Roman"/>
          <w:i/>
          <w:sz w:val="24"/>
          <w:szCs w:val="24"/>
          <w:lang w:val="en-US"/>
        </w:rPr>
        <w:instrText>family</w:instrText>
      </w:r>
      <w:r w:rsidR="004A1184" w:rsidRPr="005E18DB">
        <w:rPr>
          <w:rFonts w:ascii="Times New Roman" w:hAnsi="Times New Roman" w:cs="Times New Roman"/>
          <w:i/>
          <w:sz w:val="24"/>
          <w:szCs w:val="24"/>
        </w:rPr>
        <w:instrText>" : "</w:instrText>
      </w:r>
      <w:r w:rsidR="004A1184" w:rsidRPr="005E18DB">
        <w:rPr>
          <w:rFonts w:ascii="Times New Roman" w:hAnsi="Times New Roman" w:cs="Times New Roman"/>
          <w:i/>
          <w:sz w:val="24"/>
          <w:szCs w:val="24"/>
          <w:lang w:val="en-US"/>
        </w:rPr>
        <w:instrText>Makara</w:instrText>
      </w:r>
      <w:r w:rsidR="004A1184" w:rsidRPr="005E18DB">
        <w:rPr>
          <w:rFonts w:ascii="Times New Roman" w:hAnsi="Times New Roman" w:cs="Times New Roman"/>
          <w:i/>
          <w:sz w:val="24"/>
          <w:szCs w:val="24"/>
        </w:rPr>
        <w:instrText>-</w:instrText>
      </w:r>
      <w:r w:rsidR="004A1184" w:rsidRPr="005E18DB">
        <w:rPr>
          <w:rFonts w:ascii="Times New Roman" w:hAnsi="Times New Roman" w:cs="Times New Roman"/>
          <w:i/>
          <w:sz w:val="24"/>
          <w:szCs w:val="24"/>
          <w:lang w:val="en-US"/>
        </w:rPr>
        <w:instrText>Studzi</w:instrText>
      </w:r>
      <w:r w:rsidR="004A1184" w:rsidRPr="005E18DB">
        <w:rPr>
          <w:rFonts w:ascii="Times New Roman" w:hAnsi="Times New Roman" w:cs="Times New Roman"/>
          <w:i/>
          <w:sz w:val="24"/>
          <w:szCs w:val="24"/>
        </w:rPr>
        <w:instrText>\</w:instrText>
      </w:r>
      <w:r w:rsidR="004A1184" w:rsidRPr="005E18DB">
        <w:rPr>
          <w:rFonts w:ascii="Times New Roman" w:hAnsi="Times New Roman" w:cs="Times New Roman"/>
          <w:i/>
          <w:sz w:val="24"/>
          <w:szCs w:val="24"/>
          <w:lang w:val="en-US"/>
        </w:rPr>
        <w:instrText>u</w:instrText>
      </w:r>
      <w:r w:rsidR="004A1184" w:rsidRPr="005E18DB">
        <w:rPr>
          <w:rFonts w:ascii="Times New Roman" w:hAnsi="Times New Roman" w:cs="Times New Roman"/>
          <w:i/>
          <w:sz w:val="24"/>
          <w:szCs w:val="24"/>
        </w:rPr>
        <w:instrText>0144</w:instrText>
      </w:r>
      <w:r w:rsidR="004A1184" w:rsidRPr="005E18DB">
        <w:rPr>
          <w:rFonts w:ascii="Times New Roman" w:hAnsi="Times New Roman" w:cs="Times New Roman"/>
          <w:i/>
          <w:sz w:val="24"/>
          <w:szCs w:val="24"/>
          <w:lang w:val="en-US"/>
        </w:rPr>
        <w:instrText>s</w:instrText>
      </w:r>
      <w:r w:rsidR="004A1184" w:rsidRPr="005E18DB">
        <w:rPr>
          <w:rFonts w:ascii="Times New Roman" w:hAnsi="Times New Roman" w:cs="Times New Roman"/>
          <w:i/>
          <w:sz w:val="24"/>
          <w:szCs w:val="24"/>
        </w:rPr>
        <w:instrText>\</w:instrText>
      </w:r>
      <w:r w:rsidR="004A1184" w:rsidRPr="005E18DB">
        <w:rPr>
          <w:rFonts w:ascii="Times New Roman" w:hAnsi="Times New Roman" w:cs="Times New Roman"/>
          <w:i/>
          <w:sz w:val="24"/>
          <w:szCs w:val="24"/>
          <w:lang w:val="en-US"/>
        </w:rPr>
        <w:instrText>u</w:instrText>
      </w:r>
      <w:r w:rsidR="004A1184" w:rsidRPr="005E18DB">
        <w:rPr>
          <w:rFonts w:ascii="Times New Roman" w:hAnsi="Times New Roman" w:cs="Times New Roman"/>
          <w:i/>
          <w:sz w:val="24"/>
          <w:szCs w:val="24"/>
        </w:rPr>
        <w:instrText>0308</w:instrText>
      </w:r>
      <w:r w:rsidR="004A1184" w:rsidRPr="005E18DB">
        <w:rPr>
          <w:rFonts w:ascii="Times New Roman" w:hAnsi="Times New Roman" w:cs="Times New Roman"/>
          <w:i/>
          <w:sz w:val="24"/>
          <w:szCs w:val="24"/>
          <w:lang w:val="en-US"/>
        </w:rPr>
        <w:instrText>ka</w:instrText>
      </w:r>
      <w:r w:rsidR="004A1184" w:rsidRPr="005E18DB">
        <w:rPr>
          <w:rFonts w:ascii="Times New Roman" w:hAnsi="Times New Roman" w:cs="Times New Roman"/>
          <w:i/>
          <w:sz w:val="24"/>
          <w:szCs w:val="24"/>
        </w:rPr>
        <w:instrText>", "</w:instrText>
      </w:r>
      <w:r w:rsidR="004A1184" w:rsidRPr="005E18DB">
        <w:rPr>
          <w:rFonts w:ascii="Times New Roman" w:hAnsi="Times New Roman" w:cs="Times New Roman"/>
          <w:i/>
          <w:sz w:val="24"/>
          <w:szCs w:val="24"/>
          <w:lang w:val="en-US"/>
        </w:rPr>
        <w:instrText>given</w:instrText>
      </w:r>
      <w:r w:rsidR="004A1184" w:rsidRPr="005E18DB">
        <w:rPr>
          <w:rFonts w:ascii="Times New Roman" w:hAnsi="Times New Roman" w:cs="Times New Roman"/>
          <w:i/>
          <w:sz w:val="24"/>
          <w:szCs w:val="24"/>
        </w:rPr>
        <w:instrText>" : "</w:instrText>
      </w:r>
      <w:r w:rsidR="004A1184" w:rsidRPr="005E18DB">
        <w:rPr>
          <w:rFonts w:ascii="Times New Roman" w:hAnsi="Times New Roman" w:cs="Times New Roman"/>
          <w:i/>
          <w:sz w:val="24"/>
          <w:szCs w:val="24"/>
          <w:lang w:val="en-US"/>
        </w:rPr>
        <w:instrText>Marta</w:instrText>
      </w:r>
      <w:r w:rsidR="004A1184" w:rsidRPr="005E18DB">
        <w:rPr>
          <w:rFonts w:ascii="Times New Roman" w:hAnsi="Times New Roman" w:cs="Times New Roman"/>
          <w:i/>
          <w:sz w:val="24"/>
          <w:szCs w:val="24"/>
        </w:rPr>
        <w:instrText xml:space="preserve"> </w:instrText>
      </w:r>
      <w:r w:rsidR="004A1184" w:rsidRPr="005E18DB">
        <w:rPr>
          <w:rFonts w:ascii="Times New Roman" w:hAnsi="Times New Roman" w:cs="Times New Roman"/>
          <w:i/>
          <w:sz w:val="24"/>
          <w:szCs w:val="24"/>
          <w:lang w:val="en-US"/>
        </w:rPr>
        <w:instrText>Teresa</w:instrText>
      </w:r>
      <w:r w:rsidR="004A1184" w:rsidRPr="005E18DB">
        <w:rPr>
          <w:rFonts w:ascii="Times New Roman" w:hAnsi="Times New Roman" w:cs="Times New Roman"/>
          <w:i/>
          <w:sz w:val="24"/>
          <w:szCs w:val="24"/>
        </w:rPr>
        <w:instrText>", "</w:instrText>
      </w:r>
      <w:r w:rsidR="004A1184" w:rsidRPr="005E18DB">
        <w:rPr>
          <w:rFonts w:ascii="Times New Roman" w:hAnsi="Times New Roman" w:cs="Times New Roman"/>
          <w:i/>
          <w:sz w:val="24"/>
          <w:szCs w:val="24"/>
          <w:lang w:val="en-US"/>
        </w:rPr>
        <w:instrText>non</w:instrText>
      </w:r>
      <w:r w:rsidR="004A1184" w:rsidRPr="005E18DB">
        <w:rPr>
          <w:rFonts w:ascii="Times New Roman" w:hAnsi="Times New Roman" w:cs="Times New Roman"/>
          <w:i/>
          <w:sz w:val="24"/>
          <w:szCs w:val="24"/>
        </w:rPr>
        <w:instrText>-</w:instrText>
      </w:r>
      <w:r w:rsidR="004A1184" w:rsidRPr="005E18DB">
        <w:rPr>
          <w:rFonts w:ascii="Times New Roman" w:hAnsi="Times New Roman" w:cs="Times New Roman"/>
          <w:i/>
          <w:sz w:val="24"/>
          <w:szCs w:val="24"/>
          <w:lang w:val="en-US"/>
        </w:rPr>
        <w:instrText>dropping</w:instrText>
      </w:r>
      <w:r w:rsidR="004A1184" w:rsidRPr="005E18DB">
        <w:rPr>
          <w:rFonts w:ascii="Times New Roman" w:hAnsi="Times New Roman" w:cs="Times New Roman"/>
          <w:i/>
          <w:sz w:val="24"/>
          <w:szCs w:val="24"/>
        </w:rPr>
        <w:instrText>-</w:instrText>
      </w:r>
      <w:r w:rsidR="004A1184" w:rsidRPr="005E18DB">
        <w:rPr>
          <w:rFonts w:ascii="Times New Roman" w:hAnsi="Times New Roman" w:cs="Times New Roman"/>
          <w:i/>
          <w:sz w:val="24"/>
          <w:szCs w:val="24"/>
          <w:lang w:val="en-US"/>
        </w:rPr>
        <w:instrText>particle</w:instrText>
      </w:r>
      <w:r w:rsidR="004A1184" w:rsidRPr="005E18DB">
        <w:rPr>
          <w:rFonts w:ascii="Times New Roman" w:hAnsi="Times New Roman" w:cs="Times New Roman"/>
          <w:i/>
          <w:sz w:val="24"/>
          <w:szCs w:val="24"/>
        </w:rPr>
        <w:instrText>" : "", "</w:instrText>
      </w:r>
      <w:r w:rsidR="004A1184" w:rsidRPr="005E18DB">
        <w:rPr>
          <w:rFonts w:ascii="Times New Roman" w:hAnsi="Times New Roman" w:cs="Times New Roman"/>
          <w:i/>
          <w:sz w:val="24"/>
          <w:szCs w:val="24"/>
          <w:lang w:val="en-US"/>
        </w:rPr>
        <w:instrText>parse</w:instrText>
      </w:r>
      <w:r w:rsidR="004A1184" w:rsidRPr="005E18DB">
        <w:rPr>
          <w:rFonts w:ascii="Times New Roman" w:hAnsi="Times New Roman" w:cs="Times New Roman"/>
          <w:i/>
          <w:sz w:val="24"/>
          <w:szCs w:val="24"/>
        </w:rPr>
        <w:instrText>-</w:instrText>
      </w:r>
      <w:r w:rsidR="004A1184" w:rsidRPr="005E18DB">
        <w:rPr>
          <w:rFonts w:ascii="Times New Roman" w:hAnsi="Times New Roman" w:cs="Times New Roman"/>
          <w:i/>
          <w:sz w:val="24"/>
          <w:szCs w:val="24"/>
          <w:lang w:val="en-US"/>
        </w:rPr>
        <w:instrText>names</w:instrText>
      </w:r>
      <w:r w:rsidR="004A1184" w:rsidRPr="005E18DB">
        <w:rPr>
          <w:rFonts w:ascii="Times New Roman" w:hAnsi="Times New Roman" w:cs="Times New Roman"/>
          <w:i/>
          <w:sz w:val="24"/>
          <w:szCs w:val="24"/>
        </w:rPr>
        <w:instrText xml:space="preserve">" : </w:instrText>
      </w:r>
      <w:r w:rsidR="004A1184" w:rsidRPr="005E18DB">
        <w:rPr>
          <w:rFonts w:ascii="Times New Roman" w:hAnsi="Times New Roman" w:cs="Times New Roman"/>
          <w:i/>
          <w:sz w:val="24"/>
          <w:szCs w:val="24"/>
          <w:lang w:val="en-US"/>
        </w:rPr>
        <w:instrText>false</w:instrText>
      </w:r>
      <w:r w:rsidR="004A1184" w:rsidRPr="005E18DB">
        <w:rPr>
          <w:rFonts w:ascii="Times New Roman" w:hAnsi="Times New Roman" w:cs="Times New Roman"/>
          <w:i/>
          <w:sz w:val="24"/>
          <w:szCs w:val="24"/>
        </w:rPr>
        <w:instrText>, "</w:instrText>
      </w:r>
      <w:r w:rsidR="004A1184" w:rsidRPr="005E18DB">
        <w:rPr>
          <w:rFonts w:ascii="Times New Roman" w:hAnsi="Times New Roman" w:cs="Times New Roman"/>
          <w:i/>
          <w:sz w:val="24"/>
          <w:szCs w:val="24"/>
          <w:lang w:val="en-US"/>
        </w:rPr>
        <w:instrText>suffix</w:instrText>
      </w:r>
      <w:r w:rsidR="004A1184" w:rsidRPr="005E18DB">
        <w:rPr>
          <w:rFonts w:ascii="Times New Roman" w:hAnsi="Times New Roman" w:cs="Times New Roman"/>
          <w:i/>
          <w:sz w:val="24"/>
          <w:szCs w:val="24"/>
        </w:rPr>
        <w:instrText>" : "" }, { "</w:instrText>
      </w:r>
      <w:r w:rsidR="004A1184" w:rsidRPr="005E18DB">
        <w:rPr>
          <w:rFonts w:ascii="Times New Roman" w:hAnsi="Times New Roman" w:cs="Times New Roman"/>
          <w:i/>
          <w:sz w:val="24"/>
          <w:szCs w:val="24"/>
          <w:lang w:val="en-US"/>
        </w:rPr>
        <w:instrText>dropping</w:instrText>
      </w:r>
      <w:r w:rsidR="004A1184" w:rsidRPr="005E18DB">
        <w:rPr>
          <w:rFonts w:ascii="Times New Roman" w:hAnsi="Times New Roman" w:cs="Times New Roman"/>
          <w:i/>
          <w:sz w:val="24"/>
          <w:szCs w:val="24"/>
        </w:rPr>
        <w:instrText>-</w:instrText>
      </w:r>
      <w:r w:rsidR="004A1184" w:rsidRPr="005E18DB">
        <w:rPr>
          <w:rFonts w:ascii="Times New Roman" w:hAnsi="Times New Roman" w:cs="Times New Roman"/>
          <w:i/>
          <w:sz w:val="24"/>
          <w:szCs w:val="24"/>
          <w:lang w:val="en-US"/>
        </w:rPr>
        <w:instrText>particle</w:instrText>
      </w:r>
      <w:r w:rsidR="004A1184" w:rsidRPr="005E18DB">
        <w:rPr>
          <w:rFonts w:ascii="Times New Roman" w:hAnsi="Times New Roman" w:cs="Times New Roman"/>
          <w:i/>
          <w:sz w:val="24"/>
          <w:szCs w:val="24"/>
        </w:rPr>
        <w:instrText>" : "", "</w:instrText>
      </w:r>
      <w:r w:rsidR="004A1184" w:rsidRPr="005E18DB">
        <w:rPr>
          <w:rFonts w:ascii="Times New Roman" w:hAnsi="Times New Roman" w:cs="Times New Roman"/>
          <w:i/>
          <w:sz w:val="24"/>
          <w:szCs w:val="24"/>
          <w:lang w:val="en-US"/>
        </w:rPr>
        <w:instrText>family</w:instrText>
      </w:r>
      <w:r w:rsidR="004A1184" w:rsidRPr="005E18DB">
        <w:rPr>
          <w:rFonts w:ascii="Times New Roman" w:hAnsi="Times New Roman" w:cs="Times New Roman"/>
          <w:i/>
          <w:sz w:val="24"/>
          <w:szCs w:val="24"/>
        </w:rPr>
        <w:instrText>" : "</w:instrText>
      </w:r>
      <w:r w:rsidR="004A1184" w:rsidRPr="005E18DB">
        <w:rPr>
          <w:rFonts w:ascii="Times New Roman" w:hAnsi="Times New Roman" w:cs="Times New Roman"/>
          <w:i/>
          <w:sz w:val="24"/>
          <w:szCs w:val="24"/>
          <w:lang w:val="en-US"/>
        </w:rPr>
        <w:instrText>Krys</w:instrText>
      </w:r>
      <w:r w:rsidR="004A1184" w:rsidRPr="005E18DB">
        <w:rPr>
          <w:rFonts w:ascii="Times New Roman" w:hAnsi="Times New Roman" w:cs="Times New Roman"/>
          <w:i/>
          <w:sz w:val="24"/>
          <w:szCs w:val="24"/>
        </w:rPr>
        <w:instrText>\</w:instrText>
      </w:r>
      <w:r w:rsidR="004A1184" w:rsidRPr="005E18DB">
        <w:rPr>
          <w:rFonts w:ascii="Times New Roman" w:hAnsi="Times New Roman" w:cs="Times New Roman"/>
          <w:i/>
          <w:sz w:val="24"/>
          <w:szCs w:val="24"/>
          <w:lang w:val="en-US"/>
        </w:rPr>
        <w:instrText>u</w:instrText>
      </w:r>
      <w:r w:rsidR="004A1184" w:rsidRPr="005E18DB">
        <w:rPr>
          <w:rFonts w:ascii="Times New Roman" w:hAnsi="Times New Roman" w:cs="Times New Roman"/>
          <w:i/>
          <w:sz w:val="24"/>
          <w:szCs w:val="24"/>
        </w:rPr>
        <w:instrText>0308-</w:instrText>
      </w:r>
      <w:r w:rsidR="004A1184" w:rsidRPr="005E18DB">
        <w:rPr>
          <w:rFonts w:ascii="Times New Roman" w:hAnsi="Times New Roman" w:cs="Times New Roman"/>
          <w:i/>
          <w:sz w:val="24"/>
          <w:szCs w:val="24"/>
          <w:lang w:val="en-US"/>
        </w:rPr>
        <w:instrText>Noszczyk</w:instrText>
      </w:r>
      <w:r w:rsidR="004A1184" w:rsidRPr="005E18DB">
        <w:rPr>
          <w:rFonts w:ascii="Times New Roman" w:hAnsi="Times New Roman" w:cs="Times New Roman"/>
          <w:i/>
          <w:sz w:val="24"/>
          <w:szCs w:val="24"/>
        </w:rPr>
        <w:instrText>", "</w:instrText>
      </w:r>
      <w:r w:rsidR="004A1184" w:rsidRPr="005E18DB">
        <w:rPr>
          <w:rFonts w:ascii="Times New Roman" w:hAnsi="Times New Roman" w:cs="Times New Roman"/>
          <w:i/>
          <w:sz w:val="24"/>
          <w:szCs w:val="24"/>
          <w:lang w:val="en-US"/>
        </w:rPr>
        <w:instrText>given</w:instrText>
      </w:r>
      <w:r w:rsidR="004A1184" w:rsidRPr="005E18DB">
        <w:rPr>
          <w:rFonts w:ascii="Times New Roman" w:hAnsi="Times New Roman" w:cs="Times New Roman"/>
          <w:i/>
          <w:sz w:val="24"/>
          <w:szCs w:val="24"/>
        </w:rPr>
        <w:instrText>" : "</w:instrText>
      </w:r>
      <w:r w:rsidR="004A1184" w:rsidRPr="005E18DB">
        <w:rPr>
          <w:rFonts w:ascii="Times New Roman" w:hAnsi="Times New Roman" w:cs="Times New Roman"/>
          <w:i/>
          <w:sz w:val="24"/>
          <w:szCs w:val="24"/>
          <w:lang w:val="en-US"/>
        </w:rPr>
        <w:instrText>Karolina</w:instrText>
      </w:r>
      <w:r w:rsidR="004A1184" w:rsidRPr="005E18DB">
        <w:rPr>
          <w:rFonts w:ascii="Times New Roman" w:hAnsi="Times New Roman" w:cs="Times New Roman"/>
          <w:i/>
          <w:sz w:val="24"/>
          <w:szCs w:val="24"/>
        </w:rPr>
        <w:instrText xml:space="preserve"> </w:instrText>
      </w:r>
      <w:r w:rsidR="004A1184" w:rsidRPr="005E18DB">
        <w:rPr>
          <w:rFonts w:ascii="Times New Roman" w:hAnsi="Times New Roman" w:cs="Times New Roman"/>
          <w:i/>
          <w:sz w:val="24"/>
          <w:szCs w:val="24"/>
          <w:lang w:val="en-US"/>
        </w:rPr>
        <w:instrText>Maria</w:instrText>
      </w:r>
      <w:r w:rsidR="004A1184" w:rsidRPr="005E18DB">
        <w:rPr>
          <w:rFonts w:ascii="Times New Roman" w:hAnsi="Times New Roman" w:cs="Times New Roman"/>
          <w:i/>
          <w:sz w:val="24"/>
          <w:szCs w:val="24"/>
        </w:rPr>
        <w:instrText>", "</w:instrText>
      </w:r>
      <w:r w:rsidR="004A1184" w:rsidRPr="005E18DB">
        <w:rPr>
          <w:rFonts w:ascii="Times New Roman" w:hAnsi="Times New Roman" w:cs="Times New Roman"/>
          <w:i/>
          <w:sz w:val="24"/>
          <w:szCs w:val="24"/>
          <w:lang w:val="en-US"/>
        </w:rPr>
        <w:instrText>non</w:instrText>
      </w:r>
      <w:r w:rsidR="004A1184" w:rsidRPr="005E18DB">
        <w:rPr>
          <w:rFonts w:ascii="Times New Roman" w:hAnsi="Times New Roman" w:cs="Times New Roman"/>
          <w:i/>
          <w:sz w:val="24"/>
          <w:szCs w:val="24"/>
        </w:rPr>
        <w:instrText>-</w:instrText>
      </w:r>
      <w:r w:rsidR="004A1184" w:rsidRPr="005E18DB">
        <w:rPr>
          <w:rFonts w:ascii="Times New Roman" w:hAnsi="Times New Roman" w:cs="Times New Roman"/>
          <w:i/>
          <w:sz w:val="24"/>
          <w:szCs w:val="24"/>
          <w:lang w:val="en-US"/>
        </w:rPr>
        <w:instrText>dropping</w:instrText>
      </w:r>
      <w:r w:rsidR="004A1184" w:rsidRPr="005E18DB">
        <w:rPr>
          <w:rFonts w:ascii="Times New Roman" w:hAnsi="Times New Roman" w:cs="Times New Roman"/>
          <w:i/>
          <w:sz w:val="24"/>
          <w:szCs w:val="24"/>
        </w:rPr>
        <w:instrText>-</w:instrText>
      </w:r>
      <w:r w:rsidR="004A1184" w:rsidRPr="005E18DB">
        <w:rPr>
          <w:rFonts w:ascii="Times New Roman" w:hAnsi="Times New Roman" w:cs="Times New Roman"/>
          <w:i/>
          <w:sz w:val="24"/>
          <w:szCs w:val="24"/>
          <w:lang w:val="en-US"/>
        </w:rPr>
        <w:instrText>particle</w:instrText>
      </w:r>
      <w:r w:rsidR="004A1184" w:rsidRPr="005E18DB">
        <w:rPr>
          <w:rFonts w:ascii="Times New Roman" w:hAnsi="Times New Roman" w:cs="Times New Roman"/>
          <w:i/>
          <w:sz w:val="24"/>
          <w:szCs w:val="24"/>
        </w:rPr>
        <w:instrText>" : "", "</w:instrText>
      </w:r>
      <w:r w:rsidR="004A1184" w:rsidRPr="005E18DB">
        <w:rPr>
          <w:rFonts w:ascii="Times New Roman" w:hAnsi="Times New Roman" w:cs="Times New Roman"/>
          <w:i/>
          <w:sz w:val="24"/>
          <w:szCs w:val="24"/>
          <w:lang w:val="en-US"/>
        </w:rPr>
        <w:instrText>parse</w:instrText>
      </w:r>
      <w:r w:rsidR="004A1184" w:rsidRPr="005E18DB">
        <w:rPr>
          <w:rFonts w:ascii="Times New Roman" w:hAnsi="Times New Roman" w:cs="Times New Roman"/>
          <w:i/>
          <w:sz w:val="24"/>
          <w:szCs w:val="24"/>
        </w:rPr>
        <w:instrText>-</w:instrText>
      </w:r>
      <w:r w:rsidR="004A1184" w:rsidRPr="005E18DB">
        <w:rPr>
          <w:rFonts w:ascii="Times New Roman" w:hAnsi="Times New Roman" w:cs="Times New Roman"/>
          <w:i/>
          <w:sz w:val="24"/>
          <w:szCs w:val="24"/>
          <w:lang w:val="en-US"/>
        </w:rPr>
        <w:instrText>names</w:instrText>
      </w:r>
      <w:r w:rsidR="004A1184" w:rsidRPr="005E18DB">
        <w:rPr>
          <w:rFonts w:ascii="Times New Roman" w:hAnsi="Times New Roman" w:cs="Times New Roman"/>
          <w:i/>
          <w:sz w:val="24"/>
          <w:szCs w:val="24"/>
        </w:rPr>
        <w:instrText xml:space="preserve">" : </w:instrText>
      </w:r>
      <w:r w:rsidR="004A1184" w:rsidRPr="005E18DB">
        <w:rPr>
          <w:rFonts w:ascii="Times New Roman" w:hAnsi="Times New Roman" w:cs="Times New Roman"/>
          <w:i/>
          <w:sz w:val="24"/>
          <w:szCs w:val="24"/>
          <w:lang w:val="en-US"/>
        </w:rPr>
        <w:instrText>false</w:instrText>
      </w:r>
      <w:r w:rsidR="004A1184" w:rsidRPr="005E18DB">
        <w:rPr>
          <w:rFonts w:ascii="Times New Roman" w:hAnsi="Times New Roman" w:cs="Times New Roman"/>
          <w:i/>
          <w:sz w:val="24"/>
          <w:szCs w:val="24"/>
        </w:rPr>
        <w:instrText>, "</w:instrText>
      </w:r>
      <w:r w:rsidR="004A1184" w:rsidRPr="005E18DB">
        <w:rPr>
          <w:rFonts w:ascii="Times New Roman" w:hAnsi="Times New Roman" w:cs="Times New Roman"/>
          <w:i/>
          <w:sz w:val="24"/>
          <w:szCs w:val="24"/>
          <w:lang w:val="en-US"/>
        </w:rPr>
        <w:instrText>suffix</w:instrText>
      </w:r>
      <w:r w:rsidR="004A1184" w:rsidRPr="005E18DB">
        <w:rPr>
          <w:rFonts w:ascii="Times New Roman" w:hAnsi="Times New Roman" w:cs="Times New Roman"/>
          <w:i/>
          <w:sz w:val="24"/>
          <w:szCs w:val="24"/>
        </w:rPr>
        <w:instrText>" : "" }, { "</w:instrText>
      </w:r>
      <w:r w:rsidR="004A1184" w:rsidRPr="005E18DB">
        <w:rPr>
          <w:rFonts w:ascii="Times New Roman" w:hAnsi="Times New Roman" w:cs="Times New Roman"/>
          <w:i/>
          <w:sz w:val="24"/>
          <w:szCs w:val="24"/>
          <w:lang w:val="en-US"/>
        </w:rPr>
        <w:instrText>dropping</w:instrText>
      </w:r>
      <w:r w:rsidR="004A1184" w:rsidRPr="005E18DB">
        <w:rPr>
          <w:rFonts w:ascii="Times New Roman" w:hAnsi="Times New Roman" w:cs="Times New Roman"/>
          <w:i/>
          <w:sz w:val="24"/>
          <w:szCs w:val="24"/>
        </w:rPr>
        <w:instrText>-</w:instrText>
      </w:r>
      <w:r w:rsidR="004A1184" w:rsidRPr="005E18DB">
        <w:rPr>
          <w:rFonts w:ascii="Times New Roman" w:hAnsi="Times New Roman" w:cs="Times New Roman"/>
          <w:i/>
          <w:sz w:val="24"/>
          <w:szCs w:val="24"/>
          <w:lang w:val="en-US"/>
        </w:rPr>
        <w:instrText>particle</w:instrText>
      </w:r>
      <w:r w:rsidR="004A1184" w:rsidRPr="005E18DB">
        <w:rPr>
          <w:rFonts w:ascii="Times New Roman" w:hAnsi="Times New Roman" w:cs="Times New Roman"/>
          <w:i/>
          <w:sz w:val="24"/>
          <w:szCs w:val="24"/>
        </w:rPr>
        <w:instrText>" : "", "</w:instrText>
      </w:r>
      <w:r w:rsidR="004A1184" w:rsidRPr="005E18DB">
        <w:rPr>
          <w:rFonts w:ascii="Times New Roman" w:hAnsi="Times New Roman" w:cs="Times New Roman"/>
          <w:i/>
          <w:sz w:val="24"/>
          <w:szCs w:val="24"/>
          <w:lang w:val="en-US"/>
        </w:rPr>
        <w:instrText>family</w:instrText>
      </w:r>
      <w:r w:rsidR="004A1184" w:rsidRPr="005E18DB">
        <w:rPr>
          <w:rFonts w:ascii="Times New Roman" w:hAnsi="Times New Roman" w:cs="Times New Roman"/>
          <w:i/>
          <w:sz w:val="24"/>
          <w:szCs w:val="24"/>
        </w:rPr>
        <w:instrText>" : "</w:instrText>
      </w:r>
      <w:r w:rsidR="004A1184" w:rsidRPr="005E18DB">
        <w:rPr>
          <w:rFonts w:ascii="Times New Roman" w:hAnsi="Times New Roman" w:cs="Times New Roman"/>
          <w:i/>
          <w:sz w:val="24"/>
          <w:szCs w:val="24"/>
          <w:lang w:val="en-US"/>
        </w:rPr>
        <w:instrText>Jakiel</w:instrText>
      </w:r>
      <w:r w:rsidR="004A1184" w:rsidRPr="005E18DB">
        <w:rPr>
          <w:rFonts w:ascii="Times New Roman" w:hAnsi="Times New Roman" w:cs="Times New Roman"/>
          <w:i/>
          <w:sz w:val="24"/>
          <w:szCs w:val="24"/>
        </w:rPr>
        <w:instrText>", "</w:instrText>
      </w:r>
      <w:r w:rsidR="004A1184" w:rsidRPr="005E18DB">
        <w:rPr>
          <w:rFonts w:ascii="Times New Roman" w:hAnsi="Times New Roman" w:cs="Times New Roman"/>
          <w:i/>
          <w:sz w:val="24"/>
          <w:szCs w:val="24"/>
          <w:lang w:val="en-US"/>
        </w:rPr>
        <w:instrText>given</w:instrText>
      </w:r>
      <w:r w:rsidR="004A1184" w:rsidRPr="005E18DB">
        <w:rPr>
          <w:rFonts w:ascii="Times New Roman" w:hAnsi="Times New Roman" w:cs="Times New Roman"/>
          <w:i/>
          <w:sz w:val="24"/>
          <w:szCs w:val="24"/>
        </w:rPr>
        <w:instrText>" : "</w:instrText>
      </w:r>
      <w:r w:rsidR="004A1184" w:rsidRPr="005E18DB">
        <w:rPr>
          <w:rFonts w:ascii="Times New Roman" w:hAnsi="Times New Roman" w:cs="Times New Roman"/>
          <w:i/>
          <w:sz w:val="24"/>
          <w:szCs w:val="24"/>
          <w:lang w:val="en-US"/>
        </w:rPr>
        <w:instrText>Grzegorz</w:instrText>
      </w:r>
      <w:r w:rsidR="004A1184" w:rsidRPr="005E18DB">
        <w:rPr>
          <w:rFonts w:ascii="Times New Roman" w:hAnsi="Times New Roman" w:cs="Times New Roman"/>
          <w:i/>
          <w:sz w:val="24"/>
          <w:szCs w:val="24"/>
        </w:rPr>
        <w:instrText>", "</w:instrText>
      </w:r>
      <w:r w:rsidR="004A1184" w:rsidRPr="005E18DB">
        <w:rPr>
          <w:rFonts w:ascii="Times New Roman" w:hAnsi="Times New Roman" w:cs="Times New Roman"/>
          <w:i/>
          <w:sz w:val="24"/>
          <w:szCs w:val="24"/>
          <w:lang w:val="en-US"/>
        </w:rPr>
        <w:instrText>non</w:instrText>
      </w:r>
      <w:r w:rsidR="004A1184" w:rsidRPr="005E18DB">
        <w:rPr>
          <w:rFonts w:ascii="Times New Roman" w:hAnsi="Times New Roman" w:cs="Times New Roman"/>
          <w:i/>
          <w:sz w:val="24"/>
          <w:szCs w:val="24"/>
        </w:rPr>
        <w:instrText>-</w:instrText>
      </w:r>
      <w:r w:rsidR="004A1184" w:rsidRPr="005E18DB">
        <w:rPr>
          <w:rFonts w:ascii="Times New Roman" w:hAnsi="Times New Roman" w:cs="Times New Roman"/>
          <w:i/>
          <w:sz w:val="24"/>
          <w:szCs w:val="24"/>
          <w:lang w:val="en-US"/>
        </w:rPr>
        <w:instrText>dropping</w:instrText>
      </w:r>
      <w:r w:rsidR="004A1184" w:rsidRPr="005E18DB">
        <w:rPr>
          <w:rFonts w:ascii="Times New Roman" w:hAnsi="Times New Roman" w:cs="Times New Roman"/>
          <w:i/>
          <w:sz w:val="24"/>
          <w:szCs w:val="24"/>
        </w:rPr>
        <w:instrText>-</w:instrText>
      </w:r>
      <w:r w:rsidR="004A1184" w:rsidRPr="005E18DB">
        <w:rPr>
          <w:rFonts w:ascii="Times New Roman" w:hAnsi="Times New Roman" w:cs="Times New Roman"/>
          <w:i/>
          <w:sz w:val="24"/>
          <w:szCs w:val="24"/>
          <w:lang w:val="en-US"/>
        </w:rPr>
        <w:instrText>particle</w:instrText>
      </w:r>
      <w:r w:rsidR="004A1184" w:rsidRPr="005E18DB">
        <w:rPr>
          <w:rFonts w:ascii="Times New Roman" w:hAnsi="Times New Roman" w:cs="Times New Roman"/>
          <w:i/>
          <w:sz w:val="24"/>
          <w:szCs w:val="24"/>
        </w:rPr>
        <w:instrText>" : "", "</w:instrText>
      </w:r>
      <w:r w:rsidR="004A1184" w:rsidRPr="005E18DB">
        <w:rPr>
          <w:rFonts w:ascii="Times New Roman" w:hAnsi="Times New Roman" w:cs="Times New Roman"/>
          <w:i/>
          <w:sz w:val="24"/>
          <w:szCs w:val="24"/>
          <w:lang w:val="en-US"/>
        </w:rPr>
        <w:instrText>parse</w:instrText>
      </w:r>
      <w:r w:rsidR="004A1184" w:rsidRPr="005E18DB">
        <w:rPr>
          <w:rFonts w:ascii="Times New Roman" w:hAnsi="Times New Roman" w:cs="Times New Roman"/>
          <w:i/>
          <w:sz w:val="24"/>
          <w:szCs w:val="24"/>
        </w:rPr>
        <w:instrText>-</w:instrText>
      </w:r>
      <w:r w:rsidR="004A1184" w:rsidRPr="005E18DB">
        <w:rPr>
          <w:rFonts w:ascii="Times New Roman" w:hAnsi="Times New Roman" w:cs="Times New Roman"/>
          <w:i/>
          <w:sz w:val="24"/>
          <w:szCs w:val="24"/>
          <w:lang w:val="en-US"/>
        </w:rPr>
        <w:instrText>names</w:instrText>
      </w:r>
      <w:r w:rsidR="004A1184" w:rsidRPr="005E18DB">
        <w:rPr>
          <w:rFonts w:ascii="Times New Roman" w:hAnsi="Times New Roman" w:cs="Times New Roman"/>
          <w:i/>
          <w:sz w:val="24"/>
          <w:szCs w:val="24"/>
        </w:rPr>
        <w:instrText xml:space="preserve">" : </w:instrText>
      </w:r>
      <w:r w:rsidR="004A1184" w:rsidRPr="005E18DB">
        <w:rPr>
          <w:rFonts w:ascii="Times New Roman" w:hAnsi="Times New Roman" w:cs="Times New Roman"/>
          <w:i/>
          <w:sz w:val="24"/>
          <w:szCs w:val="24"/>
          <w:lang w:val="en-US"/>
        </w:rPr>
        <w:instrText>false</w:instrText>
      </w:r>
      <w:r w:rsidR="004A1184" w:rsidRPr="005E18DB">
        <w:rPr>
          <w:rFonts w:ascii="Times New Roman" w:hAnsi="Times New Roman" w:cs="Times New Roman"/>
          <w:i/>
          <w:sz w:val="24"/>
          <w:szCs w:val="24"/>
        </w:rPr>
        <w:instrText>, "</w:instrText>
      </w:r>
      <w:r w:rsidR="004A1184" w:rsidRPr="005E18DB">
        <w:rPr>
          <w:rFonts w:ascii="Times New Roman" w:hAnsi="Times New Roman" w:cs="Times New Roman"/>
          <w:i/>
          <w:sz w:val="24"/>
          <w:szCs w:val="24"/>
          <w:lang w:val="en-US"/>
        </w:rPr>
        <w:instrText>suffix</w:instrText>
      </w:r>
      <w:r w:rsidR="004A1184" w:rsidRPr="005E18DB">
        <w:rPr>
          <w:rFonts w:ascii="Times New Roman" w:hAnsi="Times New Roman" w:cs="Times New Roman"/>
          <w:i/>
          <w:sz w:val="24"/>
          <w:szCs w:val="24"/>
        </w:rPr>
        <w:instrText>" : "" } ], "</w:instrText>
      </w:r>
      <w:r w:rsidR="004A1184" w:rsidRPr="005E18DB">
        <w:rPr>
          <w:rFonts w:ascii="Times New Roman" w:hAnsi="Times New Roman" w:cs="Times New Roman"/>
          <w:i/>
          <w:sz w:val="24"/>
          <w:szCs w:val="24"/>
          <w:lang w:val="en-US"/>
        </w:rPr>
        <w:instrText>container</w:instrText>
      </w:r>
      <w:r w:rsidR="004A1184" w:rsidRPr="005E18DB">
        <w:rPr>
          <w:rFonts w:ascii="Times New Roman" w:hAnsi="Times New Roman" w:cs="Times New Roman"/>
          <w:i/>
          <w:sz w:val="24"/>
          <w:szCs w:val="24"/>
        </w:rPr>
        <w:instrText>-</w:instrText>
      </w:r>
      <w:r w:rsidR="004A1184" w:rsidRPr="005E18DB">
        <w:rPr>
          <w:rFonts w:ascii="Times New Roman" w:hAnsi="Times New Roman" w:cs="Times New Roman"/>
          <w:i/>
          <w:sz w:val="24"/>
          <w:szCs w:val="24"/>
          <w:lang w:val="en-US"/>
        </w:rPr>
        <w:instrText>title</w:instrText>
      </w:r>
      <w:r w:rsidR="004A1184" w:rsidRPr="005E18DB">
        <w:rPr>
          <w:rFonts w:ascii="Times New Roman" w:hAnsi="Times New Roman" w:cs="Times New Roman"/>
          <w:i/>
          <w:sz w:val="24"/>
          <w:szCs w:val="24"/>
        </w:rPr>
        <w:instrText>" : "</w:instrText>
      </w:r>
      <w:r w:rsidR="004A1184" w:rsidRPr="005E18DB">
        <w:rPr>
          <w:rFonts w:ascii="Times New Roman" w:hAnsi="Times New Roman" w:cs="Times New Roman"/>
          <w:i/>
          <w:sz w:val="24"/>
          <w:szCs w:val="24"/>
          <w:lang w:val="en-US"/>
        </w:rPr>
        <w:instrText>Przeglad</w:instrText>
      </w:r>
      <w:r w:rsidR="004A1184" w:rsidRPr="005E18DB">
        <w:rPr>
          <w:rFonts w:ascii="Times New Roman" w:hAnsi="Times New Roman" w:cs="Times New Roman"/>
          <w:i/>
          <w:sz w:val="24"/>
          <w:szCs w:val="24"/>
        </w:rPr>
        <w:instrText xml:space="preserve"> </w:instrText>
      </w:r>
      <w:r w:rsidR="004A1184" w:rsidRPr="005E18DB">
        <w:rPr>
          <w:rFonts w:ascii="Times New Roman" w:hAnsi="Times New Roman" w:cs="Times New Roman"/>
          <w:i/>
          <w:sz w:val="24"/>
          <w:szCs w:val="24"/>
          <w:lang w:val="en-US"/>
        </w:rPr>
        <w:instrText>Menopauzalny</w:instrText>
      </w:r>
      <w:r w:rsidR="004A1184" w:rsidRPr="005E18DB">
        <w:rPr>
          <w:rFonts w:ascii="Times New Roman" w:hAnsi="Times New Roman" w:cs="Times New Roman"/>
          <w:i/>
          <w:sz w:val="24"/>
          <w:szCs w:val="24"/>
        </w:rPr>
        <w:instrText>", "</w:instrText>
      </w:r>
      <w:r w:rsidR="004A1184" w:rsidRPr="005E18DB">
        <w:rPr>
          <w:rFonts w:ascii="Times New Roman" w:hAnsi="Times New Roman" w:cs="Times New Roman"/>
          <w:i/>
          <w:sz w:val="24"/>
          <w:szCs w:val="24"/>
          <w:lang w:val="en-US"/>
        </w:rPr>
        <w:instrText>id</w:instrText>
      </w:r>
      <w:r w:rsidR="004A1184" w:rsidRPr="00F1484E">
        <w:rPr>
          <w:rFonts w:ascii="Times New Roman" w:hAnsi="Times New Roman" w:cs="Times New Roman"/>
          <w:i/>
          <w:sz w:val="24"/>
          <w:szCs w:val="24"/>
        </w:rPr>
        <w:instrText>" : "</w:instrText>
      </w:r>
      <w:r w:rsidR="004A1184" w:rsidRPr="005E18DB">
        <w:rPr>
          <w:rFonts w:ascii="Times New Roman" w:hAnsi="Times New Roman" w:cs="Times New Roman"/>
          <w:i/>
          <w:sz w:val="24"/>
          <w:szCs w:val="24"/>
          <w:lang w:val="en-US"/>
        </w:rPr>
        <w:instrText>ITEM</w:instrText>
      </w:r>
      <w:r w:rsidR="004A1184" w:rsidRPr="00F1484E">
        <w:rPr>
          <w:rFonts w:ascii="Times New Roman" w:hAnsi="Times New Roman" w:cs="Times New Roman"/>
          <w:i/>
          <w:sz w:val="24"/>
          <w:szCs w:val="24"/>
        </w:rPr>
        <w:instrText>-1", "</w:instrText>
      </w:r>
      <w:r w:rsidR="004A1184" w:rsidRPr="005E18DB">
        <w:rPr>
          <w:rFonts w:ascii="Times New Roman" w:hAnsi="Times New Roman" w:cs="Times New Roman"/>
          <w:i/>
          <w:sz w:val="24"/>
          <w:szCs w:val="24"/>
          <w:lang w:val="en-US"/>
        </w:rPr>
        <w:instrText>issued</w:instrText>
      </w:r>
      <w:r w:rsidR="004A1184" w:rsidRPr="00F1484E">
        <w:rPr>
          <w:rFonts w:ascii="Times New Roman" w:hAnsi="Times New Roman" w:cs="Times New Roman"/>
          <w:i/>
          <w:sz w:val="24"/>
          <w:szCs w:val="24"/>
        </w:rPr>
        <w:instrText>" : { "</w:instrText>
      </w:r>
      <w:r w:rsidR="004A1184" w:rsidRPr="005E18DB">
        <w:rPr>
          <w:rFonts w:ascii="Times New Roman" w:hAnsi="Times New Roman" w:cs="Times New Roman"/>
          <w:i/>
          <w:sz w:val="24"/>
          <w:szCs w:val="24"/>
          <w:lang w:val="en-US"/>
        </w:rPr>
        <w:instrText>date</w:instrText>
      </w:r>
      <w:r w:rsidR="004A1184" w:rsidRPr="00F1484E">
        <w:rPr>
          <w:rFonts w:ascii="Times New Roman" w:hAnsi="Times New Roman" w:cs="Times New Roman"/>
          <w:i/>
          <w:sz w:val="24"/>
          <w:szCs w:val="24"/>
        </w:rPr>
        <w:instrText>-</w:instrText>
      </w:r>
      <w:r w:rsidR="004A1184" w:rsidRPr="005E18DB">
        <w:rPr>
          <w:rFonts w:ascii="Times New Roman" w:hAnsi="Times New Roman" w:cs="Times New Roman"/>
          <w:i/>
          <w:sz w:val="24"/>
          <w:szCs w:val="24"/>
          <w:lang w:val="en-US"/>
        </w:rPr>
        <w:instrText>parts</w:instrText>
      </w:r>
      <w:r w:rsidR="004A1184" w:rsidRPr="00F1484E">
        <w:rPr>
          <w:rFonts w:ascii="Times New Roman" w:hAnsi="Times New Roman" w:cs="Times New Roman"/>
          <w:i/>
          <w:sz w:val="24"/>
          <w:szCs w:val="24"/>
        </w:rPr>
        <w:instrText>" : [ [ "2014" ] ] }, "</w:instrText>
      </w:r>
      <w:r w:rsidR="004A1184" w:rsidRPr="005E18DB">
        <w:rPr>
          <w:rFonts w:ascii="Times New Roman" w:hAnsi="Times New Roman" w:cs="Times New Roman"/>
          <w:i/>
          <w:sz w:val="24"/>
          <w:szCs w:val="24"/>
          <w:lang w:val="en-US"/>
        </w:rPr>
        <w:instrText>title</w:instrText>
      </w:r>
      <w:r w:rsidR="004A1184" w:rsidRPr="00F1484E">
        <w:rPr>
          <w:rFonts w:ascii="Times New Roman" w:hAnsi="Times New Roman" w:cs="Times New Roman"/>
          <w:i/>
          <w:sz w:val="24"/>
          <w:szCs w:val="24"/>
        </w:rPr>
        <w:instrText>" : "</w:instrText>
      </w:r>
      <w:r w:rsidR="004A1184" w:rsidRPr="005E18DB">
        <w:rPr>
          <w:rFonts w:ascii="Times New Roman" w:hAnsi="Times New Roman" w:cs="Times New Roman"/>
          <w:i/>
          <w:sz w:val="24"/>
          <w:szCs w:val="24"/>
          <w:lang w:val="en-US"/>
        </w:rPr>
        <w:instrText>Epidemiology</w:instrText>
      </w:r>
      <w:r w:rsidR="004A1184" w:rsidRPr="00F1484E">
        <w:rPr>
          <w:rFonts w:ascii="Times New Roman" w:hAnsi="Times New Roman" w:cs="Times New Roman"/>
          <w:i/>
          <w:sz w:val="24"/>
          <w:szCs w:val="24"/>
        </w:rPr>
        <w:instrText xml:space="preserve"> </w:instrText>
      </w:r>
      <w:r w:rsidR="004A1184" w:rsidRPr="005E18DB">
        <w:rPr>
          <w:rFonts w:ascii="Times New Roman" w:hAnsi="Times New Roman" w:cs="Times New Roman"/>
          <w:i/>
          <w:sz w:val="24"/>
          <w:szCs w:val="24"/>
          <w:lang w:val="en-US"/>
        </w:rPr>
        <w:instrText>of</w:instrText>
      </w:r>
      <w:r w:rsidR="004A1184" w:rsidRPr="00F1484E">
        <w:rPr>
          <w:rFonts w:ascii="Times New Roman" w:hAnsi="Times New Roman" w:cs="Times New Roman"/>
          <w:i/>
          <w:sz w:val="24"/>
          <w:szCs w:val="24"/>
        </w:rPr>
        <w:instrText xml:space="preserve"> </w:instrText>
      </w:r>
      <w:r w:rsidR="004A1184" w:rsidRPr="005E18DB">
        <w:rPr>
          <w:rFonts w:ascii="Times New Roman" w:hAnsi="Times New Roman" w:cs="Times New Roman"/>
          <w:i/>
          <w:sz w:val="24"/>
          <w:szCs w:val="24"/>
          <w:lang w:val="en-US"/>
        </w:rPr>
        <w:instrText>the</w:instrText>
      </w:r>
      <w:r w:rsidR="004A1184" w:rsidRPr="00F1484E">
        <w:rPr>
          <w:rFonts w:ascii="Times New Roman" w:hAnsi="Times New Roman" w:cs="Times New Roman"/>
          <w:i/>
          <w:sz w:val="24"/>
          <w:szCs w:val="24"/>
        </w:rPr>
        <w:instrText xml:space="preserve"> </w:instrText>
      </w:r>
      <w:r w:rsidR="004A1184" w:rsidRPr="005E18DB">
        <w:rPr>
          <w:rFonts w:ascii="Times New Roman" w:hAnsi="Times New Roman" w:cs="Times New Roman"/>
          <w:i/>
          <w:sz w:val="24"/>
          <w:szCs w:val="24"/>
          <w:lang w:val="en-US"/>
        </w:rPr>
        <w:instrText>symptoms</w:instrText>
      </w:r>
      <w:r w:rsidR="004A1184" w:rsidRPr="00F1484E">
        <w:rPr>
          <w:rFonts w:ascii="Times New Roman" w:hAnsi="Times New Roman" w:cs="Times New Roman"/>
          <w:i/>
          <w:sz w:val="24"/>
          <w:szCs w:val="24"/>
        </w:rPr>
        <w:instrText xml:space="preserve"> </w:instrText>
      </w:r>
      <w:r w:rsidR="004A1184" w:rsidRPr="005E18DB">
        <w:rPr>
          <w:rFonts w:ascii="Times New Roman" w:hAnsi="Times New Roman" w:cs="Times New Roman"/>
          <w:i/>
          <w:sz w:val="24"/>
          <w:szCs w:val="24"/>
          <w:lang w:val="en-US"/>
        </w:rPr>
        <w:instrText>of</w:instrText>
      </w:r>
      <w:r w:rsidR="004A1184" w:rsidRPr="00F1484E">
        <w:rPr>
          <w:rFonts w:ascii="Times New Roman" w:hAnsi="Times New Roman" w:cs="Times New Roman"/>
          <w:i/>
          <w:sz w:val="24"/>
          <w:szCs w:val="24"/>
        </w:rPr>
        <w:instrText xml:space="preserve"> </w:instrText>
      </w:r>
      <w:r w:rsidR="004A1184" w:rsidRPr="005E18DB">
        <w:rPr>
          <w:rFonts w:ascii="Times New Roman" w:hAnsi="Times New Roman" w:cs="Times New Roman"/>
          <w:i/>
          <w:sz w:val="24"/>
          <w:szCs w:val="24"/>
          <w:lang w:val="en-US"/>
        </w:rPr>
        <w:instrText>menopause</w:instrText>
      </w:r>
      <w:r w:rsidR="004A1184" w:rsidRPr="00F1484E">
        <w:rPr>
          <w:rFonts w:ascii="Times New Roman" w:hAnsi="Times New Roman" w:cs="Times New Roman"/>
          <w:i/>
          <w:sz w:val="24"/>
          <w:szCs w:val="24"/>
        </w:rPr>
        <w:instrText xml:space="preserve"> - </w:instrText>
      </w:r>
      <w:r w:rsidR="004A1184" w:rsidRPr="005E18DB">
        <w:rPr>
          <w:rFonts w:ascii="Times New Roman" w:hAnsi="Times New Roman" w:cs="Times New Roman"/>
          <w:i/>
          <w:sz w:val="24"/>
          <w:szCs w:val="24"/>
          <w:lang w:val="en-US"/>
        </w:rPr>
        <w:instrText>An</w:instrText>
      </w:r>
      <w:r w:rsidR="004A1184" w:rsidRPr="00F1484E">
        <w:rPr>
          <w:rFonts w:ascii="Times New Roman" w:hAnsi="Times New Roman" w:cs="Times New Roman"/>
          <w:i/>
          <w:sz w:val="24"/>
          <w:szCs w:val="24"/>
        </w:rPr>
        <w:instrText xml:space="preserve"> </w:instrText>
      </w:r>
      <w:r w:rsidR="004A1184" w:rsidRPr="005E18DB">
        <w:rPr>
          <w:rFonts w:ascii="Times New Roman" w:hAnsi="Times New Roman" w:cs="Times New Roman"/>
          <w:i/>
          <w:sz w:val="24"/>
          <w:szCs w:val="24"/>
          <w:lang w:val="en-US"/>
        </w:rPr>
        <w:instrText>intercontinental</w:instrText>
      </w:r>
      <w:r w:rsidR="004A1184" w:rsidRPr="00F1484E">
        <w:rPr>
          <w:rFonts w:ascii="Times New Roman" w:hAnsi="Times New Roman" w:cs="Times New Roman"/>
          <w:i/>
          <w:sz w:val="24"/>
          <w:szCs w:val="24"/>
        </w:rPr>
        <w:instrText xml:space="preserve"> </w:instrText>
      </w:r>
      <w:r w:rsidR="004A1184" w:rsidRPr="005E18DB">
        <w:rPr>
          <w:rFonts w:ascii="Times New Roman" w:hAnsi="Times New Roman" w:cs="Times New Roman"/>
          <w:i/>
          <w:sz w:val="24"/>
          <w:szCs w:val="24"/>
          <w:lang w:val="en-US"/>
        </w:rPr>
        <w:instrText>review</w:instrText>
      </w:r>
      <w:r w:rsidR="004A1184" w:rsidRPr="00F1484E">
        <w:rPr>
          <w:rFonts w:ascii="Times New Roman" w:hAnsi="Times New Roman" w:cs="Times New Roman"/>
          <w:i/>
          <w:sz w:val="24"/>
          <w:szCs w:val="24"/>
        </w:rPr>
        <w:instrText>", "</w:instrText>
      </w:r>
      <w:r w:rsidR="004A1184" w:rsidRPr="005E18DB">
        <w:rPr>
          <w:rFonts w:ascii="Times New Roman" w:hAnsi="Times New Roman" w:cs="Times New Roman"/>
          <w:i/>
          <w:sz w:val="24"/>
          <w:szCs w:val="24"/>
          <w:lang w:val="en-US"/>
        </w:rPr>
        <w:instrText>type</w:instrText>
      </w:r>
      <w:r w:rsidR="004A1184" w:rsidRPr="00F1484E">
        <w:rPr>
          <w:rFonts w:ascii="Times New Roman" w:hAnsi="Times New Roman" w:cs="Times New Roman"/>
          <w:i/>
          <w:sz w:val="24"/>
          <w:szCs w:val="24"/>
        </w:rPr>
        <w:instrText>" : "</w:instrText>
      </w:r>
      <w:r w:rsidR="004A1184" w:rsidRPr="005E18DB">
        <w:rPr>
          <w:rFonts w:ascii="Times New Roman" w:hAnsi="Times New Roman" w:cs="Times New Roman"/>
          <w:i/>
          <w:sz w:val="24"/>
          <w:szCs w:val="24"/>
          <w:lang w:val="en-US"/>
        </w:rPr>
        <w:instrText>article</w:instrText>
      </w:r>
      <w:r w:rsidR="004A1184" w:rsidRPr="00F1484E">
        <w:rPr>
          <w:rFonts w:ascii="Times New Roman" w:hAnsi="Times New Roman" w:cs="Times New Roman"/>
          <w:i/>
          <w:sz w:val="24"/>
          <w:szCs w:val="24"/>
        </w:rPr>
        <w:instrText>" }, "</w:instrText>
      </w:r>
      <w:r w:rsidR="004A1184" w:rsidRPr="005E18DB">
        <w:rPr>
          <w:rFonts w:ascii="Times New Roman" w:hAnsi="Times New Roman" w:cs="Times New Roman"/>
          <w:i/>
          <w:sz w:val="24"/>
          <w:szCs w:val="24"/>
          <w:lang w:val="en-US"/>
        </w:rPr>
        <w:instrText>uris</w:instrText>
      </w:r>
      <w:r w:rsidR="004A1184" w:rsidRPr="00F1484E">
        <w:rPr>
          <w:rFonts w:ascii="Times New Roman" w:hAnsi="Times New Roman" w:cs="Times New Roman"/>
          <w:i/>
          <w:sz w:val="24"/>
          <w:szCs w:val="24"/>
        </w:rPr>
        <w:instrText>" : [ "</w:instrText>
      </w:r>
      <w:r w:rsidR="004A1184" w:rsidRPr="005E18DB">
        <w:rPr>
          <w:rFonts w:ascii="Times New Roman" w:hAnsi="Times New Roman" w:cs="Times New Roman"/>
          <w:i/>
          <w:sz w:val="24"/>
          <w:szCs w:val="24"/>
          <w:lang w:val="en-US"/>
        </w:rPr>
        <w:instrText>http</w:instrText>
      </w:r>
      <w:r w:rsidR="004A1184" w:rsidRPr="00F1484E">
        <w:rPr>
          <w:rFonts w:ascii="Times New Roman" w:hAnsi="Times New Roman" w:cs="Times New Roman"/>
          <w:i/>
          <w:sz w:val="24"/>
          <w:szCs w:val="24"/>
        </w:rPr>
        <w:instrText>://</w:instrText>
      </w:r>
      <w:r w:rsidR="004A1184" w:rsidRPr="005E18DB">
        <w:rPr>
          <w:rFonts w:ascii="Times New Roman" w:hAnsi="Times New Roman" w:cs="Times New Roman"/>
          <w:i/>
          <w:sz w:val="24"/>
          <w:szCs w:val="24"/>
          <w:lang w:val="en-US"/>
        </w:rPr>
        <w:instrText>www</w:instrText>
      </w:r>
      <w:r w:rsidR="004A1184" w:rsidRPr="00F1484E">
        <w:rPr>
          <w:rFonts w:ascii="Times New Roman" w:hAnsi="Times New Roman" w:cs="Times New Roman"/>
          <w:i/>
          <w:sz w:val="24"/>
          <w:szCs w:val="24"/>
        </w:rPr>
        <w:instrText>.</w:instrText>
      </w:r>
      <w:r w:rsidR="004A1184" w:rsidRPr="005E18DB">
        <w:rPr>
          <w:rFonts w:ascii="Times New Roman" w:hAnsi="Times New Roman" w:cs="Times New Roman"/>
          <w:i/>
          <w:sz w:val="24"/>
          <w:szCs w:val="24"/>
          <w:lang w:val="en-US"/>
        </w:rPr>
        <w:instrText>mendeley</w:instrText>
      </w:r>
      <w:r w:rsidR="004A1184" w:rsidRPr="00F1484E">
        <w:rPr>
          <w:rFonts w:ascii="Times New Roman" w:hAnsi="Times New Roman" w:cs="Times New Roman"/>
          <w:i/>
          <w:sz w:val="24"/>
          <w:szCs w:val="24"/>
        </w:rPr>
        <w:instrText>.</w:instrText>
      </w:r>
      <w:r w:rsidR="004A1184" w:rsidRPr="005E18DB">
        <w:rPr>
          <w:rFonts w:ascii="Times New Roman" w:hAnsi="Times New Roman" w:cs="Times New Roman"/>
          <w:i/>
          <w:sz w:val="24"/>
          <w:szCs w:val="24"/>
          <w:lang w:val="en-US"/>
        </w:rPr>
        <w:instrText>com</w:instrText>
      </w:r>
      <w:r w:rsidR="004A1184" w:rsidRPr="00F1484E">
        <w:rPr>
          <w:rFonts w:ascii="Times New Roman" w:hAnsi="Times New Roman" w:cs="Times New Roman"/>
          <w:i/>
          <w:sz w:val="24"/>
          <w:szCs w:val="24"/>
        </w:rPr>
        <w:instrText>/</w:instrText>
      </w:r>
      <w:r w:rsidR="004A1184" w:rsidRPr="005E18DB">
        <w:rPr>
          <w:rFonts w:ascii="Times New Roman" w:hAnsi="Times New Roman" w:cs="Times New Roman"/>
          <w:i/>
          <w:sz w:val="24"/>
          <w:szCs w:val="24"/>
          <w:lang w:val="en-US"/>
        </w:rPr>
        <w:instrText>documents</w:instrText>
      </w:r>
      <w:r w:rsidR="004A1184" w:rsidRPr="00F1484E">
        <w:rPr>
          <w:rFonts w:ascii="Times New Roman" w:hAnsi="Times New Roman" w:cs="Times New Roman"/>
          <w:i/>
          <w:sz w:val="24"/>
          <w:szCs w:val="24"/>
        </w:rPr>
        <w:instrText>/?</w:instrText>
      </w:r>
      <w:r w:rsidR="004A1184" w:rsidRPr="005E18DB">
        <w:rPr>
          <w:rFonts w:ascii="Times New Roman" w:hAnsi="Times New Roman" w:cs="Times New Roman"/>
          <w:i/>
          <w:sz w:val="24"/>
          <w:szCs w:val="24"/>
          <w:lang w:val="en-US"/>
        </w:rPr>
        <w:instrText>uuid</w:instrText>
      </w:r>
      <w:r w:rsidR="004A1184" w:rsidRPr="00F1484E">
        <w:rPr>
          <w:rFonts w:ascii="Times New Roman" w:hAnsi="Times New Roman" w:cs="Times New Roman"/>
          <w:i/>
          <w:sz w:val="24"/>
          <w:szCs w:val="24"/>
        </w:rPr>
        <w:instrText>=</w:instrText>
      </w:r>
      <w:r w:rsidR="004A1184" w:rsidRPr="005E18DB">
        <w:rPr>
          <w:rFonts w:ascii="Times New Roman" w:hAnsi="Times New Roman" w:cs="Times New Roman"/>
          <w:i/>
          <w:sz w:val="24"/>
          <w:szCs w:val="24"/>
          <w:lang w:val="en-US"/>
        </w:rPr>
        <w:instrText>da</w:instrText>
      </w:r>
      <w:r w:rsidR="004A1184" w:rsidRPr="00F1484E">
        <w:rPr>
          <w:rFonts w:ascii="Times New Roman" w:hAnsi="Times New Roman" w:cs="Times New Roman"/>
          <w:i/>
          <w:sz w:val="24"/>
          <w:szCs w:val="24"/>
        </w:rPr>
        <w:instrText>228</w:instrText>
      </w:r>
      <w:r w:rsidR="004A1184" w:rsidRPr="005E18DB">
        <w:rPr>
          <w:rFonts w:ascii="Times New Roman" w:hAnsi="Times New Roman" w:cs="Times New Roman"/>
          <w:i/>
          <w:sz w:val="24"/>
          <w:szCs w:val="24"/>
          <w:lang w:val="en-US"/>
        </w:rPr>
        <w:instrText>a</w:instrText>
      </w:r>
      <w:r w:rsidR="004A1184" w:rsidRPr="00F1484E">
        <w:rPr>
          <w:rFonts w:ascii="Times New Roman" w:hAnsi="Times New Roman" w:cs="Times New Roman"/>
          <w:i/>
          <w:sz w:val="24"/>
          <w:szCs w:val="24"/>
        </w:rPr>
        <w:instrText>0</w:instrText>
      </w:r>
      <w:r w:rsidR="004A1184" w:rsidRPr="005E18DB">
        <w:rPr>
          <w:rFonts w:ascii="Times New Roman" w:hAnsi="Times New Roman" w:cs="Times New Roman"/>
          <w:i/>
          <w:sz w:val="24"/>
          <w:szCs w:val="24"/>
          <w:lang w:val="en-US"/>
        </w:rPr>
        <w:instrText>b</w:instrText>
      </w:r>
      <w:r w:rsidR="004A1184" w:rsidRPr="00F1484E">
        <w:rPr>
          <w:rFonts w:ascii="Times New Roman" w:hAnsi="Times New Roman" w:cs="Times New Roman"/>
          <w:i/>
          <w:sz w:val="24"/>
          <w:szCs w:val="24"/>
        </w:rPr>
        <w:instrText>-</w:instrText>
      </w:r>
      <w:r w:rsidR="004A1184" w:rsidRPr="005E18DB">
        <w:rPr>
          <w:rFonts w:ascii="Times New Roman" w:hAnsi="Times New Roman" w:cs="Times New Roman"/>
          <w:i/>
          <w:sz w:val="24"/>
          <w:szCs w:val="24"/>
          <w:lang w:val="en-US"/>
        </w:rPr>
        <w:instrText>dbd</w:instrText>
      </w:r>
      <w:r w:rsidR="004A1184" w:rsidRPr="00F1484E">
        <w:rPr>
          <w:rFonts w:ascii="Times New Roman" w:hAnsi="Times New Roman" w:cs="Times New Roman"/>
          <w:i/>
          <w:sz w:val="24"/>
          <w:szCs w:val="24"/>
        </w:rPr>
        <w:instrText>9-3156-8</w:instrText>
      </w:r>
      <w:r w:rsidR="004A1184" w:rsidRPr="005E18DB">
        <w:rPr>
          <w:rFonts w:ascii="Times New Roman" w:hAnsi="Times New Roman" w:cs="Times New Roman"/>
          <w:i/>
          <w:sz w:val="24"/>
          <w:szCs w:val="24"/>
          <w:lang w:val="en-US"/>
        </w:rPr>
        <w:instrText>d</w:instrText>
      </w:r>
      <w:r w:rsidR="004A1184" w:rsidRPr="00F1484E">
        <w:rPr>
          <w:rFonts w:ascii="Times New Roman" w:hAnsi="Times New Roman" w:cs="Times New Roman"/>
          <w:i/>
          <w:sz w:val="24"/>
          <w:szCs w:val="24"/>
        </w:rPr>
        <w:instrText>68-</w:instrText>
      </w:r>
      <w:r w:rsidR="004A1184" w:rsidRPr="005E18DB">
        <w:rPr>
          <w:rFonts w:ascii="Times New Roman" w:hAnsi="Times New Roman" w:cs="Times New Roman"/>
          <w:i/>
          <w:sz w:val="24"/>
          <w:szCs w:val="24"/>
          <w:lang w:val="en-US"/>
        </w:rPr>
        <w:instrText>fe</w:instrText>
      </w:r>
      <w:r w:rsidR="004A1184" w:rsidRPr="00F1484E">
        <w:rPr>
          <w:rFonts w:ascii="Times New Roman" w:hAnsi="Times New Roman" w:cs="Times New Roman"/>
          <w:i/>
          <w:sz w:val="24"/>
          <w:szCs w:val="24"/>
        </w:rPr>
        <w:instrText>1</w:instrText>
      </w:r>
      <w:r w:rsidR="004A1184" w:rsidRPr="005E18DB">
        <w:rPr>
          <w:rFonts w:ascii="Times New Roman" w:hAnsi="Times New Roman" w:cs="Times New Roman"/>
          <w:i/>
          <w:sz w:val="24"/>
          <w:szCs w:val="24"/>
          <w:lang w:val="en-US"/>
        </w:rPr>
        <w:instrText>aae</w:instrText>
      </w:r>
      <w:r w:rsidR="004A1184" w:rsidRPr="00F1484E">
        <w:rPr>
          <w:rFonts w:ascii="Times New Roman" w:hAnsi="Times New Roman" w:cs="Times New Roman"/>
          <w:i/>
          <w:sz w:val="24"/>
          <w:szCs w:val="24"/>
        </w:rPr>
        <w:instrText>3</w:instrText>
      </w:r>
      <w:r w:rsidR="004A1184" w:rsidRPr="005E18DB">
        <w:rPr>
          <w:rFonts w:ascii="Times New Roman" w:hAnsi="Times New Roman" w:cs="Times New Roman"/>
          <w:i/>
          <w:sz w:val="24"/>
          <w:szCs w:val="24"/>
          <w:lang w:val="en-US"/>
        </w:rPr>
        <w:instrText>c</w:instrText>
      </w:r>
      <w:r w:rsidR="004A1184" w:rsidRPr="00F1484E">
        <w:rPr>
          <w:rFonts w:ascii="Times New Roman" w:hAnsi="Times New Roman" w:cs="Times New Roman"/>
          <w:i/>
          <w:sz w:val="24"/>
          <w:szCs w:val="24"/>
        </w:rPr>
        <w:instrText>8639" ] } ], "</w:instrText>
      </w:r>
      <w:r w:rsidR="004A1184" w:rsidRPr="005E18DB">
        <w:rPr>
          <w:rFonts w:ascii="Times New Roman" w:hAnsi="Times New Roman" w:cs="Times New Roman"/>
          <w:i/>
          <w:sz w:val="24"/>
          <w:szCs w:val="24"/>
          <w:lang w:val="en-US"/>
        </w:rPr>
        <w:instrText>mendeley</w:instrText>
      </w:r>
      <w:r w:rsidR="004A1184" w:rsidRPr="00F1484E">
        <w:rPr>
          <w:rFonts w:ascii="Times New Roman" w:hAnsi="Times New Roman" w:cs="Times New Roman"/>
          <w:i/>
          <w:sz w:val="24"/>
          <w:szCs w:val="24"/>
        </w:rPr>
        <w:instrText>" : { "</w:instrText>
      </w:r>
      <w:r w:rsidR="004A1184" w:rsidRPr="005E18DB">
        <w:rPr>
          <w:rFonts w:ascii="Times New Roman" w:hAnsi="Times New Roman" w:cs="Times New Roman"/>
          <w:i/>
          <w:sz w:val="24"/>
          <w:szCs w:val="24"/>
          <w:lang w:val="en-US"/>
        </w:rPr>
        <w:instrText>formattedCitation</w:instrText>
      </w:r>
      <w:r w:rsidR="004A1184" w:rsidRPr="00F1484E">
        <w:rPr>
          <w:rFonts w:ascii="Times New Roman" w:hAnsi="Times New Roman" w:cs="Times New Roman"/>
          <w:i/>
          <w:sz w:val="24"/>
          <w:szCs w:val="24"/>
        </w:rPr>
        <w:instrText>" : "(</w:instrText>
      </w:r>
      <w:r w:rsidR="004A1184" w:rsidRPr="005E18DB">
        <w:rPr>
          <w:rFonts w:ascii="Times New Roman" w:hAnsi="Times New Roman" w:cs="Times New Roman"/>
          <w:i/>
          <w:sz w:val="24"/>
          <w:szCs w:val="24"/>
          <w:lang w:val="en-US"/>
        </w:rPr>
        <w:instrText>Makara</w:instrText>
      </w:r>
      <w:r w:rsidR="004A1184" w:rsidRPr="00F1484E">
        <w:rPr>
          <w:rFonts w:ascii="Times New Roman" w:hAnsi="Times New Roman" w:cs="Times New Roman"/>
          <w:i/>
          <w:sz w:val="24"/>
          <w:szCs w:val="24"/>
        </w:rPr>
        <w:instrText>-</w:instrText>
      </w:r>
      <w:r w:rsidR="004A1184" w:rsidRPr="005E18DB">
        <w:rPr>
          <w:rFonts w:ascii="Times New Roman" w:hAnsi="Times New Roman" w:cs="Times New Roman"/>
          <w:i/>
          <w:sz w:val="24"/>
          <w:szCs w:val="24"/>
          <w:lang w:val="en-US"/>
        </w:rPr>
        <w:instrText>Studzi</w:instrText>
      </w:r>
      <w:r w:rsidR="004A1184" w:rsidRPr="00F1484E">
        <w:rPr>
          <w:rFonts w:ascii="Times New Roman" w:hAnsi="Times New Roman" w:cs="Times New Roman"/>
          <w:i/>
          <w:sz w:val="24"/>
          <w:szCs w:val="24"/>
        </w:rPr>
        <w:instrText>\</w:instrText>
      </w:r>
      <w:r w:rsidR="004A1184" w:rsidRPr="005E18DB">
        <w:rPr>
          <w:rFonts w:ascii="Times New Roman" w:hAnsi="Times New Roman" w:cs="Times New Roman"/>
          <w:i/>
          <w:sz w:val="24"/>
          <w:szCs w:val="24"/>
          <w:lang w:val="en-US"/>
        </w:rPr>
        <w:instrText>u</w:instrText>
      </w:r>
      <w:r w:rsidR="004A1184" w:rsidRPr="00F1484E">
        <w:rPr>
          <w:rFonts w:ascii="Times New Roman" w:hAnsi="Times New Roman" w:cs="Times New Roman"/>
          <w:i/>
          <w:sz w:val="24"/>
          <w:szCs w:val="24"/>
        </w:rPr>
        <w:instrText>0144</w:instrText>
      </w:r>
      <w:r w:rsidR="004A1184" w:rsidRPr="005E18DB">
        <w:rPr>
          <w:rFonts w:ascii="Times New Roman" w:hAnsi="Times New Roman" w:cs="Times New Roman"/>
          <w:i/>
          <w:sz w:val="24"/>
          <w:szCs w:val="24"/>
          <w:lang w:val="en-US"/>
        </w:rPr>
        <w:instrText>s</w:instrText>
      </w:r>
      <w:r w:rsidR="004A1184" w:rsidRPr="00F1484E">
        <w:rPr>
          <w:rFonts w:ascii="Times New Roman" w:hAnsi="Times New Roman" w:cs="Times New Roman"/>
          <w:i/>
          <w:sz w:val="24"/>
          <w:szCs w:val="24"/>
        </w:rPr>
        <w:instrText>\</w:instrText>
      </w:r>
      <w:r w:rsidR="004A1184" w:rsidRPr="005E18DB">
        <w:rPr>
          <w:rFonts w:ascii="Times New Roman" w:hAnsi="Times New Roman" w:cs="Times New Roman"/>
          <w:i/>
          <w:sz w:val="24"/>
          <w:szCs w:val="24"/>
          <w:lang w:val="en-US"/>
        </w:rPr>
        <w:instrText>u</w:instrText>
      </w:r>
      <w:r w:rsidR="004A1184" w:rsidRPr="00F1484E">
        <w:rPr>
          <w:rFonts w:ascii="Times New Roman" w:hAnsi="Times New Roman" w:cs="Times New Roman"/>
          <w:i/>
          <w:sz w:val="24"/>
          <w:szCs w:val="24"/>
        </w:rPr>
        <w:instrText>0308</w:instrText>
      </w:r>
      <w:r w:rsidR="004A1184" w:rsidRPr="005E18DB">
        <w:rPr>
          <w:rFonts w:ascii="Times New Roman" w:hAnsi="Times New Roman" w:cs="Times New Roman"/>
          <w:i/>
          <w:sz w:val="24"/>
          <w:szCs w:val="24"/>
          <w:lang w:val="en-US"/>
        </w:rPr>
        <w:instrText>ka</w:instrText>
      </w:r>
      <w:r w:rsidR="004A1184" w:rsidRPr="00F1484E">
        <w:rPr>
          <w:rFonts w:ascii="Times New Roman" w:hAnsi="Times New Roman" w:cs="Times New Roman"/>
          <w:i/>
          <w:sz w:val="24"/>
          <w:szCs w:val="24"/>
        </w:rPr>
        <w:instrText xml:space="preserve">, </w:instrText>
      </w:r>
      <w:r w:rsidR="004A1184" w:rsidRPr="005E18DB">
        <w:rPr>
          <w:rFonts w:ascii="Times New Roman" w:hAnsi="Times New Roman" w:cs="Times New Roman"/>
          <w:i/>
          <w:sz w:val="24"/>
          <w:szCs w:val="24"/>
          <w:lang w:val="en-US"/>
        </w:rPr>
        <w:instrText>Krys</w:instrText>
      </w:r>
      <w:r w:rsidR="004A1184" w:rsidRPr="00F1484E">
        <w:rPr>
          <w:rFonts w:ascii="Times New Roman" w:hAnsi="Times New Roman" w:cs="Times New Roman"/>
          <w:i/>
          <w:sz w:val="24"/>
          <w:szCs w:val="24"/>
        </w:rPr>
        <w:instrText>\</w:instrText>
      </w:r>
      <w:r w:rsidR="004A1184" w:rsidRPr="005E18DB">
        <w:rPr>
          <w:rFonts w:ascii="Times New Roman" w:hAnsi="Times New Roman" w:cs="Times New Roman"/>
          <w:i/>
          <w:sz w:val="24"/>
          <w:szCs w:val="24"/>
          <w:lang w:val="en-US"/>
        </w:rPr>
        <w:instrText>u</w:instrText>
      </w:r>
      <w:r w:rsidR="004A1184" w:rsidRPr="00F1484E">
        <w:rPr>
          <w:rFonts w:ascii="Times New Roman" w:hAnsi="Times New Roman" w:cs="Times New Roman"/>
          <w:i/>
          <w:sz w:val="24"/>
          <w:szCs w:val="24"/>
        </w:rPr>
        <w:instrText>0308-</w:instrText>
      </w:r>
      <w:r w:rsidR="004A1184" w:rsidRPr="005E18DB">
        <w:rPr>
          <w:rFonts w:ascii="Times New Roman" w:hAnsi="Times New Roman" w:cs="Times New Roman"/>
          <w:i/>
          <w:sz w:val="24"/>
          <w:szCs w:val="24"/>
          <w:lang w:val="en-US"/>
        </w:rPr>
        <w:instrText>Noszczyk</w:instrText>
      </w:r>
      <w:r w:rsidR="004A1184" w:rsidRPr="00F1484E">
        <w:rPr>
          <w:rFonts w:ascii="Times New Roman" w:hAnsi="Times New Roman" w:cs="Times New Roman"/>
          <w:i/>
          <w:sz w:val="24"/>
          <w:szCs w:val="24"/>
        </w:rPr>
        <w:instrText xml:space="preserve"> </w:instrText>
      </w:r>
      <w:r w:rsidR="004A1184" w:rsidRPr="005E18DB">
        <w:rPr>
          <w:rFonts w:ascii="Times New Roman" w:hAnsi="Times New Roman" w:cs="Times New Roman"/>
          <w:i/>
          <w:sz w:val="24"/>
          <w:szCs w:val="24"/>
          <w:lang w:val="en-US"/>
        </w:rPr>
        <w:instrText>and</w:instrText>
      </w:r>
      <w:r w:rsidR="004A1184" w:rsidRPr="00F1484E">
        <w:rPr>
          <w:rFonts w:ascii="Times New Roman" w:hAnsi="Times New Roman" w:cs="Times New Roman"/>
          <w:i/>
          <w:sz w:val="24"/>
          <w:szCs w:val="24"/>
        </w:rPr>
        <w:instrText xml:space="preserve"> </w:instrText>
      </w:r>
      <w:r w:rsidR="004A1184" w:rsidRPr="005E18DB">
        <w:rPr>
          <w:rFonts w:ascii="Times New Roman" w:hAnsi="Times New Roman" w:cs="Times New Roman"/>
          <w:i/>
          <w:sz w:val="24"/>
          <w:szCs w:val="24"/>
          <w:lang w:val="en-US"/>
        </w:rPr>
        <w:instrText>Jakiel</w:instrText>
      </w:r>
      <w:r w:rsidR="004A1184" w:rsidRPr="00F1484E">
        <w:rPr>
          <w:rFonts w:ascii="Times New Roman" w:hAnsi="Times New Roman" w:cs="Times New Roman"/>
          <w:i/>
          <w:sz w:val="24"/>
          <w:szCs w:val="24"/>
        </w:rPr>
        <w:instrText>, 2014)", "</w:instrText>
      </w:r>
      <w:r w:rsidR="004A1184" w:rsidRPr="005E18DB">
        <w:rPr>
          <w:rFonts w:ascii="Times New Roman" w:hAnsi="Times New Roman" w:cs="Times New Roman"/>
          <w:i/>
          <w:sz w:val="24"/>
          <w:szCs w:val="24"/>
          <w:lang w:val="en-US"/>
        </w:rPr>
        <w:instrText>plainTextFormattedCitation</w:instrText>
      </w:r>
      <w:r w:rsidR="004A1184" w:rsidRPr="00F1484E">
        <w:rPr>
          <w:rFonts w:ascii="Times New Roman" w:hAnsi="Times New Roman" w:cs="Times New Roman"/>
          <w:i/>
          <w:sz w:val="24"/>
          <w:szCs w:val="24"/>
        </w:rPr>
        <w:instrText>" : "(</w:instrText>
      </w:r>
      <w:r w:rsidR="004A1184" w:rsidRPr="005E18DB">
        <w:rPr>
          <w:rFonts w:ascii="Times New Roman" w:hAnsi="Times New Roman" w:cs="Times New Roman"/>
          <w:i/>
          <w:sz w:val="24"/>
          <w:szCs w:val="24"/>
          <w:lang w:val="en-US"/>
        </w:rPr>
        <w:instrText>Makara</w:instrText>
      </w:r>
      <w:r w:rsidR="004A1184" w:rsidRPr="00F1484E">
        <w:rPr>
          <w:rFonts w:ascii="Times New Roman" w:hAnsi="Times New Roman" w:cs="Times New Roman"/>
          <w:i/>
          <w:sz w:val="24"/>
          <w:szCs w:val="24"/>
        </w:rPr>
        <w:instrText>-</w:instrText>
      </w:r>
      <w:r w:rsidR="004A1184" w:rsidRPr="005E18DB">
        <w:rPr>
          <w:rFonts w:ascii="Times New Roman" w:hAnsi="Times New Roman" w:cs="Times New Roman"/>
          <w:i/>
          <w:sz w:val="24"/>
          <w:szCs w:val="24"/>
          <w:lang w:val="en-US"/>
        </w:rPr>
        <w:instrText>Studzi</w:instrText>
      </w:r>
      <w:r w:rsidR="004A1184" w:rsidRPr="00F1484E">
        <w:rPr>
          <w:rFonts w:ascii="Times New Roman" w:hAnsi="Times New Roman" w:cs="Times New Roman"/>
          <w:i/>
          <w:sz w:val="24"/>
          <w:szCs w:val="24"/>
        </w:rPr>
        <w:instrText>\</w:instrText>
      </w:r>
      <w:r w:rsidR="004A1184" w:rsidRPr="005E18DB">
        <w:rPr>
          <w:rFonts w:ascii="Times New Roman" w:hAnsi="Times New Roman" w:cs="Times New Roman"/>
          <w:i/>
          <w:sz w:val="24"/>
          <w:szCs w:val="24"/>
          <w:lang w:val="en-US"/>
        </w:rPr>
        <w:instrText>u</w:instrText>
      </w:r>
      <w:r w:rsidR="004A1184" w:rsidRPr="00F1484E">
        <w:rPr>
          <w:rFonts w:ascii="Times New Roman" w:hAnsi="Times New Roman" w:cs="Times New Roman"/>
          <w:i/>
          <w:sz w:val="24"/>
          <w:szCs w:val="24"/>
        </w:rPr>
        <w:instrText>0144</w:instrText>
      </w:r>
      <w:r w:rsidR="004A1184" w:rsidRPr="005E18DB">
        <w:rPr>
          <w:rFonts w:ascii="Times New Roman" w:hAnsi="Times New Roman" w:cs="Times New Roman"/>
          <w:i/>
          <w:sz w:val="24"/>
          <w:szCs w:val="24"/>
          <w:lang w:val="en-US"/>
        </w:rPr>
        <w:instrText>s</w:instrText>
      </w:r>
      <w:r w:rsidR="004A1184" w:rsidRPr="00F1484E">
        <w:rPr>
          <w:rFonts w:ascii="Times New Roman" w:hAnsi="Times New Roman" w:cs="Times New Roman"/>
          <w:i/>
          <w:sz w:val="24"/>
          <w:szCs w:val="24"/>
        </w:rPr>
        <w:instrText>\</w:instrText>
      </w:r>
      <w:r w:rsidR="004A1184" w:rsidRPr="005E18DB">
        <w:rPr>
          <w:rFonts w:ascii="Times New Roman" w:hAnsi="Times New Roman" w:cs="Times New Roman"/>
          <w:i/>
          <w:sz w:val="24"/>
          <w:szCs w:val="24"/>
          <w:lang w:val="en-US"/>
        </w:rPr>
        <w:instrText>u</w:instrText>
      </w:r>
      <w:r w:rsidR="004A1184" w:rsidRPr="00F1484E">
        <w:rPr>
          <w:rFonts w:ascii="Times New Roman" w:hAnsi="Times New Roman" w:cs="Times New Roman"/>
          <w:i/>
          <w:sz w:val="24"/>
          <w:szCs w:val="24"/>
        </w:rPr>
        <w:instrText>0308</w:instrText>
      </w:r>
      <w:r w:rsidR="004A1184" w:rsidRPr="005E18DB">
        <w:rPr>
          <w:rFonts w:ascii="Times New Roman" w:hAnsi="Times New Roman" w:cs="Times New Roman"/>
          <w:i/>
          <w:sz w:val="24"/>
          <w:szCs w:val="24"/>
          <w:lang w:val="en-US"/>
        </w:rPr>
        <w:instrText>ka</w:instrText>
      </w:r>
      <w:r w:rsidR="004A1184" w:rsidRPr="00F1484E">
        <w:rPr>
          <w:rFonts w:ascii="Times New Roman" w:hAnsi="Times New Roman" w:cs="Times New Roman"/>
          <w:i/>
          <w:sz w:val="24"/>
          <w:szCs w:val="24"/>
        </w:rPr>
        <w:instrText xml:space="preserve">, </w:instrText>
      </w:r>
      <w:r w:rsidR="004A1184" w:rsidRPr="005E18DB">
        <w:rPr>
          <w:rFonts w:ascii="Times New Roman" w:hAnsi="Times New Roman" w:cs="Times New Roman"/>
          <w:i/>
          <w:sz w:val="24"/>
          <w:szCs w:val="24"/>
          <w:lang w:val="en-US"/>
        </w:rPr>
        <w:instrText>Krys</w:instrText>
      </w:r>
      <w:r w:rsidR="004A1184" w:rsidRPr="00F1484E">
        <w:rPr>
          <w:rFonts w:ascii="Times New Roman" w:hAnsi="Times New Roman" w:cs="Times New Roman"/>
          <w:i/>
          <w:sz w:val="24"/>
          <w:szCs w:val="24"/>
        </w:rPr>
        <w:instrText>\</w:instrText>
      </w:r>
      <w:r w:rsidR="004A1184" w:rsidRPr="005E18DB">
        <w:rPr>
          <w:rFonts w:ascii="Times New Roman" w:hAnsi="Times New Roman" w:cs="Times New Roman"/>
          <w:i/>
          <w:sz w:val="24"/>
          <w:szCs w:val="24"/>
          <w:lang w:val="en-US"/>
        </w:rPr>
        <w:instrText>u</w:instrText>
      </w:r>
      <w:r w:rsidR="004A1184" w:rsidRPr="00F1484E">
        <w:rPr>
          <w:rFonts w:ascii="Times New Roman" w:hAnsi="Times New Roman" w:cs="Times New Roman"/>
          <w:i/>
          <w:sz w:val="24"/>
          <w:szCs w:val="24"/>
        </w:rPr>
        <w:instrText>0308-</w:instrText>
      </w:r>
      <w:r w:rsidR="004A1184" w:rsidRPr="005E18DB">
        <w:rPr>
          <w:rFonts w:ascii="Times New Roman" w:hAnsi="Times New Roman" w:cs="Times New Roman"/>
          <w:i/>
          <w:sz w:val="24"/>
          <w:szCs w:val="24"/>
          <w:lang w:val="en-US"/>
        </w:rPr>
        <w:instrText>Noszczyk</w:instrText>
      </w:r>
      <w:r w:rsidR="004A1184" w:rsidRPr="00F1484E">
        <w:rPr>
          <w:rFonts w:ascii="Times New Roman" w:hAnsi="Times New Roman" w:cs="Times New Roman"/>
          <w:i/>
          <w:sz w:val="24"/>
          <w:szCs w:val="24"/>
        </w:rPr>
        <w:instrText xml:space="preserve"> </w:instrText>
      </w:r>
      <w:r w:rsidR="004A1184" w:rsidRPr="005E18DB">
        <w:rPr>
          <w:rFonts w:ascii="Times New Roman" w:hAnsi="Times New Roman" w:cs="Times New Roman"/>
          <w:i/>
          <w:sz w:val="24"/>
          <w:szCs w:val="24"/>
          <w:lang w:val="en-US"/>
        </w:rPr>
        <w:instrText>and</w:instrText>
      </w:r>
      <w:r w:rsidR="004A1184" w:rsidRPr="00F1484E">
        <w:rPr>
          <w:rFonts w:ascii="Times New Roman" w:hAnsi="Times New Roman" w:cs="Times New Roman"/>
          <w:i/>
          <w:sz w:val="24"/>
          <w:szCs w:val="24"/>
        </w:rPr>
        <w:instrText xml:space="preserve"> </w:instrText>
      </w:r>
      <w:r w:rsidR="004A1184" w:rsidRPr="005E18DB">
        <w:rPr>
          <w:rFonts w:ascii="Times New Roman" w:hAnsi="Times New Roman" w:cs="Times New Roman"/>
          <w:i/>
          <w:sz w:val="24"/>
          <w:szCs w:val="24"/>
          <w:lang w:val="en-US"/>
        </w:rPr>
        <w:instrText>Jakiel</w:instrText>
      </w:r>
      <w:r w:rsidR="004A1184" w:rsidRPr="00F1484E">
        <w:rPr>
          <w:rFonts w:ascii="Times New Roman" w:hAnsi="Times New Roman" w:cs="Times New Roman"/>
          <w:i/>
          <w:sz w:val="24"/>
          <w:szCs w:val="24"/>
        </w:rPr>
        <w:instrText>, 2014)", "</w:instrText>
      </w:r>
      <w:r w:rsidR="004A1184" w:rsidRPr="005E18DB">
        <w:rPr>
          <w:rFonts w:ascii="Times New Roman" w:hAnsi="Times New Roman" w:cs="Times New Roman"/>
          <w:i/>
          <w:sz w:val="24"/>
          <w:szCs w:val="24"/>
          <w:lang w:val="en-US"/>
        </w:rPr>
        <w:instrText>previouslyFormattedCitation</w:instrText>
      </w:r>
      <w:r w:rsidR="004A1184" w:rsidRPr="00F1484E">
        <w:rPr>
          <w:rFonts w:ascii="Times New Roman" w:hAnsi="Times New Roman" w:cs="Times New Roman"/>
          <w:i/>
          <w:sz w:val="24"/>
          <w:szCs w:val="24"/>
        </w:rPr>
        <w:instrText>" : "(</w:instrText>
      </w:r>
      <w:r w:rsidR="004A1184" w:rsidRPr="005E18DB">
        <w:rPr>
          <w:rFonts w:ascii="Times New Roman" w:hAnsi="Times New Roman" w:cs="Times New Roman"/>
          <w:i/>
          <w:sz w:val="24"/>
          <w:szCs w:val="24"/>
          <w:lang w:val="en-US"/>
        </w:rPr>
        <w:instrText>Makara</w:instrText>
      </w:r>
      <w:r w:rsidR="004A1184" w:rsidRPr="00F1484E">
        <w:rPr>
          <w:rFonts w:ascii="Times New Roman" w:hAnsi="Times New Roman" w:cs="Times New Roman"/>
          <w:i/>
          <w:sz w:val="24"/>
          <w:szCs w:val="24"/>
        </w:rPr>
        <w:instrText>-</w:instrText>
      </w:r>
      <w:r w:rsidR="004A1184" w:rsidRPr="005E18DB">
        <w:rPr>
          <w:rFonts w:ascii="Times New Roman" w:hAnsi="Times New Roman" w:cs="Times New Roman"/>
          <w:i/>
          <w:sz w:val="24"/>
          <w:szCs w:val="24"/>
          <w:lang w:val="en-US"/>
        </w:rPr>
        <w:instrText>Studzi</w:instrText>
      </w:r>
      <w:r w:rsidR="004A1184" w:rsidRPr="00F1484E">
        <w:rPr>
          <w:rFonts w:ascii="Times New Roman" w:hAnsi="Times New Roman" w:cs="Times New Roman"/>
          <w:i/>
          <w:sz w:val="24"/>
          <w:szCs w:val="24"/>
        </w:rPr>
        <w:instrText>\</w:instrText>
      </w:r>
      <w:r w:rsidR="004A1184" w:rsidRPr="005E18DB">
        <w:rPr>
          <w:rFonts w:ascii="Times New Roman" w:hAnsi="Times New Roman" w:cs="Times New Roman"/>
          <w:i/>
          <w:sz w:val="24"/>
          <w:szCs w:val="24"/>
          <w:lang w:val="en-US"/>
        </w:rPr>
        <w:instrText>u</w:instrText>
      </w:r>
      <w:r w:rsidR="004A1184" w:rsidRPr="00F1484E">
        <w:rPr>
          <w:rFonts w:ascii="Times New Roman" w:hAnsi="Times New Roman" w:cs="Times New Roman"/>
          <w:i/>
          <w:sz w:val="24"/>
          <w:szCs w:val="24"/>
        </w:rPr>
        <w:instrText>0144</w:instrText>
      </w:r>
      <w:r w:rsidR="004A1184" w:rsidRPr="005E18DB">
        <w:rPr>
          <w:rFonts w:ascii="Times New Roman" w:hAnsi="Times New Roman" w:cs="Times New Roman"/>
          <w:i/>
          <w:sz w:val="24"/>
          <w:szCs w:val="24"/>
          <w:lang w:val="en-US"/>
        </w:rPr>
        <w:instrText>s</w:instrText>
      </w:r>
      <w:r w:rsidR="004A1184" w:rsidRPr="00F1484E">
        <w:rPr>
          <w:rFonts w:ascii="Times New Roman" w:hAnsi="Times New Roman" w:cs="Times New Roman"/>
          <w:i/>
          <w:sz w:val="24"/>
          <w:szCs w:val="24"/>
        </w:rPr>
        <w:instrText>\</w:instrText>
      </w:r>
      <w:r w:rsidR="004A1184" w:rsidRPr="005E18DB">
        <w:rPr>
          <w:rFonts w:ascii="Times New Roman" w:hAnsi="Times New Roman" w:cs="Times New Roman"/>
          <w:i/>
          <w:sz w:val="24"/>
          <w:szCs w:val="24"/>
          <w:lang w:val="en-US"/>
        </w:rPr>
        <w:instrText>u</w:instrText>
      </w:r>
      <w:r w:rsidR="004A1184" w:rsidRPr="00F1484E">
        <w:rPr>
          <w:rFonts w:ascii="Times New Roman" w:hAnsi="Times New Roman" w:cs="Times New Roman"/>
          <w:i/>
          <w:sz w:val="24"/>
          <w:szCs w:val="24"/>
        </w:rPr>
        <w:instrText>0308</w:instrText>
      </w:r>
      <w:r w:rsidR="004A1184" w:rsidRPr="005E18DB">
        <w:rPr>
          <w:rFonts w:ascii="Times New Roman" w:hAnsi="Times New Roman" w:cs="Times New Roman"/>
          <w:i/>
          <w:sz w:val="24"/>
          <w:szCs w:val="24"/>
          <w:lang w:val="en-US"/>
        </w:rPr>
        <w:instrText>ka</w:instrText>
      </w:r>
      <w:r w:rsidR="004A1184" w:rsidRPr="00F1484E">
        <w:rPr>
          <w:rFonts w:ascii="Times New Roman" w:hAnsi="Times New Roman" w:cs="Times New Roman"/>
          <w:i/>
          <w:sz w:val="24"/>
          <w:szCs w:val="24"/>
        </w:rPr>
        <w:instrText xml:space="preserve">, </w:instrText>
      </w:r>
      <w:r w:rsidR="004A1184" w:rsidRPr="005E18DB">
        <w:rPr>
          <w:rFonts w:ascii="Times New Roman" w:hAnsi="Times New Roman" w:cs="Times New Roman"/>
          <w:i/>
          <w:sz w:val="24"/>
          <w:szCs w:val="24"/>
          <w:lang w:val="en-US"/>
        </w:rPr>
        <w:instrText>Krys</w:instrText>
      </w:r>
      <w:r w:rsidR="004A1184" w:rsidRPr="00F1484E">
        <w:rPr>
          <w:rFonts w:ascii="Times New Roman" w:hAnsi="Times New Roman" w:cs="Times New Roman"/>
          <w:i/>
          <w:sz w:val="24"/>
          <w:szCs w:val="24"/>
        </w:rPr>
        <w:instrText>\</w:instrText>
      </w:r>
      <w:r w:rsidR="004A1184" w:rsidRPr="005E18DB">
        <w:rPr>
          <w:rFonts w:ascii="Times New Roman" w:hAnsi="Times New Roman" w:cs="Times New Roman"/>
          <w:i/>
          <w:sz w:val="24"/>
          <w:szCs w:val="24"/>
          <w:lang w:val="en-US"/>
        </w:rPr>
        <w:instrText>u</w:instrText>
      </w:r>
      <w:r w:rsidR="004A1184" w:rsidRPr="00F1484E">
        <w:rPr>
          <w:rFonts w:ascii="Times New Roman" w:hAnsi="Times New Roman" w:cs="Times New Roman"/>
          <w:i/>
          <w:sz w:val="24"/>
          <w:szCs w:val="24"/>
        </w:rPr>
        <w:instrText>0308-</w:instrText>
      </w:r>
      <w:r w:rsidR="004A1184" w:rsidRPr="005E18DB">
        <w:rPr>
          <w:rFonts w:ascii="Times New Roman" w:hAnsi="Times New Roman" w:cs="Times New Roman"/>
          <w:i/>
          <w:sz w:val="24"/>
          <w:szCs w:val="24"/>
          <w:lang w:val="en-US"/>
        </w:rPr>
        <w:instrText>Noszczyk</w:instrText>
      </w:r>
      <w:r w:rsidR="004A1184" w:rsidRPr="00F1484E">
        <w:rPr>
          <w:rFonts w:ascii="Times New Roman" w:hAnsi="Times New Roman" w:cs="Times New Roman"/>
          <w:i/>
          <w:sz w:val="24"/>
          <w:szCs w:val="24"/>
        </w:rPr>
        <w:instrText xml:space="preserve"> </w:instrText>
      </w:r>
      <w:r w:rsidR="004A1184" w:rsidRPr="005E18DB">
        <w:rPr>
          <w:rFonts w:ascii="Times New Roman" w:hAnsi="Times New Roman" w:cs="Times New Roman"/>
          <w:i/>
          <w:sz w:val="24"/>
          <w:szCs w:val="24"/>
          <w:lang w:val="en-US"/>
        </w:rPr>
        <w:instrText>and</w:instrText>
      </w:r>
      <w:r w:rsidR="004A1184" w:rsidRPr="00F1484E">
        <w:rPr>
          <w:rFonts w:ascii="Times New Roman" w:hAnsi="Times New Roman" w:cs="Times New Roman"/>
          <w:i/>
          <w:sz w:val="24"/>
          <w:szCs w:val="24"/>
        </w:rPr>
        <w:instrText xml:space="preserve"> </w:instrText>
      </w:r>
      <w:r w:rsidR="004A1184" w:rsidRPr="005E18DB">
        <w:rPr>
          <w:rFonts w:ascii="Times New Roman" w:hAnsi="Times New Roman" w:cs="Times New Roman"/>
          <w:i/>
          <w:sz w:val="24"/>
          <w:szCs w:val="24"/>
          <w:lang w:val="en-US"/>
        </w:rPr>
        <w:instrText>Jakiel</w:instrText>
      </w:r>
      <w:r w:rsidR="004A1184" w:rsidRPr="00F1484E">
        <w:rPr>
          <w:rFonts w:ascii="Times New Roman" w:hAnsi="Times New Roman" w:cs="Times New Roman"/>
          <w:i/>
          <w:sz w:val="24"/>
          <w:szCs w:val="24"/>
        </w:rPr>
        <w:instrText>, 2014)" }, "</w:instrText>
      </w:r>
      <w:r w:rsidR="004A1184" w:rsidRPr="005E18DB">
        <w:rPr>
          <w:rFonts w:ascii="Times New Roman" w:hAnsi="Times New Roman" w:cs="Times New Roman"/>
          <w:i/>
          <w:sz w:val="24"/>
          <w:szCs w:val="24"/>
          <w:lang w:val="en-US"/>
        </w:rPr>
        <w:instrText>properties</w:instrText>
      </w:r>
      <w:r w:rsidR="004A1184" w:rsidRPr="00F1484E">
        <w:rPr>
          <w:rFonts w:ascii="Times New Roman" w:hAnsi="Times New Roman" w:cs="Times New Roman"/>
          <w:i/>
          <w:sz w:val="24"/>
          <w:szCs w:val="24"/>
        </w:rPr>
        <w:instrText>" : {  }, "</w:instrText>
      </w:r>
      <w:r w:rsidR="004A1184" w:rsidRPr="005E18DB">
        <w:rPr>
          <w:rFonts w:ascii="Times New Roman" w:hAnsi="Times New Roman" w:cs="Times New Roman"/>
          <w:i/>
          <w:sz w:val="24"/>
          <w:szCs w:val="24"/>
          <w:lang w:val="en-US"/>
        </w:rPr>
        <w:instrText>schema</w:instrText>
      </w:r>
      <w:r w:rsidR="004A1184" w:rsidRPr="00F1484E">
        <w:rPr>
          <w:rFonts w:ascii="Times New Roman" w:hAnsi="Times New Roman" w:cs="Times New Roman"/>
          <w:i/>
          <w:sz w:val="24"/>
          <w:szCs w:val="24"/>
        </w:rPr>
        <w:instrText>" : "</w:instrText>
      </w:r>
      <w:r w:rsidR="004A1184" w:rsidRPr="005E18DB">
        <w:rPr>
          <w:rFonts w:ascii="Times New Roman" w:hAnsi="Times New Roman" w:cs="Times New Roman"/>
          <w:i/>
          <w:sz w:val="24"/>
          <w:szCs w:val="24"/>
          <w:lang w:val="en-US"/>
        </w:rPr>
        <w:instrText>https</w:instrText>
      </w:r>
      <w:r w:rsidR="004A1184" w:rsidRPr="00F1484E">
        <w:rPr>
          <w:rFonts w:ascii="Times New Roman" w:hAnsi="Times New Roman" w:cs="Times New Roman"/>
          <w:i/>
          <w:sz w:val="24"/>
          <w:szCs w:val="24"/>
        </w:rPr>
        <w:instrText>://</w:instrText>
      </w:r>
      <w:r w:rsidR="004A1184" w:rsidRPr="005E18DB">
        <w:rPr>
          <w:rFonts w:ascii="Times New Roman" w:hAnsi="Times New Roman" w:cs="Times New Roman"/>
          <w:i/>
          <w:sz w:val="24"/>
          <w:szCs w:val="24"/>
          <w:lang w:val="en-US"/>
        </w:rPr>
        <w:instrText>github</w:instrText>
      </w:r>
      <w:r w:rsidR="004A1184" w:rsidRPr="00F1484E">
        <w:rPr>
          <w:rFonts w:ascii="Times New Roman" w:hAnsi="Times New Roman" w:cs="Times New Roman"/>
          <w:i/>
          <w:sz w:val="24"/>
          <w:szCs w:val="24"/>
        </w:rPr>
        <w:instrText>.</w:instrText>
      </w:r>
      <w:r w:rsidR="004A1184" w:rsidRPr="005E18DB">
        <w:rPr>
          <w:rFonts w:ascii="Times New Roman" w:hAnsi="Times New Roman" w:cs="Times New Roman"/>
          <w:i/>
          <w:sz w:val="24"/>
          <w:szCs w:val="24"/>
          <w:lang w:val="en-US"/>
        </w:rPr>
        <w:instrText>com</w:instrText>
      </w:r>
      <w:r w:rsidR="004A1184" w:rsidRPr="00F1484E">
        <w:rPr>
          <w:rFonts w:ascii="Times New Roman" w:hAnsi="Times New Roman" w:cs="Times New Roman"/>
          <w:i/>
          <w:sz w:val="24"/>
          <w:szCs w:val="24"/>
        </w:rPr>
        <w:instrText>/</w:instrText>
      </w:r>
      <w:r w:rsidR="004A1184" w:rsidRPr="005E18DB">
        <w:rPr>
          <w:rFonts w:ascii="Times New Roman" w:hAnsi="Times New Roman" w:cs="Times New Roman"/>
          <w:i/>
          <w:sz w:val="24"/>
          <w:szCs w:val="24"/>
          <w:lang w:val="en-US"/>
        </w:rPr>
        <w:instrText>citation</w:instrText>
      </w:r>
      <w:r w:rsidR="004A1184" w:rsidRPr="00F1484E">
        <w:rPr>
          <w:rFonts w:ascii="Times New Roman" w:hAnsi="Times New Roman" w:cs="Times New Roman"/>
          <w:i/>
          <w:sz w:val="24"/>
          <w:szCs w:val="24"/>
        </w:rPr>
        <w:instrText>-</w:instrText>
      </w:r>
      <w:r w:rsidR="004A1184" w:rsidRPr="005E18DB">
        <w:rPr>
          <w:rFonts w:ascii="Times New Roman" w:hAnsi="Times New Roman" w:cs="Times New Roman"/>
          <w:i/>
          <w:sz w:val="24"/>
          <w:szCs w:val="24"/>
          <w:lang w:val="en-US"/>
        </w:rPr>
        <w:instrText>style</w:instrText>
      </w:r>
      <w:r w:rsidR="004A1184" w:rsidRPr="00F1484E">
        <w:rPr>
          <w:rFonts w:ascii="Times New Roman" w:hAnsi="Times New Roman" w:cs="Times New Roman"/>
          <w:i/>
          <w:sz w:val="24"/>
          <w:szCs w:val="24"/>
        </w:rPr>
        <w:instrText>-</w:instrText>
      </w:r>
      <w:r w:rsidR="004A1184" w:rsidRPr="005E18DB">
        <w:rPr>
          <w:rFonts w:ascii="Times New Roman" w:hAnsi="Times New Roman" w:cs="Times New Roman"/>
          <w:i/>
          <w:sz w:val="24"/>
          <w:szCs w:val="24"/>
          <w:lang w:val="en-US"/>
        </w:rPr>
        <w:instrText>language</w:instrText>
      </w:r>
      <w:r w:rsidR="004A1184" w:rsidRPr="00F1484E">
        <w:rPr>
          <w:rFonts w:ascii="Times New Roman" w:hAnsi="Times New Roman" w:cs="Times New Roman"/>
          <w:i/>
          <w:sz w:val="24"/>
          <w:szCs w:val="24"/>
        </w:rPr>
        <w:instrText>/</w:instrText>
      </w:r>
      <w:r w:rsidR="004A1184" w:rsidRPr="005E18DB">
        <w:rPr>
          <w:rFonts w:ascii="Times New Roman" w:hAnsi="Times New Roman" w:cs="Times New Roman"/>
          <w:i/>
          <w:sz w:val="24"/>
          <w:szCs w:val="24"/>
          <w:lang w:val="en-US"/>
        </w:rPr>
        <w:instrText>schema</w:instrText>
      </w:r>
      <w:r w:rsidR="004A1184" w:rsidRPr="00F1484E">
        <w:rPr>
          <w:rFonts w:ascii="Times New Roman" w:hAnsi="Times New Roman" w:cs="Times New Roman"/>
          <w:i/>
          <w:sz w:val="24"/>
          <w:szCs w:val="24"/>
        </w:rPr>
        <w:instrText>/</w:instrText>
      </w:r>
      <w:r w:rsidR="004A1184" w:rsidRPr="005E18DB">
        <w:rPr>
          <w:rFonts w:ascii="Times New Roman" w:hAnsi="Times New Roman" w:cs="Times New Roman"/>
          <w:i/>
          <w:sz w:val="24"/>
          <w:szCs w:val="24"/>
          <w:lang w:val="en-US"/>
        </w:rPr>
        <w:instrText>raw</w:instrText>
      </w:r>
      <w:r w:rsidR="004A1184" w:rsidRPr="00F1484E">
        <w:rPr>
          <w:rFonts w:ascii="Times New Roman" w:hAnsi="Times New Roman" w:cs="Times New Roman"/>
          <w:i/>
          <w:sz w:val="24"/>
          <w:szCs w:val="24"/>
        </w:rPr>
        <w:instrText>/</w:instrText>
      </w:r>
      <w:r w:rsidR="004A1184" w:rsidRPr="005E18DB">
        <w:rPr>
          <w:rFonts w:ascii="Times New Roman" w:hAnsi="Times New Roman" w:cs="Times New Roman"/>
          <w:i/>
          <w:sz w:val="24"/>
          <w:szCs w:val="24"/>
          <w:lang w:val="en-US"/>
        </w:rPr>
        <w:instrText>master</w:instrText>
      </w:r>
      <w:r w:rsidR="004A1184" w:rsidRPr="00F1484E">
        <w:rPr>
          <w:rFonts w:ascii="Times New Roman" w:hAnsi="Times New Roman" w:cs="Times New Roman"/>
          <w:i/>
          <w:sz w:val="24"/>
          <w:szCs w:val="24"/>
        </w:rPr>
        <w:instrText>/</w:instrText>
      </w:r>
      <w:r w:rsidR="004A1184" w:rsidRPr="005E18DB">
        <w:rPr>
          <w:rFonts w:ascii="Times New Roman" w:hAnsi="Times New Roman" w:cs="Times New Roman"/>
          <w:i/>
          <w:sz w:val="24"/>
          <w:szCs w:val="24"/>
          <w:lang w:val="en-US"/>
        </w:rPr>
        <w:instrText>csl</w:instrText>
      </w:r>
      <w:r w:rsidR="004A1184" w:rsidRPr="00F1484E">
        <w:rPr>
          <w:rFonts w:ascii="Times New Roman" w:hAnsi="Times New Roman" w:cs="Times New Roman"/>
          <w:i/>
          <w:sz w:val="24"/>
          <w:szCs w:val="24"/>
        </w:rPr>
        <w:instrText>-</w:instrText>
      </w:r>
      <w:r w:rsidR="004A1184" w:rsidRPr="005E18DB">
        <w:rPr>
          <w:rFonts w:ascii="Times New Roman" w:hAnsi="Times New Roman" w:cs="Times New Roman"/>
          <w:i/>
          <w:sz w:val="24"/>
          <w:szCs w:val="24"/>
          <w:lang w:val="en-US"/>
        </w:rPr>
        <w:instrText>citation</w:instrText>
      </w:r>
      <w:r w:rsidR="004A1184" w:rsidRPr="00F1484E">
        <w:rPr>
          <w:rFonts w:ascii="Times New Roman" w:hAnsi="Times New Roman" w:cs="Times New Roman"/>
          <w:i/>
          <w:sz w:val="24"/>
          <w:szCs w:val="24"/>
        </w:rPr>
        <w:instrText>.</w:instrText>
      </w:r>
      <w:r w:rsidR="004A1184" w:rsidRPr="005E18DB">
        <w:rPr>
          <w:rFonts w:ascii="Times New Roman" w:hAnsi="Times New Roman" w:cs="Times New Roman"/>
          <w:i/>
          <w:sz w:val="24"/>
          <w:szCs w:val="24"/>
          <w:lang w:val="en-US"/>
        </w:rPr>
        <w:instrText>json</w:instrText>
      </w:r>
      <w:r w:rsidR="004A1184" w:rsidRPr="00F1484E">
        <w:rPr>
          <w:rFonts w:ascii="Times New Roman" w:hAnsi="Times New Roman" w:cs="Times New Roman"/>
          <w:i/>
          <w:sz w:val="24"/>
          <w:szCs w:val="24"/>
        </w:rPr>
        <w:instrText>" }</w:instrText>
      </w:r>
      <w:r w:rsidR="004A1184" w:rsidRPr="005E18DB">
        <w:rPr>
          <w:rFonts w:ascii="Times New Roman" w:hAnsi="Times New Roman" w:cs="Times New Roman"/>
          <w:i/>
          <w:sz w:val="24"/>
          <w:szCs w:val="24"/>
        </w:rPr>
        <w:fldChar w:fldCharType="separate"/>
      </w:r>
      <w:r w:rsidR="004A1184" w:rsidRPr="00F1484E">
        <w:rPr>
          <w:rFonts w:ascii="Times New Roman" w:hAnsi="Times New Roman" w:cs="Times New Roman"/>
          <w:i/>
          <w:noProof/>
          <w:sz w:val="24"/>
          <w:szCs w:val="24"/>
        </w:rPr>
        <w:t>(</w:t>
      </w:r>
      <w:r w:rsidR="004A1184" w:rsidRPr="005E18DB">
        <w:rPr>
          <w:rFonts w:ascii="Times New Roman" w:hAnsi="Times New Roman" w:cs="Times New Roman"/>
          <w:i/>
          <w:noProof/>
          <w:sz w:val="24"/>
          <w:szCs w:val="24"/>
          <w:lang w:val="en-US"/>
        </w:rPr>
        <w:t>Makara</w:t>
      </w:r>
      <w:r w:rsidR="004A1184" w:rsidRPr="00F1484E">
        <w:rPr>
          <w:rFonts w:ascii="Times New Roman" w:hAnsi="Times New Roman" w:cs="Times New Roman"/>
          <w:i/>
          <w:noProof/>
          <w:sz w:val="24"/>
          <w:szCs w:val="24"/>
        </w:rPr>
        <w:t>-</w:t>
      </w:r>
      <w:r w:rsidR="004A1184" w:rsidRPr="005E18DB">
        <w:rPr>
          <w:rFonts w:ascii="Times New Roman" w:hAnsi="Times New Roman" w:cs="Times New Roman"/>
          <w:i/>
          <w:noProof/>
          <w:sz w:val="24"/>
          <w:szCs w:val="24"/>
          <w:lang w:val="en-US"/>
        </w:rPr>
        <w:t>Studzi</w:t>
      </w:r>
      <w:r w:rsidR="004A1184" w:rsidRPr="00F1484E">
        <w:rPr>
          <w:rFonts w:ascii="Times New Roman" w:hAnsi="Times New Roman" w:cs="Times New Roman"/>
          <w:i/>
          <w:noProof/>
          <w:sz w:val="24"/>
          <w:szCs w:val="24"/>
        </w:rPr>
        <w:t>ń</w:t>
      </w:r>
      <w:r w:rsidR="004A1184" w:rsidRPr="005E18DB">
        <w:rPr>
          <w:rFonts w:ascii="Times New Roman" w:hAnsi="Times New Roman" w:cs="Times New Roman"/>
          <w:i/>
          <w:noProof/>
          <w:sz w:val="24"/>
          <w:szCs w:val="24"/>
          <w:lang w:val="en-US"/>
        </w:rPr>
        <w:t>s</w:t>
      </w:r>
      <w:r w:rsidR="004A1184" w:rsidRPr="00F1484E">
        <w:rPr>
          <w:rFonts w:ascii="Times New Roman" w:hAnsi="Times New Roman" w:cs="Times New Roman"/>
          <w:i/>
          <w:noProof/>
          <w:sz w:val="24"/>
          <w:szCs w:val="24"/>
        </w:rPr>
        <w:t>̈</w:t>
      </w:r>
      <w:r w:rsidR="004A1184" w:rsidRPr="005E18DB">
        <w:rPr>
          <w:rFonts w:ascii="Times New Roman" w:hAnsi="Times New Roman" w:cs="Times New Roman"/>
          <w:i/>
          <w:noProof/>
          <w:sz w:val="24"/>
          <w:szCs w:val="24"/>
          <w:lang w:val="en-US"/>
        </w:rPr>
        <w:t>ka</w:t>
      </w:r>
      <w:r w:rsidR="004A1184" w:rsidRPr="00F1484E">
        <w:rPr>
          <w:rFonts w:ascii="Times New Roman" w:hAnsi="Times New Roman" w:cs="Times New Roman"/>
          <w:i/>
          <w:noProof/>
          <w:sz w:val="24"/>
          <w:szCs w:val="24"/>
        </w:rPr>
        <w:t xml:space="preserve">, </w:t>
      </w:r>
      <w:r w:rsidR="004A1184" w:rsidRPr="005E18DB">
        <w:rPr>
          <w:rFonts w:ascii="Times New Roman" w:hAnsi="Times New Roman" w:cs="Times New Roman"/>
          <w:i/>
          <w:noProof/>
          <w:sz w:val="24"/>
          <w:szCs w:val="24"/>
          <w:lang w:val="en-US"/>
        </w:rPr>
        <w:t>Krys</w:t>
      </w:r>
      <w:r w:rsidR="004A1184" w:rsidRPr="00F1484E">
        <w:rPr>
          <w:rFonts w:ascii="Times New Roman" w:hAnsi="Times New Roman" w:cs="Times New Roman"/>
          <w:i/>
          <w:noProof/>
          <w:sz w:val="24"/>
          <w:szCs w:val="24"/>
        </w:rPr>
        <w:t>̈-</w:t>
      </w:r>
      <w:r w:rsidR="004A1184" w:rsidRPr="005E18DB">
        <w:rPr>
          <w:rFonts w:ascii="Times New Roman" w:hAnsi="Times New Roman" w:cs="Times New Roman"/>
          <w:i/>
          <w:noProof/>
          <w:sz w:val="24"/>
          <w:szCs w:val="24"/>
          <w:lang w:val="en-US"/>
        </w:rPr>
        <w:t>Noszczyk</w:t>
      </w:r>
      <w:r w:rsidR="004A1184" w:rsidRPr="00F1484E">
        <w:rPr>
          <w:rFonts w:ascii="Times New Roman" w:hAnsi="Times New Roman" w:cs="Times New Roman"/>
          <w:i/>
          <w:noProof/>
          <w:sz w:val="24"/>
          <w:szCs w:val="24"/>
        </w:rPr>
        <w:t xml:space="preserve"> </w:t>
      </w:r>
      <w:r w:rsidR="004A1184" w:rsidRPr="005E18DB">
        <w:rPr>
          <w:rFonts w:ascii="Times New Roman" w:hAnsi="Times New Roman" w:cs="Times New Roman"/>
          <w:i/>
          <w:noProof/>
          <w:sz w:val="24"/>
          <w:szCs w:val="24"/>
          <w:lang w:val="en-US"/>
        </w:rPr>
        <w:t>and</w:t>
      </w:r>
      <w:r w:rsidR="004A1184" w:rsidRPr="00F1484E">
        <w:rPr>
          <w:rFonts w:ascii="Times New Roman" w:hAnsi="Times New Roman" w:cs="Times New Roman"/>
          <w:i/>
          <w:noProof/>
          <w:sz w:val="24"/>
          <w:szCs w:val="24"/>
        </w:rPr>
        <w:t xml:space="preserve"> </w:t>
      </w:r>
      <w:r w:rsidR="004A1184" w:rsidRPr="005E18DB">
        <w:rPr>
          <w:rFonts w:ascii="Times New Roman" w:hAnsi="Times New Roman" w:cs="Times New Roman"/>
          <w:i/>
          <w:noProof/>
          <w:sz w:val="24"/>
          <w:szCs w:val="24"/>
          <w:lang w:val="en-US"/>
        </w:rPr>
        <w:t>Jakiel</w:t>
      </w:r>
      <w:r w:rsidR="004A1184" w:rsidRPr="00F1484E">
        <w:rPr>
          <w:rFonts w:ascii="Times New Roman" w:hAnsi="Times New Roman" w:cs="Times New Roman"/>
          <w:i/>
          <w:noProof/>
          <w:sz w:val="24"/>
          <w:szCs w:val="24"/>
        </w:rPr>
        <w:t>, 2014)</w:t>
      </w:r>
      <w:r w:rsidR="004A1184" w:rsidRPr="005E18DB">
        <w:rPr>
          <w:rFonts w:ascii="Times New Roman" w:hAnsi="Times New Roman" w:cs="Times New Roman"/>
          <w:i/>
          <w:sz w:val="24"/>
          <w:szCs w:val="24"/>
        </w:rPr>
        <w:fldChar w:fldCharType="end"/>
      </w:r>
      <w:r w:rsidRPr="00075EFA">
        <w:rPr>
          <w:rFonts w:ascii="Times New Roman" w:hAnsi="Times New Roman" w:cs="Times New Roman"/>
          <w:sz w:val="24"/>
          <w:szCs w:val="24"/>
        </w:rPr>
        <w:t>.</w:t>
      </w:r>
    </w:p>
    <w:p w:rsidR="002D2775" w:rsidRPr="00075EFA" w:rsidRDefault="00386BA2" w:rsidP="00BA5A80">
      <w:pPr>
        <w:spacing w:line="360" w:lineRule="auto"/>
        <w:ind w:firstLine="720"/>
        <w:jc w:val="both"/>
        <w:rPr>
          <w:rFonts w:ascii="Times New Roman" w:hAnsi="Times New Roman" w:cs="Times New Roman"/>
          <w:sz w:val="24"/>
          <w:szCs w:val="24"/>
        </w:rPr>
      </w:pPr>
      <w:r w:rsidRPr="00075EFA">
        <w:rPr>
          <w:rFonts w:ascii="Times New Roman" w:hAnsi="Times New Roman" w:cs="Times New Roman"/>
          <w:sz w:val="24"/>
          <w:szCs w:val="24"/>
        </w:rPr>
        <w:t>Η ταξινόμηση του Αμερικανικού Ψυχιατρικού Συλλόγου DSM-IV περιλαμβάνει κοινές σεξουαλικές δυσλειτουργίες στην περι</w:t>
      </w:r>
      <w:r w:rsidR="009F261A">
        <w:rPr>
          <w:rFonts w:ascii="Times New Roman" w:hAnsi="Times New Roman" w:cs="Times New Roman"/>
          <w:sz w:val="24"/>
          <w:szCs w:val="24"/>
        </w:rPr>
        <w:t xml:space="preserve">εμμηνόπαυση οι οποίες με τη σειρά τους περιλαμβάνουν </w:t>
      </w:r>
      <w:r w:rsidRPr="00075EFA">
        <w:rPr>
          <w:rFonts w:ascii="Times New Roman" w:hAnsi="Times New Roman" w:cs="Times New Roman"/>
          <w:sz w:val="24"/>
          <w:szCs w:val="24"/>
        </w:rPr>
        <w:t>διαταραχές ή έλλειψη σεξουαλικής επιθυμίας, διαταραχή σεξουαλικής διέγερσης,  οργασμικές διαταραχές</w:t>
      </w:r>
      <w:r w:rsidR="00F501DB">
        <w:rPr>
          <w:rFonts w:ascii="Times New Roman" w:hAnsi="Times New Roman" w:cs="Times New Roman"/>
          <w:sz w:val="24"/>
          <w:szCs w:val="24"/>
        </w:rPr>
        <w:t xml:space="preserve"> και σεξ</w:t>
      </w:r>
      <w:r w:rsidR="009F261A">
        <w:rPr>
          <w:rFonts w:ascii="Times New Roman" w:hAnsi="Times New Roman" w:cs="Times New Roman"/>
          <w:sz w:val="24"/>
          <w:szCs w:val="24"/>
        </w:rPr>
        <w:t>ουαλικές διαταραχές που σχετίζονται με τον πόνο.</w:t>
      </w:r>
      <w:r w:rsidRPr="00075EFA">
        <w:rPr>
          <w:rFonts w:ascii="Times New Roman" w:hAnsi="Times New Roman" w:cs="Times New Roman"/>
          <w:sz w:val="24"/>
          <w:szCs w:val="24"/>
        </w:rPr>
        <w:t xml:space="preserve"> Οι πτυχές της γυναικείας σεξουαλικότητας διαμορφώνονται κατά τη διάρκεια των αιώνων από την πολιτιστική ζωή της γυναίκας </w:t>
      </w:r>
      <w:r w:rsidR="005E18DB">
        <w:rPr>
          <w:rFonts w:ascii="Times New Roman" w:hAnsi="Times New Roman" w:cs="Times New Roman"/>
          <w:sz w:val="24"/>
          <w:szCs w:val="24"/>
        </w:rPr>
        <w:t>από τα παλαιότερα χρόνια μέχρι σήμερα</w:t>
      </w:r>
      <w:r w:rsidRPr="00075EFA">
        <w:rPr>
          <w:rFonts w:ascii="Times New Roman" w:hAnsi="Times New Roman" w:cs="Times New Roman"/>
          <w:sz w:val="24"/>
          <w:szCs w:val="24"/>
        </w:rPr>
        <w:t xml:space="preserve">. Οι επιστήμονες ισχυρίζονται ότι η σεξουαλική δραστηριότητα στα ώριμα χρόνια της ζωής είναι το κλειδί για την ικανοποίηση </w:t>
      </w:r>
      <w:r w:rsidR="005E18DB">
        <w:rPr>
          <w:rFonts w:ascii="Times New Roman" w:hAnsi="Times New Roman" w:cs="Times New Roman"/>
          <w:sz w:val="24"/>
          <w:szCs w:val="24"/>
        </w:rPr>
        <w:t>της γυναίκας</w:t>
      </w:r>
      <w:r w:rsidR="00B907C9" w:rsidRPr="00075EFA">
        <w:rPr>
          <w:rFonts w:ascii="Times New Roman" w:hAnsi="Times New Roman" w:cs="Times New Roman"/>
          <w:sz w:val="24"/>
          <w:szCs w:val="24"/>
        </w:rPr>
        <w:t xml:space="preserve"> </w:t>
      </w:r>
      <w:r w:rsidR="00053E22" w:rsidRPr="005E18DB">
        <w:rPr>
          <w:rFonts w:ascii="Times New Roman" w:hAnsi="Times New Roman" w:cs="Times New Roman"/>
          <w:i/>
          <w:sz w:val="24"/>
          <w:szCs w:val="24"/>
        </w:rPr>
        <w:fldChar w:fldCharType="begin" w:fldLock="1"/>
      </w:r>
      <w:r w:rsidR="00053E22" w:rsidRPr="005E18DB">
        <w:rPr>
          <w:rFonts w:ascii="Times New Roman" w:hAnsi="Times New Roman" w:cs="Times New Roman"/>
          <w:i/>
          <w:sz w:val="24"/>
          <w:szCs w:val="24"/>
        </w:rPr>
        <w:instrText>ADDIN CSL_CITATION { "citationItems" : [ { "id" : "ITEM-1", "itemData" : { "DOI" : "10.5114/pm.2014.43827", "ISSN" : "22990038", "PMID" : "26327856", "abstract" : "INTRODUCTION: The age of menopause is a time of many changes in the psychophysical-social functioning of women, with reduced ovarian hormonal activity and estrogen levels. The most common, troublesome symptoms of menopause age include depressive disorders, sleep disorders, sexual dysfunction, discomfort associated with muscle pain, joint aches, osteoporosis and characteristic hot flashes.\\n\\nAIM OF THE STUDY: Aim of the study is to determine and compare the rate of menopausal symptoms among women living in continents of both Americas, Africa, Australia and Eurasia.\\n\\nMATERIAL AND METHODS: The results of this work were obtained in 2014 on the basis of the data from a review of the 64 most important studies using the PubMed database. Research published in the period 2000-2014, from Africa, both Americas, Australia and Eurasia, were taken into account.\\n\\nRESULTS: The prevalence of menopausal symptoms in African women is disconcertingly high. Women from South America complain about occurrence of depressive, sexual dysfunctions and discomfort associated with muscle pain and joint aches. Symptoms most reported by women in the United States are pains associated with muscles and joints. Women in Australia suffer mainly due to vasomotor symptoms and sexual dysfunction, while in the group of women surveyed in Asia there is observed an alarming increase in the proportion of women reporting depressive dis</w:instrText>
      </w:r>
      <w:r w:rsidR="00053E22" w:rsidRPr="005E18DB">
        <w:rPr>
          <w:rFonts w:ascii="Times New Roman" w:hAnsi="Times New Roman" w:cs="Times New Roman"/>
          <w:i/>
          <w:sz w:val="24"/>
          <w:szCs w:val="24"/>
          <w:lang w:val="en-US"/>
        </w:rPr>
        <w:instrText>orders</w:instrText>
      </w:r>
      <w:r w:rsidR="00053E22" w:rsidRPr="005E18DB">
        <w:rPr>
          <w:rFonts w:ascii="Times New Roman" w:hAnsi="Times New Roman" w:cs="Times New Roman"/>
          <w:i/>
          <w:sz w:val="24"/>
          <w:szCs w:val="24"/>
        </w:rPr>
        <w:instrText xml:space="preserve">. </w:instrText>
      </w:r>
      <w:r w:rsidR="00053E22" w:rsidRPr="005E18DB">
        <w:rPr>
          <w:rFonts w:ascii="Times New Roman" w:hAnsi="Times New Roman" w:cs="Times New Roman"/>
          <w:i/>
          <w:sz w:val="24"/>
          <w:szCs w:val="24"/>
          <w:lang w:val="en-US"/>
        </w:rPr>
        <w:instrText>In</w:instrText>
      </w:r>
      <w:r w:rsidR="00053E22" w:rsidRPr="005E18DB">
        <w:rPr>
          <w:rFonts w:ascii="Times New Roman" w:hAnsi="Times New Roman" w:cs="Times New Roman"/>
          <w:i/>
          <w:sz w:val="24"/>
          <w:szCs w:val="24"/>
        </w:rPr>
        <w:instrText xml:space="preserve"> </w:instrText>
      </w:r>
      <w:r w:rsidR="00053E22" w:rsidRPr="005E18DB">
        <w:rPr>
          <w:rFonts w:ascii="Times New Roman" w:hAnsi="Times New Roman" w:cs="Times New Roman"/>
          <w:i/>
          <w:sz w:val="24"/>
          <w:szCs w:val="24"/>
          <w:lang w:val="en-US"/>
        </w:rPr>
        <w:instrText>Europe</w:instrText>
      </w:r>
      <w:r w:rsidR="00053E22" w:rsidRPr="005E18DB">
        <w:rPr>
          <w:rFonts w:ascii="Times New Roman" w:hAnsi="Times New Roman" w:cs="Times New Roman"/>
          <w:i/>
          <w:sz w:val="24"/>
          <w:szCs w:val="24"/>
        </w:rPr>
        <w:instrText xml:space="preserve"> </w:instrText>
      </w:r>
      <w:r w:rsidR="00053E22" w:rsidRPr="005E18DB">
        <w:rPr>
          <w:rFonts w:ascii="Times New Roman" w:hAnsi="Times New Roman" w:cs="Times New Roman"/>
          <w:i/>
          <w:sz w:val="24"/>
          <w:szCs w:val="24"/>
          <w:lang w:val="en-US"/>
        </w:rPr>
        <w:instrText>there</w:instrText>
      </w:r>
      <w:r w:rsidR="00053E22" w:rsidRPr="005E18DB">
        <w:rPr>
          <w:rFonts w:ascii="Times New Roman" w:hAnsi="Times New Roman" w:cs="Times New Roman"/>
          <w:i/>
          <w:sz w:val="24"/>
          <w:szCs w:val="24"/>
        </w:rPr>
        <w:instrText xml:space="preserve"> </w:instrText>
      </w:r>
      <w:r w:rsidR="00053E22" w:rsidRPr="005E18DB">
        <w:rPr>
          <w:rFonts w:ascii="Times New Roman" w:hAnsi="Times New Roman" w:cs="Times New Roman"/>
          <w:i/>
          <w:sz w:val="24"/>
          <w:szCs w:val="24"/>
          <w:lang w:val="en-US"/>
        </w:rPr>
        <w:instrText>was</w:instrText>
      </w:r>
      <w:r w:rsidR="00053E22" w:rsidRPr="005E18DB">
        <w:rPr>
          <w:rFonts w:ascii="Times New Roman" w:hAnsi="Times New Roman" w:cs="Times New Roman"/>
          <w:i/>
          <w:sz w:val="24"/>
          <w:szCs w:val="24"/>
        </w:rPr>
        <w:instrText xml:space="preserve"> </w:instrText>
      </w:r>
      <w:r w:rsidR="00053E22" w:rsidRPr="005E18DB">
        <w:rPr>
          <w:rFonts w:ascii="Times New Roman" w:hAnsi="Times New Roman" w:cs="Times New Roman"/>
          <w:i/>
          <w:sz w:val="24"/>
          <w:szCs w:val="24"/>
          <w:lang w:val="en-US"/>
        </w:rPr>
        <w:instrText>a</w:instrText>
      </w:r>
      <w:r w:rsidR="00053E22" w:rsidRPr="005E18DB">
        <w:rPr>
          <w:rFonts w:ascii="Times New Roman" w:hAnsi="Times New Roman" w:cs="Times New Roman"/>
          <w:i/>
          <w:sz w:val="24"/>
          <w:szCs w:val="24"/>
        </w:rPr>
        <w:instrText xml:space="preserve"> </w:instrText>
      </w:r>
      <w:r w:rsidR="00053E22" w:rsidRPr="005E18DB">
        <w:rPr>
          <w:rFonts w:ascii="Times New Roman" w:hAnsi="Times New Roman" w:cs="Times New Roman"/>
          <w:i/>
          <w:sz w:val="24"/>
          <w:szCs w:val="24"/>
          <w:lang w:val="en-US"/>
        </w:rPr>
        <w:instrText>much</w:instrText>
      </w:r>
      <w:r w:rsidR="00053E22" w:rsidRPr="005E18DB">
        <w:rPr>
          <w:rFonts w:ascii="Times New Roman" w:hAnsi="Times New Roman" w:cs="Times New Roman"/>
          <w:i/>
          <w:sz w:val="24"/>
          <w:szCs w:val="24"/>
        </w:rPr>
        <w:instrText xml:space="preserve"> </w:instrText>
      </w:r>
      <w:r w:rsidR="00053E22" w:rsidRPr="005E18DB">
        <w:rPr>
          <w:rFonts w:ascii="Times New Roman" w:hAnsi="Times New Roman" w:cs="Times New Roman"/>
          <w:i/>
          <w:sz w:val="24"/>
          <w:szCs w:val="24"/>
          <w:lang w:val="en-US"/>
        </w:rPr>
        <w:instrText>greater</w:instrText>
      </w:r>
      <w:r w:rsidR="00053E22" w:rsidRPr="005E18DB">
        <w:rPr>
          <w:rFonts w:ascii="Times New Roman" w:hAnsi="Times New Roman" w:cs="Times New Roman"/>
          <w:i/>
          <w:sz w:val="24"/>
          <w:szCs w:val="24"/>
        </w:rPr>
        <w:instrText xml:space="preserve"> </w:instrText>
      </w:r>
      <w:r w:rsidR="00053E22" w:rsidRPr="005E18DB">
        <w:rPr>
          <w:rFonts w:ascii="Times New Roman" w:hAnsi="Times New Roman" w:cs="Times New Roman"/>
          <w:i/>
          <w:sz w:val="24"/>
          <w:szCs w:val="24"/>
          <w:lang w:val="en-US"/>
        </w:rPr>
        <w:instrText>incidence</w:instrText>
      </w:r>
      <w:r w:rsidR="00053E22" w:rsidRPr="005E18DB">
        <w:rPr>
          <w:rFonts w:ascii="Times New Roman" w:hAnsi="Times New Roman" w:cs="Times New Roman"/>
          <w:i/>
          <w:sz w:val="24"/>
          <w:szCs w:val="24"/>
        </w:rPr>
        <w:instrText xml:space="preserve"> </w:instrText>
      </w:r>
      <w:r w:rsidR="00053E22" w:rsidRPr="005E18DB">
        <w:rPr>
          <w:rFonts w:ascii="Times New Roman" w:hAnsi="Times New Roman" w:cs="Times New Roman"/>
          <w:i/>
          <w:sz w:val="24"/>
          <w:szCs w:val="24"/>
          <w:lang w:val="en-US"/>
        </w:rPr>
        <w:instrText>of</w:instrText>
      </w:r>
      <w:r w:rsidR="00053E22" w:rsidRPr="005E18DB">
        <w:rPr>
          <w:rFonts w:ascii="Times New Roman" w:hAnsi="Times New Roman" w:cs="Times New Roman"/>
          <w:i/>
          <w:sz w:val="24"/>
          <w:szCs w:val="24"/>
        </w:rPr>
        <w:instrText xml:space="preserve"> </w:instrText>
      </w:r>
      <w:r w:rsidR="00053E22" w:rsidRPr="005E18DB">
        <w:rPr>
          <w:rFonts w:ascii="Times New Roman" w:hAnsi="Times New Roman" w:cs="Times New Roman"/>
          <w:i/>
          <w:sz w:val="24"/>
          <w:szCs w:val="24"/>
          <w:lang w:val="en-US"/>
        </w:rPr>
        <w:instrText>sleep</w:instrText>
      </w:r>
      <w:r w:rsidR="00053E22" w:rsidRPr="005E18DB">
        <w:rPr>
          <w:rFonts w:ascii="Times New Roman" w:hAnsi="Times New Roman" w:cs="Times New Roman"/>
          <w:i/>
          <w:sz w:val="24"/>
          <w:szCs w:val="24"/>
        </w:rPr>
        <w:instrText xml:space="preserve"> </w:instrText>
      </w:r>
      <w:r w:rsidR="00053E22" w:rsidRPr="005E18DB">
        <w:rPr>
          <w:rFonts w:ascii="Times New Roman" w:hAnsi="Times New Roman" w:cs="Times New Roman"/>
          <w:i/>
          <w:sz w:val="24"/>
          <w:szCs w:val="24"/>
          <w:lang w:val="en-US"/>
        </w:rPr>
        <w:instrText>disorders</w:instrText>
      </w:r>
      <w:r w:rsidR="00053E22" w:rsidRPr="005E18DB">
        <w:rPr>
          <w:rFonts w:ascii="Times New Roman" w:hAnsi="Times New Roman" w:cs="Times New Roman"/>
          <w:i/>
          <w:sz w:val="24"/>
          <w:szCs w:val="24"/>
        </w:rPr>
        <w:instrText xml:space="preserve"> </w:instrText>
      </w:r>
      <w:r w:rsidR="00053E22" w:rsidRPr="005E18DB">
        <w:rPr>
          <w:rFonts w:ascii="Times New Roman" w:hAnsi="Times New Roman" w:cs="Times New Roman"/>
          <w:i/>
          <w:sz w:val="24"/>
          <w:szCs w:val="24"/>
          <w:lang w:val="en-US"/>
        </w:rPr>
        <w:instrText>and</w:instrText>
      </w:r>
      <w:r w:rsidR="00053E22" w:rsidRPr="005E18DB">
        <w:rPr>
          <w:rFonts w:ascii="Times New Roman" w:hAnsi="Times New Roman" w:cs="Times New Roman"/>
          <w:i/>
          <w:sz w:val="24"/>
          <w:szCs w:val="24"/>
        </w:rPr>
        <w:instrText xml:space="preserve"> </w:instrText>
      </w:r>
      <w:r w:rsidR="00053E22" w:rsidRPr="005E18DB">
        <w:rPr>
          <w:rFonts w:ascii="Times New Roman" w:hAnsi="Times New Roman" w:cs="Times New Roman"/>
          <w:i/>
          <w:sz w:val="24"/>
          <w:szCs w:val="24"/>
          <w:lang w:val="en-US"/>
        </w:rPr>
        <w:instrText>depressive</w:instrText>
      </w:r>
      <w:r w:rsidR="00053E22" w:rsidRPr="005E18DB">
        <w:rPr>
          <w:rFonts w:ascii="Times New Roman" w:hAnsi="Times New Roman" w:cs="Times New Roman"/>
          <w:i/>
          <w:sz w:val="24"/>
          <w:szCs w:val="24"/>
        </w:rPr>
        <w:instrText xml:space="preserve"> </w:instrText>
      </w:r>
      <w:r w:rsidR="00053E22" w:rsidRPr="005E18DB">
        <w:rPr>
          <w:rFonts w:ascii="Times New Roman" w:hAnsi="Times New Roman" w:cs="Times New Roman"/>
          <w:i/>
          <w:sz w:val="24"/>
          <w:szCs w:val="24"/>
          <w:lang w:val="en-US"/>
        </w:rPr>
        <w:instrText>disorders</w:instrText>
      </w:r>
      <w:r w:rsidR="00053E22" w:rsidRPr="005E18DB">
        <w:rPr>
          <w:rFonts w:ascii="Times New Roman" w:hAnsi="Times New Roman" w:cs="Times New Roman"/>
          <w:i/>
          <w:sz w:val="24"/>
          <w:szCs w:val="24"/>
        </w:rPr>
        <w:instrText>.\\</w:instrText>
      </w:r>
      <w:r w:rsidR="00053E22" w:rsidRPr="005E18DB">
        <w:rPr>
          <w:rFonts w:ascii="Times New Roman" w:hAnsi="Times New Roman" w:cs="Times New Roman"/>
          <w:i/>
          <w:sz w:val="24"/>
          <w:szCs w:val="24"/>
          <w:lang w:val="en-US"/>
        </w:rPr>
        <w:instrText>n</w:instrText>
      </w:r>
      <w:r w:rsidR="00053E22" w:rsidRPr="005E18DB">
        <w:rPr>
          <w:rFonts w:ascii="Times New Roman" w:hAnsi="Times New Roman" w:cs="Times New Roman"/>
          <w:i/>
          <w:sz w:val="24"/>
          <w:szCs w:val="24"/>
        </w:rPr>
        <w:instrText>\\</w:instrText>
      </w:r>
      <w:r w:rsidR="00053E22" w:rsidRPr="005E18DB">
        <w:rPr>
          <w:rFonts w:ascii="Times New Roman" w:hAnsi="Times New Roman" w:cs="Times New Roman"/>
          <w:i/>
          <w:sz w:val="24"/>
          <w:szCs w:val="24"/>
          <w:lang w:val="en-US"/>
        </w:rPr>
        <w:instrText>nCONCLUSIONS</w:instrText>
      </w:r>
      <w:r w:rsidR="00053E22" w:rsidRPr="005E18DB">
        <w:rPr>
          <w:rFonts w:ascii="Times New Roman" w:hAnsi="Times New Roman" w:cs="Times New Roman"/>
          <w:i/>
          <w:sz w:val="24"/>
          <w:szCs w:val="24"/>
        </w:rPr>
        <w:instrText xml:space="preserve">: </w:instrText>
      </w:r>
      <w:r w:rsidR="00053E22" w:rsidRPr="005E18DB">
        <w:rPr>
          <w:rFonts w:ascii="Times New Roman" w:hAnsi="Times New Roman" w:cs="Times New Roman"/>
          <w:i/>
          <w:sz w:val="24"/>
          <w:szCs w:val="24"/>
          <w:lang w:val="en-US"/>
        </w:rPr>
        <w:instrText>Women</w:instrText>
      </w:r>
      <w:r w:rsidR="00053E22" w:rsidRPr="005E18DB">
        <w:rPr>
          <w:rFonts w:ascii="Times New Roman" w:hAnsi="Times New Roman" w:cs="Times New Roman"/>
          <w:i/>
          <w:sz w:val="24"/>
          <w:szCs w:val="24"/>
        </w:rPr>
        <w:instrText xml:space="preserve"> </w:instrText>
      </w:r>
      <w:r w:rsidR="00053E22" w:rsidRPr="005E18DB">
        <w:rPr>
          <w:rFonts w:ascii="Times New Roman" w:hAnsi="Times New Roman" w:cs="Times New Roman"/>
          <w:i/>
          <w:sz w:val="24"/>
          <w:szCs w:val="24"/>
          <w:lang w:val="en-US"/>
        </w:rPr>
        <w:instrText>around</w:instrText>
      </w:r>
      <w:r w:rsidR="00053E22" w:rsidRPr="005E18DB">
        <w:rPr>
          <w:rFonts w:ascii="Times New Roman" w:hAnsi="Times New Roman" w:cs="Times New Roman"/>
          <w:i/>
          <w:sz w:val="24"/>
          <w:szCs w:val="24"/>
        </w:rPr>
        <w:instrText xml:space="preserve"> </w:instrText>
      </w:r>
      <w:r w:rsidR="00053E22" w:rsidRPr="005E18DB">
        <w:rPr>
          <w:rFonts w:ascii="Times New Roman" w:hAnsi="Times New Roman" w:cs="Times New Roman"/>
          <w:i/>
          <w:sz w:val="24"/>
          <w:szCs w:val="24"/>
          <w:lang w:val="en-US"/>
        </w:rPr>
        <w:instrText>the</w:instrText>
      </w:r>
      <w:r w:rsidR="00053E22" w:rsidRPr="005E18DB">
        <w:rPr>
          <w:rFonts w:ascii="Times New Roman" w:hAnsi="Times New Roman" w:cs="Times New Roman"/>
          <w:i/>
          <w:sz w:val="24"/>
          <w:szCs w:val="24"/>
        </w:rPr>
        <w:instrText xml:space="preserve"> </w:instrText>
      </w:r>
      <w:r w:rsidR="00053E22" w:rsidRPr="005E18DB">
        <w:rPr>
          <w:rFonts w:ascii="Times New Roman" w:hAnsi="Times New Roman" w:cs="Times New Roman"/>
          <w:i/>
          <w:sz w:val="24"/>
          <w:szCs w:val="24"/>
          <w:lang w:val="en-US"/>
        </w:rPr>
        <w:instrText>world</w:instrText>
      </w:r>
      <w:r w:rsidR="00053E22" w:rsidRPr="005E18DB">
        <w:rPr>
          <w:rFonts w:ascii="Times New Roman" w:hAnsi="Times New Roman" w:cs="Times New Roman"/>
          <w:i/>
          <w:sz w:val="24"/>
          <w:szCs w:val="24"/>
        </w:rPr>
        <w:instrText xml:space="preserve"> </w:instrText>
      </w:r>
      <w:r w:rsidR="00053E22" w:rsidRPr="005E18DB">
        <w:rPr>
          <w:rFonts w:ascii="Times New Roman" w:hAnsi="Times New Roman" w:cs="Times New Roman"/>
          <w:i/>
          <w:sz w:val="24"/>
          <w:szCs w:val="24"/>
          <w:lang w:val="en-US"/>
        </w:rPr>
        <w:instrText>suffer</w:instrText>
      </w:r>
      <w:r w:rsidR="00053E22" w:rsidRPr="005E18DB">
        <w:rPr>
          <w:rFonts w:ascii="Times New Roman" w:hAnsi="Times New Roman" w:cs="Times New Roman"/>
          <w:i/>
          <w:sz w:val="24"/>
          <w:szCs w:val="24"/>
        </w:rPr>
        <w:instrText xml:space="preserve"> </w:instrText>
      </w:r>
      <w:r w:rsidR="00053E22" w:rsidRPr="005E18DB">
        <w:rPr>
          <w:rFonts w:ascii="Times New Roman" w:hAnsi="Times New Roman" w:cs="Times New Roman"/>
          <w:i/>
          <w:sz w:val="24"/>
          <w:szCs w:val="24"/>
          <w:lang w:val="en-US"/>
        </w:rPr>
        <w:instrText>from</w:instrText>
      </w:r>
      <w:r w:rsidR="00053E22" w:rsidRPr="005E18DB">
        <w:rPr>
          <w:rFonts w:ascii="Times New Roman" w:hAnsi="Times New Roman" w:cs="Times New Roman"/>
          <w:i/>
          <w:sz w:val="24"/>
          <w:szCs w:val="24"/>
        </w:rPr>
        <w:instrText xml:space="preserve"> </w:instrText>
      </w:r>
      <w:r w:rsidR="00053E22" w:rsidRPr="005E18DB">
        <w:rPr>
          <w:rFonts w:ascii="Times New Roman" w:hAnsi="Times New Roman" w:cs="Times New Roman"/>
          <w:i/>
          <w:sz w:val="24"/>
          <w:szCs w:val="24"/>
          <w:lang w:val="en-US"/>
        </w:rPr>
        <w:instrText>ailments</w:instrText>
      </w:r>
      <w:r w:rsidR="00053E22" w:rsidRPr="005E18DB">
        <w:rPr>
          <w:rFonts w:ascii="Times New Roman" w:hAnsi="Times New Roman" w:cs="Times New Roman"/>
          <w:i/>
          <w:sz w:val="24"/>
          <w:szCs w:val="24"/>
        </w:rPr>
        <w:instrText xml:space="preserve"> </w:instrText>
      </w:r>
      <w:r w:rsidR="00053E22" w:rsidRPr="005E18DB">
        <w:rPr>
          <w:rFonts w:ascii="Times New Roman" w:hAnsi="Times New Roman" w:cs="Times New Roman"/>
          <w:i/>
          <w:sz w:val="24"/>
          <w:szCs w:val="24"/>
          <w:lang w:val="en-US"/>
        </w:rPr>
        <w:instrText>characteristic</w:instrText>
      </w:r>
      <w:r w:rsidR="00053E22" w:rsidRPr="005E18DB">
        <w:rPr>
          <w:rFonts w:ascii="Times New Roman" w:hAnsi="Times New Roman" w:cs="Times New Roman"/>
          <w:i/>
          <w:sz w:val="24"/>
          <w:szCs w:val="24"/>
        </w:rPr>
        <w:instrText xml:space="preserve"> </w:instrText>
      </w:r>
      <w:r w:rsidR="00053E22" w:rsidRPr="005E18DB">
        <w:rPr>
          <w:rFonts w:ascii="Times New Roman" w:hAnsi="Times New Roman" w:cs="Times New Roman"/>
          <w:i/>
          <w:sz w:val="24"/>
          <w:szCs w:val="24"/>
          <w:lang w:val="en-US"/>
        </w:rPr>
        <w:instrText>for</w:instrText>
      </w:r>
      <w:r w:rsidR="00053E22" w:rsidRPr="005E18DB">
        <w:rPr>
          <w:rFonts w:ascii="Times New Roman" w:hAnsi="Times New Roman" w:cs="Times New Roman"/>
          <w:i/>
          <w:sz w:val="24"/>
          <w:szCs w:val="24"/>
        </w:rPr>
        <w:instrText xml:space="preserve"> </w:instrText>
      </w:r>
      <w:r w:rsidR="00053E22" w:rsidRPr="005E18DB">
        <w:rPr>
          <w:rFonts w:ascii="Times New Roman" w:hAnsi="Times New Roman" w:cs="Times New Roman"/>
          <w:i/>
          <w:sz w:val="24"/>
          <w:szCs w:val="24"/>
          <w:lang w:val="en-US"/>
        </w:rPr>
        <w:instrText>the</w:instrText>
      </w:r>
      <w:r w:rsidR="00053E22" w:rsidRPr="005E18DB">
        <w:rPr>
          <w:rFonts w:ascii="Times New Roman" w:hAnsi="Times New Roman" w:cs="Times New Roman"/>
          <w:i/>
          <w:sz w:val="24"/>
          <w:szCs w:val="24"/>
        </w:rPr>
        <w:instrText xml:space="preserve"> </w:instrText>
      </w:r>
      <w:r w:rsidR="00053E22" w:rsidRPr="005E18DB">
        <w:rPr>
          <w:rFonts w:ascii="Times New Roman" w:hAnsi="Times New Roman" w:cs="Times New Roman"/>
          <w:i/>
          <w:sz w:val="24"/>
          <w:szCs w:val="24"/>
          <w:lang w:val="en-US"/>
        </w:rPr>
        <w:instrText>menopausal</w:instrText>
      </w:r>
      <w:r w:rsidR="00053E22" w:rsidRPr="005E18DB">
        <w:rPr>
          <w:rFonts w:ascii="Times New Roman" w:hAnsi="Times New Roman" w:cs="Times New Roman"/>
          <w:i/>
          <w:sz w:val="24"/>
          <w:szCs w:val="24"/>
        </w:rPr>
        <w:instrText xml:space="preserve"> </w:instrText>
      </w:r>
      <w:r w:rsidR="00053E22" w:rsidRPr="005E18DB">
        <w:rPr>
          <w:rFonts w:ascii="Times New Roman" w:hAnsi="Times New Roman" w:cs="Times New Roman"/>
          <w:i/>
          <w:sz w:val="24"/>
          <w:szCs w:val="24"/>
          <w:lang w:val="en-US"/>
        </w:rPr>
        <w:instrText>period</w:instrText>
      </w:r>
      <w:r w:rsidR="00053E22" w:rsidRPr="005E18DB">
        <w:rPr>
          <w:rFonts w:ascii="Times New Roman" w:hAnsi="Times New Roman" w:cs="Times New Roman"/>
          <w:i/>
          <w:sz w:val="24"/>
          <w:szCs w:val="24"/>
        </w:rPr>
        <w:instrText xml:space="preserve"> </w:instrText>
      </w:r>
      <w:r w:rsidR="00053E22" w:rsidRPr="005E18DB">
        <w:rPr>
          <w:rFonts w:ascii="Times New Roman" w:hAnsi="Times New Roman" w:cs="Times New Roman"/>
          <w:i/>
          <w:sz w:val="24"/>
          <w:szCs w:val="24"/>
          <w:lang w:val="en-US"/>
        </w:rPr>
        <w:instrText>regardless</w:instrText>
      </w:r>
      <w:r w:rsidR="00053E22" w:rsidRPr="005E18DB">
        <w:rPr>
          <w:rFonts w:ascii="Times New Roman" w:hAnsi="Times New Roman" w:cs="Times New Roman"/>
          <w:i/>
          <w:sz w:val="24"/>
          <w:szCs w:val="24"/>
        </w:rPr>
        <w:instrText xml:space="preserve"> </w:instrText>
      </w:r>
      <w:r w:rsidR="00053E22" w:rsidRPr="005E18DB">
        <w:rPr>
          <w:rFonts w:ascii="Times New Roman" w:hAnsi="Times New Roman" w:cs="Times New Roman"/>
          <w:i/>
          <w:sz w:val="24"/>
          <w:szCs w:val="24"/>
          <w:lang w:val="en-US"/>
        </w:rPr>
        <w:instrText>of</w:instrText>
      </w:r>
      <w:r w:rsidR="00053E22" w:rsidRPr="005E18DB">
        <w:rPr>
          <w:rFonts w:ascii="Times New Roman" w:hAnsi="Times New Roman" w:cs="Times New Roman"/>
          <w:i/>
          <w:sz w:val="24"/>
          <w:szCs w:val="24"/>
        </w:rPr>
        <w:instrText xml:space="preserve"> </w:instrText>
      </w:r>
      <w:r w:rsidR="00053E22" w:rsidRPr="005E18DB">
        <w:rPr>
          <w:rFonts w:ascii="Times New Roman" w:hAnsi="Times New Roman" w:cs="Times New Roman"/>
          <w:i/>
          <w:sz w:val="24"/>
          <w:szCs w:val="24"/>
          <w:lang w:val="en-US"/>
        </w:rPr>
        <w:instrText>ethnic</w:instrText>
      </w:r>
      <w:r w:rsidR="00053E22" w:rsidRPr="005E18DB">
        <w:rPr>
          <w:rFonts w:ascii="Times New Roman" w:hAnsi="Times New Roman" w:cs="Times New Roman"/>
          <w:i/>
          <w:sz w:val="24"/>
          <w:szCs w:val="24"/>
        </w:rPr>
        <w:instrText xml:space="preserve"> </w:instrText>
      </w:r>
      <w:r w:rsidR="00053E22" w:rsidRPr="005E18DB">
        <w:rPr>
          <w:rFonts w:ascii="Times New Roman" w:hAnsi="Times New Roman" w:cs="Times New Roman"/>
          <w:i/>
          <w:sz w:val="24"/>
          <w:szCs w:val="24"/>
          <w:lang w:val="en-US"/>
        </w:rPr>
        <w:instrText>origin</w:instrText>
      </w:r>
      <w:r w:rsidR="00053E22" w:rsidRPr="005E18DB">
        <w:rPr>
          <w:rFonts w:ascii="Times New Roman" w:hAnsi="Times New Roman" w:cs="Times New Roman"/>
          <w:i/>
          <w:sz w:val="24"/>
          <w:szCs w:val="24"/>
        </w:rPr>
        <w:instrText xml:space="preserve">, </w:instrText>
      </w:r>
      <w:r w:rsidR="00053E22" w:rsidRPr="005E18DB">
        <w:rPr>
          <w:rFonts w:ascii="Times New Roman" w:hAnsi="Times New Roman" w:cs="Times New Roman"/>
          <w:i/>
          <w:sz w:val="24"/>
          <w:szCs w:val="24"/>
          <w:lang w:val="en-US"/>
        </w:rPr>
        <w:instrText>skin</w:instrText>
      </w:r>
      <w:r w:rsidR="00053E22" w:rsidRPr="005E18DB">
        <w:rPr>
          <w:rFonts w:ascii="Times New Roman" w:hAnsi="Times New Roman" w:cs="Times New Roman"/>
          <w:i/>
          <w:sz w:val="24"/>
          <w:szCs w:val="24"/>
        </w:rPr>
        <w:instrText xml:space="preserve"> </w:instrText>
      </w:r>
      <w:r w:rsidR="00053E22" w:rsidRPr="005E18DB">
        <w:rPr>
          <w:rFonts w:ascii="Times New Roman" w:hAnsi="Times New Roman" w:cs="Times New Roman"/>
          <w:i/>
          <w:sz w:val="24"/>
          <w:szCs w:val="24"/>
          <w:lang w:val="en-US"/>
        </w:rPr>
        <w:instrText>color</w:instrText>
      </w:r>
      <w:r w:rsidR="00053E22" w:rsidRPr="005E18DB">
        <w:rPr>
          <w:rFonts w:ascii="Times New Roman" w:hAnsi="Times New Roman" w:cs="Times New Roman"/>
          <w:i/>
          <w:sz w:val="24"/>
          <w:szCs w:val="24"/>
        </w:rPr>
        <w:instrText xml:space="preserve"> </w:instrText>
      </w:r>
      <w:r w:rsidR="00053E22" w:rsidRPr="005E18DB">
        <w:rPr>
          <w:rFonts w:ascii="Times New Roman" w:hAnsi="Times New Roman" w:cs="Times New Roman"/>
          <w:i/>
          <w:sz w:val="24"/>
          <w:szCs w:val="24"/>
          <w:lang w:val="en-US"/>
        </w:rPr>
        <w:instrText>or</w:instrText>
      </w:r>
      <w:r w:rsidR="00053E22" w:rsidRPr="005E18DB">
        <w:rPr>
          <w:rFonts w:ascii="Times New Roman" w:hAnsi="Times New Roman" w:cs="Times New Roman"/>
          <w:i/>
          <w:sz w:val="24"/>
          <w:szCs w:val="24"/>
        </w:rPr>
        <w:instrText xml:space="preserve"> </w:instrText>
      </w:r>
      <w:r w:rsidR="00053E22" w:rsidRPr="005E18DB">
        <w:rPr>
          <w:rFonts w:ascii="Times New Roman" w:hAnsi="Times New Roman" w:cs="Times New Roman"/>
          <w:i/>
          <w:sz w:val="24"/>
          <w:szCs w:val="24"/>
          <w:lang w:val="en-US"/>
        </w:rPr>
        <w:instrText>socio</w:instrText>
      </w:r>
      <w:r w:rsidR="00053E22" w:rsidRPr="005E18DB">
        <w:rPr>
          <w:rFonts w:ascii="Times New Roman" w:hAnsi="Times New Roman" w:cs="Times New Roman"/>
          <w:i/>
          <w:sz w:val="24"/>
          <w:szCs w:val="24"/>
        </w:rPr>
        <w:instrText>-</w:instrText>
      </w:r>
      <w:r w:rsidR="00053E22" w:rsidRPr="005E18DB">
        <w:rPr>
          <w:rFonts w:ascii="Times New Roman" w:hAnsi="Times New Roman" w:cs="Times New Roman"/>
          <w:i/>
          <w:sz w:val="24"/>
          <w:szCs w:val="24"/>
          <w:lang w:val="en-US"/>
        </w:rPr>
        <w:instrText>demographic</w:instrText>
      </w:r>
      <w:r w:rsidR="00053E22" w:rsidRPr="005E18DB">
        <w:rPr>
          <w:rFonts w:ascii="Times New Roman" w:hAnsi="Times New Roman" w:cs="Times New Roman"/>
          <w:i/>
          <w:sz w:val="24"/>
          <w:szCs w:val="24"/>
        </w:rPr>
        <w:instrText xml:space="preserve"> </w:instrText>
      </w:r>
      <w:r w:rsidR="00053E22" w:rsidRPr="005E18DB">
        <w:rPr>
          <w:rFonts w:ascii="Times New Roman" w:hAnsi="Times New Roman" w:cs="Times New Roman"/>
          <w:i/>
          <w:sz w:val="24"/>
          <w:szCs w:val="24"/>
          <w:lang w:val="en-US"/>
        </w:rPr>
        <w:instrText>factors</w:instrText>
      </w:r>
      <w:r w:rsidR="00053E22" w:rsidRPr="005E18DB">
        <w:rPr>
          <w:rFonts w:ascii="Times New Roman" w:hAnsi="Times New Roman" w:cs="Times New Roman"/>
          <w:i/>
          <w:sz w:val="24"/>
          <w:szCs w:val="24"/>
        </w:rPr>
        <w:instrText>.", "</w:instrText>
      </w:r>
      <w:r w:rsidR="00053E22" w:rsidRPr="005E18DB">
        <w:rPr>
          <w:rFonts w:ascii="Times New Roman" w:hAnsi="Times New Roman" w:cs="Times New Roman"/>
          <w:i/>
          <w:sz w:val="24"/>
          <w:szCs w:val="24"/>
          <w:lang w:val="en-US"/>
        </w:rPr>
        <w:instrText>author</w:instrText>
      </w:r>
      <w:r w:rsidR="00053E22" w:rsidRPr="005E18DB">
        <w:rPr>
          <w:rFonts w:ascii="Times New Roman" w:hAnsi="Times New Roman" w:cs="Times New Roman"/>
          <w:i/>
          <w:sz w:val="24"/>
          <w:szCs w:val="24"/>
        </w:rPr>
        <w:instrText>" : [ { "</w:instrText>
      </w:r>
      <w:r w:rsidR="00053E22" w:rsidRPr="005E18DB">
        <w:rPr>
          <w:rFonts w:ascii="Times New Roman" w:hAnsi="Times New Roman" w:cs="Times New Roman"/>
          <w:i/>
          <w:sz w:val="24"/>
          <w:szCs w:val="24"/>
          <w:lang w:val="en-US"/>
        </w:rPr>
        <w:instrText>dropping</w:instrText>
      </w:r>
      <w:r w:rsidR="00053E22" w:rsidRPr="005E18DB">
        <w:rPr>
          <w:rFonts w:ascii="Times New Roman" w:hAnsi="Times New Roman" w:cs="Times New Roman"/>
          <w:i/>
          <w:sz w:val="24"/>
          <w:szCs w:val="24"/>
        </w:rPr>
        <w:instrText>-</w:instrText>
      </w:r>
      <w:r w:rsidR="00053E22" w:rsidRPr="005E18DB">
        <w:rPr>
          <w:rFonts w:ascii="Times New Roman" w:hAnsi="Times New Roman" w:cs="Times New Roman"/>
          <w:i/>
          <w:sz w:val="24"/>
          <w:szCs w:val="24"/>
          <w:lang w:val="en-US"/>
        </w:rPr>
        <w:instrText>particle</w:instrText>
      </w:r>
      <w:r w:rsidR="00053E22" w:rsidRPr="005E18DB">
        <w:rPr>
          <w:rFonts w:ascii="Times New Roman" w:hAnsi="Times New Roman" w:cs="Times New Roman"/>
          <w:i/>
          <w:sz w:val="24"/>
          <w:szCs w:val="24"/>
        </w:rPr>
        <w:instrText>" : "", "</w:instrText>
      </w:r>
      <w:r w:rsidR="00053E22" w:rsidRPr="005E18DB">
        <w:rPr>
          <w:rFonts w:ascii="Times New Roman" w:hAnsi="Times New Roman" w:cs="Times New Roman"/>
          <w:i/>
          <w:sz w:val="24"/>
          <w:szCs w:val="24"/>
          <w:lang w:val="en-US"/>
        </w:rPr>
        <w:instrText>family</w:instrText>
      </w:r>
      <w:r w:rsidR="00053E22" w:rsidRPr="005E18DB">
        <w:rPr>
          <w:rFonts w:ascii="Times New Roman" w:hAnsi="Times New Roman" w:cs="Times New Roman"/>
          <w:i/>
          <w:sz w:val="24"/>
          <w:szCs w:val="24"/>
        </w:rPr>
        <w:instrText>" : "</w:instrText>
      </w:r>
      <w:r w:rsidR="00053E22" w:rsidRPr="005E18DB">
        <w:rPr>
          <w:rFonts w:ascii="Times New Roman" w:hAnsi="Times New Roman" w:cs="Times New Roman"/>
          <w:i/>
          <w:sz w:val="24"/>
          <w:szCs w:val="24"/>
          <w:lang w:val="en-US"/>
        </w:rPr>
        <w:instrText>Makara</w:instrText>
      </w:r>
      <w:r w:rsidR="00053E22" w:rsidRPr="005E18DB">
        <w:rPr>
          <w:rFonts w:ascii="Times New Roman" w:hAnsi="Times New Roman" w:cs="Times New Roman"/>
          <w:i/>
          <w:sz w:val="24"/>
          <w:szCs w:val="24"/>
        </w:rPr>
        <w:instrText>-</w:instrText>
      </w:r>
      <w:r w:rsidR="00053E22" w:rsidRPr="005E18DB">
        <w:rPr>
          <w:rFonts w:ascii="Times New Roman" w:hAnsi="Times New Roman" w:cs="Times New Roman"/>
          <w:i/>
          <w:sz w:val="24"/>
          <w:szCs w:val="24"/>
          <w:lang w:val="en-US"/>
        </w:rPr>
        <w:instrText>Studzi</w:instrText>
      </w:r>
      <w:r w:rsidR="00053E22" w:rsidRPr="005E18DB">
        <w:rPr>
          <w:rFonts w:ascii="Times New Roman" w:hAnsi="Times New Roman" w:cs="Times New Roman"/>
          <w:i/>
          <w:sz w:val="24"/>
          <w:szCs w:val="24"/>
        </w:rPr>
        <w:instrText>\</w:instrText>
      </w:r>
      <w:r w:rsidR="00053E22" w:rsidRPr="005E18DB">
        <w:rPr>
          <w:rFonts w:ascii="Times New Roman" w:hAnsi="Times New Roman" w:cs="Times New Roman"/>
          <w:i/>
          <w:sz w:val="24"/>
          <w:szCs w:val="24"/>
          <w:lang w:val="en-US"/>
        </w:rPr>
        <w:instrText>u</w:instrText>
      </w:r>
      <w:r w:rsidR="00053E22" w:rsidRPr="005E18DB">
        <w:rPr>
          <w:rFonts w:ascii="Times New Roman" w:hAnsi="Times New Roman" w:cs="Times New Roman"/>
          <w:i/>
          <w:sz w:val="24"/>
          <w:szCs w:val="24"/>
        </w:rPr>
        <w:instrText>0144</w:instrText>
      </w:r>
      <w:r w:rsidR="00053E22" w:rsidRPr="005E18DB">
        <w:rPr>
          <w:rFonts w:ascii="Times New Roman" w:hAnsi="Times New Roman" w:cs="Times New Roman"/>
          <w:i/>
          <w:sz w:val="24"/>
          <w:szCs w:val="24"/>
          <w:lang w:val="en-US"/>
        </w:rPr>
        <w:instrText>s</w:instrText>
      </w:r>
      <w:r w:rsidR="00053E22" w:rsidRPr="005E18DB">
        <w:rPr>
          <w:rFonts w:ascii="Times New Roman" w:hAnsi="Times New Roman" w:cs="Times New Roman"/>
          <w:i/>
          <w:sz w:val="24"/>
          <w:szCs w:val="24"/>
        </w:rPr>
        <w:instrText>\</w:instrText>
      </w:r>
      <w:r w:rsidR="00053E22" w:rsidRPr="005E18DB">
        <w:rPr>
          <w:rFonts w:ascii="Times New Roman" w:hAnsi="Times New Roman" w:cs="Times New Roman"/>
          <w:i/>
          <w:sz w:val="24"/>
          <w:szCs w:val="24"/>
          <w:lang w:val="en-US"/>
        </w:rPr>
        <w:instrText>u</w:instrText>
      </w:r>
      <w:r w:rsidR="00053E22" w:rsidRPr="005E18DB">
        <w:rPr>
          <w:rFonts w:ascii="Times New Roman" w:hAnsi="Times New Roman" w:cs="Times New Roman"/>
          <w:i/>
          <w:sz w:val="24"/>
          <w:szCs w:val="24"/>
        </w:rPr>
        <w:instrText>0308</w:instrText>
      </w:r>
      <w:r w:rsidR="00053E22" w:rsidRPr="005E18DB">
        <w:rPr>
          <w:rFonts w:ascii="Times New Roman" w:hAnsi="Times New Roman" w:cs="Times New Roman"/>
          <w:i/>
          <w:sz w:val="24"/>
          <w:szCs w:val="24"/>
          <w:lang w:val="en-US"/>
        </w:rPr>
        <w:instrText>ka</w:instrText>
      </w:r>
      <w:r w:rsidR="00053E22" w:rsidRPr="005E18DB">
        <w:rPr>
          <w:rFonts w:ascii="Times New Roman" w:hAnsi="Times New Roman" w:cs="Times New Roman"/>
          <w:i/>
          <w:sz w:val="24"/>
          <w:szCs w:val="24"/>
        </w:rPr>
        <w:instrText>", "</w:instrText>
      </w:r>
      <w:r w:rsidR="00053E22" w:rsidRPr="005E18DB">
        <w:rPr>
          <w:rFonts w:ascii="Times New Roman" w:hAnsi="Times New Roman" w:cs="Times New Roman"/>
          <w:i/>
          <w:sz w:val="24"/>
          <w:szCs w:val="24"/>
          <w:lang w:val="en-US"/>
        </w:rPr>
        <w:instrText>given</w:instrText>
      </w:r>
      <w:r w:rsidR="00053E22" w:rsidRPr="005E18DB">
        <w:rPr>
          <w:rFonts w:ascii="Times New Roman" w:hAnsi="Times New Roman" w:cs="Times New Roman"/>
          <w:i/>
          <w:sz w:val="24"/>
          <w:szCs w:val="24"/>
        </w:rPr>
        <w:instrText>" : "</w:instrText>
      </w:r>
      <w:r w:rsidR="00053E22" w:rsidRPr="005E18DB">
        <w:rPr>
          <w:rFonts w:ascii="Times New Roman" w:hAnsi="Times New Roman" w:cs="Times New Roman"/>
          <w:i/>
          <w:sz w:val="24"/>
          <w:szCs w:val="24"/>
          <w:lang w:val="en-US"/>
        </w:rPr>
        <w:instrText>Marta</w:instrText>
      </w:r>
      <w:r w:rsidR="00053E22" w:rsidRPr="005E18DB">
        <w:rPr>
          <w:rFonts w:ascii="Times New Roman" w:hAnsi="Times New Roman" w:cs="Times New Roman"/>
          <w:i/>
          <w:sz w:val="24"/>
          <w:szCs w:val="24"/>
        </w:rPr>
        <w:instrText xml:space="preserve"> </w:instrText>
      </w:r>
      <w:r w:rsidR="00053E22" w:rsidRPr="005E18DB">
        <w:rPr>
          <w:rFonts w:ascii="Times New Roman" w:hAnsi="Times New Roman" w:cs="Times New Roman"/>
          <w:i/>
          <w:sz w:val="24"/>
          <w:szCs w:val="24"/>
          <w:lang w:val="en-US"/>
        </w:rPr>
        <w:instrText>Teresa</w:instrText>
      </w:r>
      <w:r w:rsidR="00053E22" w:rsidRPr="005E18DB">
        <w:rPr>
          <w:rFonts w:ascii="Times New Roman" w:hAnsi="Times New Roman" w:cs="Times New Roman"/>
          <w:i/>
          <w:sz w:val="24"/>
          <w:szCs w:val="24"/>
        </w:rPr>
        <w:instrText>", "</w:instrText>
      </w:r>
      <w:r w:rsidR="00053E22" w:rsidRPr="005E18DB">
        <w:rPr>
          <w:rFonts w:ascii="Times New Roman" w:hAnsi="Times New Roman" w:cs="Times New Roman"/>
          <w:i/>
          <w:sz w:val="24"/>
          <w:szCs w:val="24"/>
          <w:lang w:val="en-US"/>
        </w:rPr>
        <w:instrText>non</w:instrText>
      </w:r>
      <w:r w:rsidR="00053E22" w:rsidRPr="005E18DB">
        <w:rPr>
          <w:rFonts w:ascii="Times New Roman" w:hAnsi="Times New Roman" w:cs="Times New Roman"/>
          <w:i/>
          <w:sz w:val="24"/>
          <w:szCs w:val="24"/>
        </w:rPr>
        <w:instrText>-</w:instrText>
      </w:r>
      <w:r w:rsidR="00053E22" w:rsidRPr="005E18DB">
        <w:rPr>
          <w:rFonts w:ascii="Times New Roman" w:hAnsi="Times New Roman" w:cs="Times New Roman"/>
          <w:i/>
          <w:sz w:val="24"/>
          <w:szCs w:val="24"/>
          <w:lang w:val="en-US"/>
        </w:rPr>
        <w:instrText>dropping</w:instrText>
      </w:r>
      <w:r w:rsidR="00053E22" w:rsidRPr="005E18DB">
        <w:rPr>
          <w:rFonts w:ascii="Times New Roman" w:hAnsi="Times New Roman" w:cs="Times New Roman"/>
          <w:i/>
          <w:sz w:val="24"/>
          <w:szCs w:val="24"/>
        </w:rPr>
        <w:instrText>-</w:instrText>
      </w:r>
      <w:r w:rsidR="00053E22" w:rsidRPr="005E18DB">
        <w:rPr>
          <w:rFonts w:ascii="Times New Roman" w:hAnsi="Times New Roman" w:cs="Times New Roman"/>
          <w:i/>
          <w:sz w:val="24"/>
          <w:szCs w:val="24"/>
          <w:lang w:val="en-US"/>
        </w:rPr>
        <w:instrText>particle</w:instrText>
      </w:r>
      <w:r w:rsidR="00053E22" w:rsidRPr="005E18DB">
        <w:rPr>
          <w:rFonts w:ascii="Times New Roman" w:hAnsi="Times New Roman" w:cs="Times New Roman"/>
          <w:i/>
          <w:sz w:val="24"/>
          <w:szCs w:val="24"/>
        </w:rPr>
        <w:instrText>" : "", "</w:instrText>
      </w:r>
      <w:r w:rsidR="00053E22" w:rsidRPr="005E18DB">
        <w:rPr>
          <w:rFonts w:ascii="Times New Roman" w:hAnsi="Times New Roman" w:cs="Times New Roman"/>
          <w:i/>
          <w:sz w:val="24"/>
          <w:szCs w:val="24"/>
          <w:lang w:val="en-US"/>
        </w:rPr>
        <w:instrText>parse</w:instrText>
      </w:r>
      <w:r w:rsidR="00053E22" w:rsidRPr="005E18DB">
        <w:rPr>
          <w:rFonts w:ascii="Times New Roman" w:hAnsi="Times New Roman" w:cs="Times New Roman"/>
          <w:i/>
          <w:sz w:val="24"/>
          <w:szCs w:val="24"/>
        </w:rPr>
        <w:instrText>-</w:instrText>
      </w:r>
      <w:r w:rsidR="00053E22" w:rsidRPr="005E18DB">
        <w:rPr>
          <w:rFonts w:ascii="Times New Roman" w:hAnsi="Times New Roman" w:cs="Times New Roman"/>
          <w:i/>
          <w:sz w:val="24"/>
          <w:szCs w:val="24"/>
          <w:lang w:val="en-US"/>
        </w:rPr>
        <w:instrText>names</w:instrText>
      </w:r>
      <w:r w:rsidR="00053E22" w:rsidRPr="005E18DB">
        <w:rPr>
          <w:rFonts w:ascii="Times New Roman" w:hAnsi="Times New Roman" w:cs="Times New Roman"/>
          <w:i/>
          <w:sz w:val="24"/>
          <w:szCs w:val="24"/>
        </w:rPr>
        <w:instrText xml:space="preserve">" : </w:instrText>
      </w:r>
      <w:r w:rsidR="00053E22" w:rsidRPr="005E18DB">
        <w:rPr>
          <w:rFonts w:ascii="Times New Roman" w:hAnsi="Times New Roman" w:cs="Times New Roman"/>
          <w:i/>
          <w:sz w:val="24"/>
          <w:szCs w:val="24"/>
          <w:lang w:val="en-US"/>
        </w:rPr>
        <w:instrText>false</w:instrText>
      </w:r>
      <w:r w:rsidR="00053E22" w:rsidRPr="005E18DB">
        <w:rPr>
          <w:rFonts w:ascii="Times New Roman" w:hAnsi="Times New Roman" w:cs="Times New Roman"/>
          <w:i/>
          <w:sz w:val="24"/>
          <w:szCs w:val="24"/>
        </w:rPr>
        <w:instrText>, "</w:instrText>
      </w:r>
      <w:r w:rsidR="00053E22" w:rsidRPr="005E18DB">
        <w:rPr>
          <w:rFonts w:ascii="Times New Roman" w:hAnsi="Times New Roman" w:cs="Times New Roman"/>
          <w:i/>
          <w:sz w:val="24"/>
          <w:szCs w:val="24"/>
          <w:lang w:val="en-US"/>
        </w:rPr>
        <w:instrText>suffix</w:instrText>
      </w:r>
      <w:r w:rsidR="00053E22" w:rsidRPr="005E18DB">
        <w:rPr>
          <w:rFonts w:ascii="Times New Roman" w:hAnsi="Times New Roman" w:cs="Times New Roman"/>
          <w:i/>
          <w:sz w:val="24"/>
          <w:szCs w:val="24"/>
        </w:rPr>
        <w:instrText>" : "" }, { "</w:instrText>
      </w:r>
      <w:r w:rsidR="00053E22" w:rsidRPr="005E18DB">
        <w:rPr>
          <w:rFonts w:ascii="Times New Roman" w:hAnsi="Times New Roman" w:cs="Times New Roman"/>
          <w:i/>
          <w:sz w:val="24"/>
          <w:szCs w:val="24"/>
          <w:lang w:val="en-US"/>
        </w:rPr>
        <w:instrText>dropping</w:instrText>
      </w:r>
      <w:r w:rsidR="00053E22" w:rsidRPr="005E18DB">
        <w:rPr>
          <w:rFonts w:ascii="Times New Roman" w:hAnsi="Times New Roman" w:cs="Times New Roman"/>
          <w:i/>
          <w:sz w:val="24"/>
          <w:szCs w:val="24"/>
        </w:rPr>
        <w:instrText>-</w:instrText>
      </w:r>
      <w:r w:rsidR="00053E22" w:rsidRPr="005E18DB">
        <w:rPr>
          <w:rFonts w:ascii="Times New Roman" w:hAnsi="Times New Roman" w:cs="Times New Roman"/>
          <w:i/>
          <w:sz w:val="24"/>
          <w:szCs w:val="24"/>
          <w:lang w:val="en-US"/>
        </w:rPr>
        <w:instrText>particle</w:instrText>
      </w:r>
      <w:r w:rsidR="00053E22" w:rsidRPr="005E18DB">
        <w:rPr>
          <w:rFonts w:ascii="Times New Roman" w:hAnsi="Times New Roman" w:cs="Times New Roman"/>
          <w:i/>
          <w:sz w:val="24"/>
          <w:szCs w:val="24"/>
        </w:rPr>
        <w:instrText>" : "", "</w:instrText>
      </w:r>
      <w:r w:rsidR="00053E22" w:rsidRPr="005E18DB">
        <w:rPr>
          <w:rFonts w:ascii="Times New Roman" w:hAnsi="Times New Roman" w:cs="Times New Roman"/>
          <w:i/>
          <w:sz w:val="24"/>
          <w:szCs w:val="24"/>
          <w:lang w:val="en-US"/>
        </w:rPr>
        <w:instrText>family</w:instrText>
      </w:r>
      <w:r w:rsidR="00053E22" w:rsidRPr="005E18DB">
        <w:rPr>
          <w:rFonts w:ascii="Times New Roman" w:hAnsi="Times New Roman" w:cs="Times New Roman"/>
          <w:i/>
          <w:sz w:val="24"/>
          <w:szCs w:val="24"/>
        </w:rPr>
        <w:instrText>" : "</w:instrText>
      </w:r>
      <w:r w:rsidR="00053E22" w:rsidRPr="005E18DB">
        <w:rPr>
          <w:rFonts w:ascii="Times New Roman" w:hAnsi="Times New Roman" w:cs="Times New Roman"/>
          <w:i/>
          <w:sz w:val="24"/>
          <w:szCs w:val="24"/>
          <w:lang w:val="en-US"/>
        </w:rPr>
        <w:instrText>Krys</w:instrText>
      </w:r>
      <w:r w:rsidR="00053E22" w:rsidRPr="005E18DB">
        <w:rPr>
          <w:rFonts w:ascii="Times New Roman" w:hAnsi="Times New Roman" w:cs="Times New Roman"/>
          <w:i/>
          <w:sz w:val="24"/>
          <w:szCs w:val="24"/>
        </w:rPr>
        <w:instrText>\</w:instrText>
      </w:r>
      <w:r w:rsidR="00053E22" w:rsidRPr="005E18DB">
        <w:rPr>
          <w:rFonts w:ascii="Times New Roman" w:hAnsi="Times New Roman" w:cs="Times New Roman"/>
          <w:i/>
          <w:sz w:val="24"/>
          <w:szCs w:val="24"/>
          <w:lang w:val="en-US"/>
        </w:rPr>
        <w:instrText>u</w:instrText>
      </w:r>
      <w:r w:rsidR="00053E22" w:rsidRPr="005E18DB">
        <w:rPr>
          <w:rFonts w:ascii="Times New Roman" w:hAnsi="Times New Roman" w:cs="Times New Roman"/>
          <w:i/>
          <w:sz w:val="24"/>
          <w:szCs w:val="24"/>
        </w:rPr>
        <w:instrText>0308-</w:instrText>
      </w:r>
      <w:r w:rsidR="00053E22" w:rsidRPr="005E18DB">
        <w:rPr>
          <w:rFonts w:ascii="Times New Roman" w:hAnsi="Times New Roman" w:cs="Times New Roman"/>
          <w:i/>
          <w:sz w:val="24"/>
          <w:szCs w:val="24"/>
          <w:lang w:val="en-US"/>
        </w:rPr>
        <w:instrText>Noszczyk</w:instrText>
      </w:r>
      <w:r w:rsidR="00053E22" w:rsidRPr="005E18DB">
        <w:rPr>
          <w:rFonts w:ascii="Times New Roman" w:hAnsi="Times New Roman" w:cs="Times New Roman"/>
          <w:i/>
          <w:sz w:val="24"/>
          <w:szCs w:val="24"/>
        </w:rPr>
        <w:instrText>", "</w:instrText>
      </w:r>
      <w:r w:rsidR="00053E22" w:rsidRPr="005E18DB">
        <w:rPr>
          <w:rFonts w:ascii="Times New Roman" w:hAnsi="Times New Roman" w:cs="Times New Roman"/>
          <w:i/>
          <w:sz w:val="24"/>
          <w:szCs w:val="24"/>
          <w:lang w:val="en-US"/>
        </w:rPr>
        <w:instrText>given</w:instrText>
      </w:r>
      <w:r w:rsidR="00053E22" w:rsidRPr="005E18DB">
        <w:rPr>
          <w:rFonts w:ascii="Times New Roman" w:hAnsi="Times New Roman" w:cs="Times New Roman"/>
          <w:i/>
          <w:sz w:val="24"/>
          <w:szCs w:val="24"/>
        </w:rPr>
        <w:instrText>" : "</w:instrText>
      </w:r>
      <w:r w:rsidR="00053E22" w:rsidRPr="005E18DB">
        <w:rPr>
          <w:rFonts w:ascii="Times New Roman" w:hAnsi="Times New Roman" w:cs="Times New Roman"/>
          <w:i/>
          <w:sz w:val="24"/>
          <w:szCs w:val="24"/>
          <w:lang w:val="en-US"/>
        </w:rPr>
        <w:instrText>Karolina</w:instrText>
      </w:r>
      <w:r w:rsidR="00053E22" w:rsidRPr="005E18DB">
        <w:rPr>
          <w:rFonts w:ascii="Times New Roman" w:hAnsi="Times New Roman" w:cs="Times New Roman"/>
          <w:i/>
          <w:sz w:val="24"/>
          <w:szCs w:val="24"/>
        </w:rPr>
        <w:instrText xml:space="preserve"> </w:instrText>
      </w:r>
      <w:r w:rsidR="00053E22" w:rsidRPr="005E18DB">
        <w:rPr>
          <w:rFonts w:ascii="Times New Roman" w:hAnsi="Times New Roman" w:cs="Times New Roman"/>
          <w:i/>
          <w:sz w:val="24"/>
          <w:szCs w:val="24"/>
          <w:lang w:val="en-US"/>
        </w:rPr>
        <w:instrText>Maria</w:instrText>
      </w:r>
      <w:r w:rsidR="00053E22" w:rsidRPr="005E18DB">
        <w:rPr>
          <w:rFonts w:ascii="Times New Roman" w:hAnsi="Times New Roman" w:cs="Times New Roman"/>
          <w:i/>
          <w:sz w:val="24"/>
          <w:szCs w:val="24"/>
        </w:rPr>
        <w:instrText>", "</w:instrText>
      </w:r>
      <w:r w:rsidR="00053E22" w:rsidRPr="005E18DB">
        <w:rPr>
          <w:rFonts w:ascii="Times New Roman" w:hAnsi="Times New Roman" w:cs="Times New Roman"/>
          <w:i/>
          <w:sz w:val="24"/>
          <w:szCs w:val="24"/>
          <w:lang w:val="en-US"/>
        </w:rPr>
        <w:instrText>non</w:instrText>
      </w:r>
      <w:r w:rsidR="00053E22" w:rsidRPr="005E18DB">
        <w:rPr>
          <w:rFonts w:ascii="Times New Roman" w:hAnsi="Times New Roman" w:cs="Times New Roman"/>
          <w:i/>
          <w:sz w:val="24"/>
          <w:szCs w:val="24"/>
        </w:rPr>
        <w:instrText>-</w:instrText>
      </w:r>
      <w:r w:rsidR="00053E22" w:rsidRPr="005E18DB">
        <w:rPr>
          <w:rFonts w:ascii="Times New Roman" w:hAnsi="Times New Roman" w:cs="Times New Roman"/>
          <w:i/>
          <w:sz w:val="24"/>
          <w:szCs w:val="24"/>
          <w:lang w:val="en-US"/>
        </w:rPr>
        <w:instrText>dropping</w:instrText>
      </w:r>
      <w:r w:rsidR="00053E22" w:rsidRPr="005E18DB">
        <w:rPr>
          <w:rFonts w:ascii="Times New Roman" w:hAnsi="Times New Roman" w:cs="Times New Roman"/>
          <w:i/>
          <w:sz w:val="24"/>
          <w:szCs w:val="24"/>
        </w:rPr>
        <w:instrText>-</w:instrText>
      </w:r>
      <w:r w:rsidR="00053E22" w:rsidRPr="005E18DB">
        <w:rPr>
          <w:rFonts w:ascii="Times New Roman" w:hAnsi="Times New Roman" w:cs="Times New Roman"/>
          <w:i/>
          <w:sz w:val="24"/>
          <w:szCs w:val="24"/>
          <w:lang w:val="en-US"/>
        </w:rPr>
        <w:instrText>particle</w:instrText>
      </w:r>
      <w:r w:rsidR="00053E22" w:rsidRPr="005E18DB">
        <w:rPr>
          <w:rFonts w:ascii="Times New Roman" w:hAnsi="Times New Roman" w:cs="Times New Roman"/>
          <w:i/>
          <w:sz w:val="24"/>
          <w:szCs w:val="24"/>
        </w:rPr>
        <w:instrText>" : "", "</w:instrText>
      </w:r>
      <w:r w:rsidR="00053E22" w:rsidRPr="005E18DB">
        <w:rPr>
          <w:rFonts w:ascii="Times New Roman" w:hAnsi="Times New Roman" w:cs="Times New Roman"/>
          <w:i/>
          <w:sz w:val="24"/>
          <w:szCs w:val="24"/>
          <w:lang w:val="en-US"/>
        </w:rPr>
        <w:instrText>parse</w:instrText>
      </w:r>
      <w:r w:rsidR="00053E22" w:rsidRPr="005E18DB">
        <w:rPr>
          <w:rFonts w:ascii="Times New Roman" w:hAnsi="Times New Roman" w:cs="Times New Roman"/>
          <w:i/>
          <w:sz w:val="24"/>
          <w:szCs w:val="24"/>
        </w:rPr>
        <w:instrText>-</w:instrText>
      </w:r>
      <w:r w:rsidR="00053E22" w:rsidRPr="005E18DB">
        <w:rPr>
          <w:rFonts w:ascii="Times New Roman" w:hAnsi="Times New Roman" w:cs="Times New Roman"/>
          <w:i/>
          <w:sz w:val="24"/>
          <w:szCs w:val="24"/>
          <w:lang w:val="en-US"/>
        </w:rPr>
        <w:instrText>names</w:instrText>
      </w:r>
      <w:r w:rsidR="00053E22" w:rsidRPr="005E18DB">
        <w:rPr>
          <w:rFonts w:ascii="Times New Roman" w:hAnsi="Times New Roman" w:cs="Times New Roman"/>
          <w:i/>
          <w:sz w:val="24"/>
          <w:szCs w:val="24"/>
        </w:rPr>
        <w:instrText xml:space="preserve">" : </w:instrText>
      </w:r>
      <w:r w:rsidR="00053E22" w:rsidRPr="005E18DB">
        <w:rPr>
          <w:rFonts w:ascii="Times New Roman" w:hAnsi="Times New Roman" w:cs="Times New Roman"/>
          <w:i/>
          <w:sz w:val="24"/>
          <w:szCs w:val="24"/>
          <w:lang w:val="en-US"/>
        </w:rPr>
        <w:instrText>false</w:instrText>
      </w:r>
      <w:r w:rsidR="00053E22" w:rsidRPr="005E18DB">
        <w:rPr>
          <w:rFonts w:ascii="Times New Roman" w:hAnsi="Times New Roman" w:cs="Times New Roman"/>
          <w:i/>
          <w:sz w:val="24"/>
          <w:szCs w:val="24"/>
        </w:rPr>
        <w:instrText>, "</w:instrText>
      </w:r>
      <w:r w:rsidR="00053E22" w:rsidRPr="005E18DB">
        <w:rPr>
          <w:rFonts w:ascii="Times New Roman" w:hAnsi="Times New Roman" w:cs="Times New Roman"/>
          <w:i/>
          <w:sz w:val="24"/>
          <w:szCs w:val="24"/>
          <w:lang w:val="en-US"/>
        </w:rPr>
        <w:instrText>suffix</w:instrText>
      </w:r>
      <w:r w:rsidR="00053E22" w:rsidRPr="005E18DB">
        <w:rPr>
          <w:rFonts w:ascii="Times New Roman" w:hAnsi="Times New Roman" w:cs="Times New Roman"/>
          <w:i/>
          <w:sz w:val="24"/>
          <w:szCs w:val="24"/>
        </w:rPr>
        <w:instrText>" : "" }, { "</w:instrText>
      </w:r>
      <w:r w:rsidR="00053E22" w:rsidRPr="005E18DB">
        <w:rPr>
          <w:rFonts w:ascii="Times New Roman" w:hAnsi="Times New Roman" w:cs="Times New Roman"/>
          <w:i/>
          <w:sz w:val="24"/>
          <w:szCs w:val="24"/>
          <w:lang w:val="en-US"/>
        </w:rPr>
        <w:instrText>dropping</w:instrText>
      </w:r>
      <w:r w:rsidR="00053E22" w:rsidRPr="005E18DB">
        <w:rPr>
          <w:rFonts w:ascii="Times New Roman" w:hAnsi="Times New Roman" w:cs="Times New Roman"/>
          <w:i/>
          <w:sz w:val="24"/>
          <w:szCs w:val="24"/>
        </w:rPr>
        <w:instrText>-</w:instrText>
      </w:r>
      <w:r w:rsidR="00053E22" w:rsidRPr="005E18DB">
        <w:rPr>
          <w:rFonts w:ascii="Times New Roman" w:hAnsi="Times New Roman" w:cs="Times New Roman"/>
          <w:i/>
          <w:sz w:val="24"/>
          <w:szCs w:val="24"/>
          <w:lang w:val="en-US"/>
        </w:rPr>
        <w:instrText>particle</w:instrText>
      </w:r>
      <w:r w:rsidR="00053E22" w:rsidRPr="005E18DB">
        <w:rPr>
          <w:rFonts w:ascii="Times New Roman" w:hAnsi="Times New Roman" w:cs="Times New Roman"/>
          <w:i/>
          <w:sz w:val="24"/>
          <w:szCs w:val="24"/>
        </w:rPr>
        <w:instrText>" : "", "</w:instrText>
      </w:r>
      <w:r w:rsidR="00053E22" w:rsidRPr="005E18DB">
        <w:rPr>
          <w:rFonts w:ascii="Times New Roman" w:hAnsi="Times New Roman" w:cs="Times New Roman"/>
          <w:i/>
          <w:sz w:val="24"/>
          <w:szCs w:val="24"/>
          <w:lang w:val="en-US"/>
        </w:rPr>
        <w:instrText>family</w:instrText>
      </w:r>
      <w:r w:rsidR="00053E22" w:rsidRPr="005E18DB">
        <w:rPr>
          <w:rFonts w:ascii="Times New Roman" w:hAnsi="Times New Roman" w:cs="Times New Roman"/>
          <w:i/>
          <w:sz w:val="24"/>
          <w:szCs w:val="24"/>
        </w:rPr>
        <w:instrText>" : "</w:instrText>
      </w:r>
      <w:r w:rsidR="00053E22" w:rsidRPr="005E18DB">
        <w:rPr>
          <w:rFonts w:ascii="Times New Roman" w:hAnsi="Times New Roman" w:cs="Times New Roman"/>
          <w:i/>
          <w:sz w:val="24"/>
          <w:szCs w:val="24"/>
          <w:lang w:val="en-US"/>
        </w:rPr>
        <w:instrText>Jakiel</w:instrText>
      </w:r>
      <w:r w:rsidR="00053E22" w:rsidRPr="005E18DB">
        <w:rPr>
          <w:rFonts w:ascii="Times New Roman" w:hAnsi="Times New Roman" w:cs="Times New Roman"/>
          <w:i/>
          <w:sz w:val="24"/>
          <w:szCs w:val="24"/>
        </w:rPr>
        <w:instrText>", "</w:instrText>
      </w:r>
      <w:r w:rsidR="00053E22" w:rsidRPr="005E18DB">
        <w:rPr>
          <w:rFonts w:ascii="Times New Roman" w:hAnsi="Times New Roman" w:cs="Times New Roman"/>
          <w:i/>
          <w:sz w:val="24"/>
          <w:szCs w:val="24"/>
          <w:lang w:val="en-US"/>
        </w:rPr>
        <w:instrText>given</w:instrText>
      </w:r>
      <w:r w:rsidR="00053E22" w:rsidRPr="005E18DB">
        <w:rPr>
          <w:rFonts w:ascii="Times New Roman" w:hAnsi="Times New Roman" w:cs="Times New Roman"/>
          <w:i/>
          <w:sz w:val="24"/>
          <w:szCs w:val="24"/>
        </w:rPr>
        <w:instrText>" : "</w:instrText>
      </w:r>
      <w:r w:rsidR="00053E22" w:rsidRPr="005E18DB">
        <w:rPr>
          <w:rFonts w:ascii="Times New Roman" w:hAnsi="Times New Roman" w:cs="Times New Roman"/>
          <w:i/>
          <w:sz w:val="24"/>
          <w:szCs w:val="24"/>
          <w:lang w:val="en-US"/>
        </w:rPr>
        <w:instrText>Grzegorz</w:instrText>
      </w:r>
      <w:r w:rsidR="00053E22" w:rsidRPr="005E18DB">
        <w:rPr>
          <w:rFonts w:ascii="Times New Roman" w:hAnsi="Times New Roman" w:cs="Times New Roman"/>
          <w:i/>
          <w:sz w:val="24"/>
          <w:szCs w:val="24"/>
        </w:rPr>
        <w:instrText>", "</w:instrText>
      </w:r>
      <w:r w:rsidR="00053E22" w:rsidRPr="005E18DB">
        <w:rPr>
          <w:rFonts w:ascii="Times New Roman" w:hAnsi="Times New Roman" w:cs="Times New Roman"/>
          <w:i/>
          <w:sz w:val="24"/>
          <w:szCs w:val="24"/>
          <w:lang w:val="en-US"/>
        </w:rPr>
        <w:instrText>non</w:instrText>
      </w:r>
      <w:r w:rsidR="00053E22" w:rsidRPr="005E18DB">
        <w:rPr>
          <w:rFonts w:ascii="Times New Roman" w:hAnsi="Times New Roman" w:cs="Times New Roman"/>
          <w:i/>
          <w:sz w:val="24"/>
          <w:szCs w:val="24"/>
        </w:rPr>
        <w:instrText>-</w:instrText>
      </w:r>
      <w:r w:rsidR="00053E22" w:rsidRPr="005E18DB">
        <w:rPr>
          <w:rFonts w:ascii="Times New Roman" w:hAnsi="Times New Roman" w:cs="Times New Roman"/>
          <w:i/>
          <w:sz w:val="24"/>
          <w:szCs w:val="24"/>
          <w:lang w:val="en-US"/>
        </w:rPr>
        <w:instrText>dropping</w:instrText>
      </w:r>
      <w:r w:rsidR="00053E22" w:rsidRPr="005E18DB">
        <w:rPr>
          <w:rFonts w:ascii="Times New Roman" w:hAnsi="Times New Roman" w:cs="Times New Roman"/>
          <w:i/>
          <w:sz w:val="24"/>
          <w:szCs w:val="24"/>
        </w:rPr>
        <w:instrText>-</w:instrText>
      </w:r>
      <w:r w:rsidR="00053E22" w:rsidRPr="005E18DB">
        <w:rPr>
          <w:rFonts w:ascii="Times New Roman" w:hAnsi="Times New Roman" w:cs="Times New Roman"/>
          <w:i/>
          <w:sz w:val="24"/>
          <w:szCs w:val="24"/>
          <w:lang w:val="en-US"/>
        </w:rPr>
        <w:instrText>particle</w:instrText>
      </w:r>
      <w:r w:rsidR="00053E22" w:rsidRPr="005E18DB">
        <w:rPr>
          <w:rFonts w:ascii="Times New Roman" w:hAnsi="Times New Roman" w:cs="Times New Roman"/>
          <w:i/>
          <w:sz w:val="24"/>
          <w:szCs w:val="24"/>
        </w:rPr>
        <w:instrText>" : "", "</w:instrText>
      </w:r>
      <w:r w:rsidR="00053E22" w:rsidRPr="005E18DB">
        <w:rPr>
          <w:rFonts w:ascii="Times New Roman" w:hAnsi="Times New Roman" w:cs="Times New Roman"/>
          <w:i/>
          <w:sz w:val="24"/>
          <w:szCs w:val="24"/>
          <w:lang w:val="en-US"/>
        </w:rPr>
        <w:instrText>parse</w:instrText>
      </w:r>
      <w:r w:rsidR="00053E22" w:rsidRPr="005E18DB">
        <w:rPr>
          <w:rFonts w:ascii="Times New Roman" w:hAnsi="Times New Roman" w:cs="Times New Roman"/>
          <w:i/>
          <w:sz w:val="24"/>
          <w:szCs w:val="24"/>
        </w:rPr>
        <w:instrText>-</w:instrText>
      </w:r>
      <w:r w:rsidR="00053E22" w:rsidRPr="005E18DB">
        <w:rPr>
          <w:rFonts w:ascii="Times New Roman" w:hAnsi="Times New Roman" w:cs="Times New Roman"/>
          <w:i/>
          <w:sz w:val="24"/>
          <w:szCs w:val="24"/>
          <w:lang w:val="en-US"/>
        </w:rPr>
        <w:instrText>names</w:instrText>
      </w:r>
      <w:r w:rsidR="00053E22" w:rsidRPr="005E18DB">
        <w:rPr>
          <w:rFonts w:ascii="Times New Roman" w:hAnsi="Times New Roman" w:cs="Times New Roman"/>
          <w:i/>
          <w:sz w:val="24"/>
          <w:szCs w:val="24"/>
        </w:rPr>
        <w:instrText xml:space="preserve">" : </w:instrText>
      </w:r>
      <w:r w:rsidR="00053E22" w:rsidRPr="005E18DB">
        <w:rPr>
          <w:rFonts w:ascii="Times New Roman" w:hAnsi="Times New Roman" w:cs="Times New Roman"/>
          <w:i/>
          <w:sz w:val="24"/>
          <w:szCs w:val="24"/>
          <w:lang w:val="en-US"/>
        </w:rPr>
        <w:instrText>false</w:instrText>
      </w:r>
      <w:r w:rsidR="00053E22" w:rsidRPr="005E18DB">
        <w:rPr>
          <w:rFonts w:ascii="Times New Roman" w:hAnsi="Times New Roman" w:cs="Times New Roman"/>
          <w:i/>
          <w:sz w:val="24"/>
          <w:szCs w:val="24"/>
        </w:rPr>
        <w:instrText>, "</w:instrText>
      </w:r>
      <w:r w:rsidR="00053E22" w:rsidRPr="005E18DB">
        <w:rPr>
          <w:rFonts w:ascii="Times New Roman" w:hAnsi="Times New Roman" w:cs="Times New Roman"/>
          <w:i/>
          <w:sz w:val="24"/>
          <w:szCs w:val="24"/>
          <w:lang w:val="en-US"/>
        </w:rPr>
        <w:instrText>suffix</w:instrText>
      </w:r>
      <w:r w:rsidR="00053E22" w:rsidRPr="005E18DB">
        <w:rPr>
          <w:rFonts w:ascii="Times New Roman" w:hAnsi="Times New Roman" w:cs="Times New Roman"/>
          <w:i/>
          <w:sz w:val="24"/>
          <w:szCs w:val="24"/>
        </w:rPr>
        <w:instrText>" : "" } ], "</w:instrText>
      </w:r>
      <w:r w:rsidR="00053E22" w:rsidRPr="005E18DB">
        <w:rPr>
          <w:rFonts w:ascii="Times New Roman" w:hAnsi="Times New Roman" w:cs="Times New Roman"/>
          <w:i/>
          <w:sz w:val="24"/>
          <w:szCs w:val="24"/>
          <w:lang w:val="en-US"/>
        </w:rPr>
        <w:instrText>container</w:instrText>
      </w:r>
      <w:r w:rsidR="00053E22" w:rsidRPr="005E18DB">
        <w:rPr>
          <w:rFonts w:ascii="Times New Roman" w:hAnsi="Times New Roman" w:cs="Times New Roman"/>
          <w:i/>
          <w:sz w:val="24"/>
          <w:szCs w:val="24"/>
        </w:rPr>
        <w:instrText>-</w:instrText>
      </w:r>
      <w:r w:rsidR="00053E22" w:rsidRPr="005E18DB">
        <w:rPr>
          <w:rFonts w:ascii="Times New Roman" w:hAnsi="Times New Roman" w:cs="Times New Roman"/>
          <w:i/>
          <w:sz w:val="24"/>
          <w:szCs w:val="24"/>
          <w:lang w:val="en-US"/>
        </w:rPr>
        <w:instrText>title</w:instrText>
      </w:r>
      <w:r w:rsidR="00053E22" w:rsidRPr="005E18DB">
        <w:rPr>
          <w:rFonts w:ascii="Times New Roman" w:hAnsi="Times New Roman" w:cs="Times New Roman"/>
          <w:i/>
          <w:sz w:val="24"/>
          <w:szCs w:val="24"/>
        </w:rPr>
        <w:instrText>" : "</w:instrText>
      </w:r>
      <w:r w:rsidR="00053E22" w:rsidRPr="005E18DB">
        <w:rPr>
          <w:rFonts w:ascii="Times New Roman" w:hAnsi="Times New Roman" w:cs="Times New Roman"/>
          <w:i/>
          <w:sz w:val="24"/>
          <w:szCs w:val="24"/>
          <w:lang w:val="en-US"/>
        </w:rPr>
        <w:instrText>Przeglad</w:instrText>
      </w:r>
      <w:r w:rsidR="00053E22" w:rsidRPr="005E18DB">
        <w:rPr>
          <w:rFonts w:ascii="Times New Roman" w:hAnsi="Times New Roman" w:cs="Times New Roman"/>
          <w:i/>
          <w:sz w:val="24"/>
          <w:szCs w:val="24"/>
        </w:rPr>
        <w:instrText xml:space="preserve"> </w:instrText>
      </w:r>
      <w:r w:rsidR="00053E22" w:rsidRPr="005E18DB">
        <w:rPr>
          <w:rFonts w:ascii="Times New Roman" w:hAnsi="Times New Roman" w:cs="Times New Roman"/>
          <w:i/>
          <w:sz w:val="24"/>
          <w:szCs w:val="24"/>
          <w:lang w:val="en-US"/>
        </w:rPr>
        <w:instrText>Menopauzalny</w:instrText>
      </w:r>
      <w:r w:rsidR="00053E22" w:rsidRPr="005E18DB">
        <w:rPr>
          <w:rFonts w:ascii="Times New Roman" w:hAnsi="Times New Roman" w:cs="Times New Roman"/>
          <w:i/>
          <w:sz w:val="24"/>
          <w:szCs w:val="24"/>
        </w:rPr>
        <w:instrText>", "</w:instrText>
      </w:r>
      <w:r w:rsidR="00053E22" w:rsidRPr="005E18DB">
        <w:rPr>
          <w:rFonts w:ascii="Times New Roman" w:hAnsi="Times New Roman" w:cs="Times New Roman"/>
          <w:i/>
          <w:sz w:val="24"/>
          <w:szCs w:val="24"/>
          <w:lang w:val="en-US"/>
        </w:rPr>
        <w:instrText>id</w:instrText>
      </w:r>
      <w:r w:rsidR="00053E22" w:rsidRPr="00F1484E">
        <w:rPr>
          <w:rFonts w:ascii="Times New Roman" w:hAnsi="Times New Roman" w:cs="Times New Roman"/>
          <w:i/>
          <w:sz w:val="24"/>
          <w:szCs w:val="24"/>
        </w:rPr>
        <w:instrText>" : "</w:instrText>
      </w:r>
      <w:r w:rsidR="00053E22" w:rsidRPr="005E18DB">
        <w:rPr>
          <w:rFonts w:ascii="Times New Roman" w:hAnsi="Times New Roman" w:cs="Times New Roman"/>
          <w:i/>
          <w:sz w:val="24"/>
          <w:szCs w:val="24"/>
          <w:lang w:val="en-US"/>
        </w:rPr>
        <w:instrText>ITEM</w:instrText>
      </w:r>
      <w:r w:rsidR="00053E22" w:rsidRPr="00F1484E">
        <w:rPr>
          <w:rFonts w:ascii="Times New Roman" w:hAnsi="Times New Roman" w:cs="Times New Roman"/>
          <w:i/>
          <w:sz w:val="24"/>
          <w:szCs w:val="24"/>
        </w:rPr>
        <w:instrText>-1", "</w:instrText>
      </w:r>
      <w:r w:rsidR="00053E22" w:rsidRPr="005E18DB">
        <w:rPr>
          <w:rFonts w:ascii="Times New Roman" w:hAnsi="Times New Roman" w:cs="Times New Roman"/>
          <w:i/>
          <w:sz w:val="24"/>
          <w:szCs w:val="24"/>
          <w:lang w:val="en-US"/>
        </w:rPr>
        <w:instrText>issued</w:instrText>
      </w:r>
      <w:r w:rsidR="00053E22" w:rsidRPr="00F1484E">
        <w:rPr>
          <w:rFonts w:ascii="Times New Roman" w:hAnsi="Times New Roman" w:cs="Times New Roman"/>
          <w:i/>
          <w:sz w:val="24"/>
          <w:szCs w:val="24"/>
        </w:rPr>
        <w:instrText>" : { "</w:instrText>
      </w:r>
      <w:r w:rsidR="00053E22" w:rsidRPr="005E18DB">
        <w:rPr>
          <w:rFonts w:ascii="Times New Roman" w:hAnsi="Times New Roman" w:cs="Times New Roman"/>
          <w:i/>
          <w:sz w:val="24"/>
          <w:szCs w:val="24"/>
          <w:lang w:val="en-US"/>
        </w:rPr>
        <w:instrText>date</w:instrText>
      </w:r>
      <w:r w:rsidR="00053E22" w:rsidRPr="00F1484E">
        <w:rPr>
          <w:rFonts w:ascii="Times New Roman" w:hAnsi="Times New Roman" w:cs="Times New Roman"/>
          <w:i/>
          <w:sz w:val="24"/>
          <w:szCs w:val="24"/>
        </w:rPr>
        <w:instrText>-</w:instrText>
      </w:r>
      <w:r w:rsidR="00053E22" w:rsidRPr="005E18DB">
        <w:rPr>
          <w:rFonts w:ascii="Times New Roman" w:hAnsi="Times New Roman" w:cs="Times New Roman"/>
          <w:i/>
          <w:sz w:val="24"/>
          <w:szCs w:val="24"/>
          <w:lang w:val="en-US"/>
        </w:rPr>
        <w:instrText>parts</w:instrText>
      </w:r>
      <w:r w:rsidR="00053E22" w:rsidRPr="00F1484E">
        <w:rPr>
          <w:rFonts w:ascii="Times New Roman" w:hAnsi="Times New Roman" w:cs="Times New Roman"/>
          <w:i/>
          <w:sz w:val="24"/>
          <w:szCs w:val="24"/>
        </w:rPr>
        <w:instrText>" : [ [ "2014" ] ] }, "</w:instrText>
      </w:r>
      <w:r w:rsidR="00053E22" w:rsidRPr="005E18DB">
        <w:rPr>
          <w:rFonts w:ascii="Times New Roman" w:hAnsi="Times New Roman" w:cs="Times New Roman"/>
          <w:i/>
          <w:sz w:val="24"/>
          <w:szCs w:val="24"/>
          <w:lang w:val="en-US"/>
        </w:rPr>
        <w:instrText>title</w:instrText>
      </w:r>
      <w:r w:rsidR="00053E22" w:rsidRPr="00F1484E">
        <w:rPr>
          <w:rFonts w:ascii="Times New Roman" w:hAnsi="Times New Roman" w:cs="Times New Roman"/>
          <w:i/>
          <w:sz w:val="24"/>
          <w:szCs w:val="24"/>
        </w:rPr>
        <w:instrText>" : "</w:instrText>
      </w:r>
      <w:r w:rsidR="00053E22" w:rsidRPr="005E18DB">
        <w:rPr>
          <w:rFonts w:ascii="Times New Roman" w:hAnsi="Times New Roman" w:cs="Times New Roman"/>
          <w:i/>
          <w:sz w:val="24"/>
          <w:szCs w:val="24"/>
          <w:lang w:val="en-US"/>
        </w:rPr>
        <w:instrText>Epidemiology</w:instrText>
      </w:r>
      <w:r w:rsidR="00053E22" w:rsidRPr="00F1484E">
        <w:rPr>
          <w:rFonts w:ascii="Times New Roman" w:hAnsi="Times New Roman" w:cs="Times New Roman"/>
          <w:i/>
          <w:sz w:val="24"/>
          <w:szCs w:val="24"/>
        </w:rPr>
        <w:instrText xml:space="preserve"> </w:instrText>
      </w:r>
      <w:r w:rsidR="00053E22" w:rsidRPr="005E18DB">
        <w:rPr>
          <w:rFonts w:ascii="Times New Roman" w:hAnsi="Times New Roman" w:cs="Times New Roman"/>
          <w:i/>
          <w:sz w:val="24"/>
          <w:szCs w:val="24"/>
          <w:lang w:val="en-US"/>
        </w:rPr>
        <w:instrText>of</w:instrText>
      </w:r>
      <w:r w:rsidR="00053E22" w:rsidRPr="00F1484E">
        <w:rPr>
          <w:rFonts w:ascii="Times New Roman" w:hAnsi="Times New Roman" w:cs="Times New Roman"/>
          <w:i/>
          <w:sz w:val="24"/>
          <w:szCs w:val="24"/>
        </w:rPr>
        <w:instrText xml:space="preserve"> </w:instrText>
      </w:r>
      <w:r w:rsidR="00053E22" w:rsidRPr="005E18DB">
        <w:rPr>
          <w:rFonts w:ascii="Times New Roman" w:hAnsi="Times New Roman" w:cs="Times New Roman"/>
          <w:i/>
          <w:sz w:val="24"/>
          <w:szCs w:val="24"/>
          <w:lang w:val="en-US"/>
        </w:rPr>
        <w:instrText>the</w:instrText>
      </w:r>
      <w:r w:rsidR="00053E22" w:rsidRPr="00F1484E">
        <w:rPr>
          <w:rFonts w:ascii="Times New Roman" w:hAnsi="Times New Roman" w:cs="Times New Roman"/>
          <w:i/>
          <w:sz w:val="24"/>
          <w:szCs w:val="24"/>
        </w:rPr>
        <w:instrText xml:space="preserve"> </w:instrText>
      </w:r>
      <w:r w:rsidR="00053E22" w:rsidRPr="005E18DB">
        <w:rPr>
          <w:rFonts w:ascii="Times New Roman" w:hAnsi="Times New Roman" w:cs="Times New Roman"/>
          <w:i/>
          <w:sz w:val="24"/>
          <w:szCs w:val="24"/>
          <w:lang w:val="en-US"/>
        </w:rPr>
        <w:instrText>symptoms</w:instrText>
      </w:r>
      <w:r w:rsidR="00053E22" w:rsidRPr="00F1484E">
        <w:rPr>
          <w:rFonts w:ascii="Times New Roman" w:hAnsi="Times New Roman" w:cs="Times New Roman"/>
          <w:i/>
          <w:sz w:val="24"/>
          <w:szCs w:val="24"/>
        </w:rPr>
        <w:instrText xml:space="preserve"> </w:instrText>
      </w:r>
      <w:r w:rsidR="00053E22" w:rsidRPr="005E18DB">
        <w:rPr>
          <w:rFonts w:ascii="Times New Roman" w:hAnsi="Times New Roman" w:cs="Times New Roman"/>
          <w:i/>
          <w:sz w:val="24"/>
          <w:szCs w:val="24"/>
          <w:lang w:val="en-US"/>
        </w:rPr>
        <w:instrText>of</w:instrText>
      </w:r>
      <w:r w:rsidR="00053E22" w:rsidRPr="00F1484E">
        <w:rPr>
          <w:rFonts w:ascii="Times New Roman" w:hAnsi="Times New Roman" w:cs="Times New Roman"/>
          <w:i/>
          <w:sz w:val="24"/>
          <w:szCs w:val="24"/>
        </w:rPr>
        <w:instrText xml:space="preserve"> </w:instrText>
      </w:r>
      <w:r w:rsidR="00053E22" w:rsidRPr="005E18DB">
        <w:rPr>
          <w:rFonts w:ascii="Times New Roman" w:hAnsi="Times New Roman" w:cs="Times New Roman"/>
          <w:i/>
          <w:sz w:val="24"/>
          <w:szCs w:val="24"/>
          <w:lang w:val="en-US"/>
        </w:rPr>
        <w:instrText>menopause</w:instrText>
      </w:r>
      <w:r w:rsidR="00053E22" w:rsidRPr="00F1484E">
        <w:rPr>
          <w:rFonts w:ascii="Times New Roman" w:hAnsi="Times New Roman" w:cs="Times New Roman"/>
          <w:i/>
          <w:sz w:val="24"/>
          <w:szCs w:val="24"/>
        </w:rPr>
        <w:instrText xml:space="preserve"> - </w:instrText>
      </w:r>
      <w:r w:rsidR="00053E22" w:rsidRPr="005E18DB">
        <w:rPr>
          <w:rFonts w:ascii="Times New Roman" w:hAnsi="Times New Roman" w:cs="Times New Roman"/>
          <w:i/>
          <w:sz w:val="24"/>
          <w:szCs w:val="24"/>
          <w:lang w:val="en-US"/>
        </w:rPr>
        <w:instrText>An</w:instrText>
      </w:r>
      <w:r w:rsidR="00053E22" w:rsidRPr="00F1484E">
        <w:rPr>
          <w:rFonts w:ascii="Times New Roman" w:hAnsi="Times New Roman" w:cs="Times New Roman"/>
          <w:i/>
          <w:sz w:val="24"/>
          <w:szCs w:val="24"/>
        </w:rPr>
        <w:instrText xml:space="preserve"> </w:instrText>
      </w:r>
      <w:r w:rsidR="00053E22" w:rsidRPr="005E18DB">
        <w:rPr>
          <w:rFonts w:ascii="Times New Roman" w:hAnsi="Times New Roman" w:cs="Times New Roman"/>
          <w:i/>
          <w:sz w:val="24"/>
          <w:szCs w:val="24"/>
          <w:lang w:val="en-US"/>
        </w:rPr>
        <w:instrText>intercontinental</w:instrText>
      </w:r>
      <w:r w:rsidR="00053E22" w:rsidRPr="00F1484E">
        <w:rPr>
          <w:rFonts w:ascii="Times New Roman" w:hAnsi="Times New Roman" w:cs="Times New Roman"/>
          <w:i/>
          <w:sz w:val="24"/>
          <w:szCs w:val="24"/>
        </w:rPr>
        <w:instrText xml:space="preserve"> </w:instrText>
      </w:r>
      <w:r w:rsidR="00053E22" w:rsidRPr="005E18DB">
        <w:rPr>
          <w:rFonts w:ascii="Times New Roman" w:hAnsi="Times New Roman" w:cs="Times New Roman"/>
          <w:i/>
          <w:sz w:val="24"/>
          <w:szCs w:val="24"/>
          <w:lang w:val="en-US"/>
        </w:rPr>
        <w:instrText>review</w:instrText>
      </w:r>
      <w:r w:rsidR="00053E22" w:rsidRPr="00F1484E">
        <w:rPr>
          <w:rFonts w:ascii="Times New Roman" w:hAnsi="Times New Roman" w:cs="Times New Roman"/>
          <w:i/>
          <w:sz w:val="24"/>
          <w:szCs w:val="24"/>
        </w:rPr>
        <w:instrText>", "</w:instrText>
      </w:r>
      <w:r w:rsidR="00053E22" w:rsidRPr="005E18DB">
        <w:rPr>
          <w:rFonts w:ascii="Times New Roman" w:hAnsi="Times New Roman" w:cs="Times New Roman"/>
          <w:i/>
          <w:sz w:val="24"/>
          <w:szCs w:val="24"/>
          <w:lang w:val="en-US"/>
        </w:rPr>
        <w:instrText>type</w:instrText>
      </w:r>
      <w:r w:rsidR="00053E22" w:rsidRPr="00F1484E">
        <w:rPr>
          <w:rFonts w:ascii="Times New Roman" w:hAnsi="Times New Roman" w:cs="Times New Roman"/>
          <w:i/>
          <w:sz w:val="24"/>
          <w:szCs w:val="24"/>
        </w:rPr>
        <w:instrText>" : "</w:instrText>
      </w:r>
      <w:r w:rsidR="00053E22" w:rsidRPr="005E18DB">
        <w:rPr>
          <w:rFonts w:ascii="Times New Roman" w:hAnsi="Times New Roman" w:cs="Times New Roman"/>
          <w:i/>
          <w:sz w:val="24"/>
          <w:szCs w:val="24"/>
          <w:lang w:val="en-US"/>
        </w:rPr>
        <w:instrText>article</w:instrText>
      </w:r>
      <w:r w:rsidR="00053E22" w:rsidRPr="00F1484E">
        <w:rPr>
          <w:rFonts w:ascii="Times New Roman" w:hAnsi="Times New Roman" w:cs="Times New Roman"/>
          <w:i/>
          <w:sz w:val="24"/>
          <w:szCs w:val="24"/>
        </w:rPr>
        <w:instrText>" }, "</w:instrText>
      </w:r>
      <w:r w:rsidR="00053E22" w:rsidRPr="005E18DB">
        <w:rPr>
          <w:rFonts w:ascii="Times New Roman" w:hAnsi="Times New Roman" w:cs="Times New Roman"/>
          <w:i/>
          <w:sz w:val="24"/>
          <w:szCs w:val="24"/>
          <w:lang w:val="en-US"/>
        </w:rPr>
        <w:instrText>uris</w:instrText>
      </w:r>
      <w:r w:rsidR="00053E22" w:rsidRPr="00F1484E">
        <w:rPr>
          <w:rFonts w:ascii="Times New Roman" w:hAnsi="Times New Roman" w:cs="Times New Roman"/>
          <w:i/>
          <w:sz w:val="24"/>
          <w:szCs w:val="24"/>
        </w:rPr>
        <w:instrText>" : [ "</w:instrText>
      </w:r>
      <w:r w:rsidR="00053E22" w:rsidRPr="005E18DB">
        <w:rPr>
          <w:rFonts w:ascii="Times New Roman" w:hAnsi="Times New Roman" w:cs="Times New Roman"/>
          <w:i/>
          <w:sz w:val="24"/>
          <w:szCs w:val="24"/>
          <w:lang w:val="en-US"/>
        </w:rPr>
        <w:instrText>http</w:instrText>
      </w:r>
      <w:r w:rsidR="00053E22" w:rsidRPr="00F1484E">
        <w:rPr>
          <w:rFonts w:ascii="Times New Roman" w:hAnsi="Times New Roman" w:cs="Times New Roman"/>
          <w:i/>
          <w:sz w:val="24"/>
          <w:szCs w:val="24"/>
        </w:rPr>
        <w:instrText>://</w:instrText>
      </w:r>
      <w:r w:rsidR="00053E22" w:rsidRPr="005E18DB">
        <w:rPr>
          <w:rFonts w:ascii="Times New Roman" w:hAnsi="Times New Roman" w:cs="Times New Roman"/>
          <w:i/>
          <w:sz w:val="24"/>
          <w:szCs w:val="24"/>
          <w:lang w:val="en-US"/>
        </w:rPr>
        <w:instrText>www</w:instrText>
      </w:r>
      <w:r w:rsidR="00053E22" w:rsidRPr="00F1484E">
        <w:rPr>
          <w:rFonts w:ascii="Times New Roman" w:hAnsi="Times New Roman" w:cs="Times New Roman"/>
          <w:i/>
          <w:sz w:val="24"/>
          <w:szCs w:val="24"/>
        </w:rPr>
        <w:instrText>.</w:instrText>
      </w:r>
      <w:r w:rsidR="00053E22" w:rsidRPr="005E18DB">
        <w:rPr>
          <w:rFonts w:ascii="Times New Roman" w:hAnsi="Times New Roman" w:cs="Times New Roman"/>
          <w:i/>
          <w:sz w:val="24"/>
          <w:szCs w:val="24"/>
          <w:lang w:val="en-US"/>
        </w:rPr>
        <w:instrText>mendeley</w:instrText>
      </w:r>
      <w:r w:rsidR="00053E22" w:rsidRPr="00F1484E">
        <w:rPr>
          <w:rFonts w:ascii="Times New Roman" w:hAnsi="Times New Roman" w:cs="Times New Roman"/>
          <w:i/>
          <w:sz w:val="24"/>
          <w:szCs w:val="24"/>
        </w:rPr>
        <w:instrText>.</w:instrText>
      </w:r>
      <w:r w:rsidR="00053E22" w:rsidRPr="005E18DB">
        <w:rPr>
          <w:rFonts w:ascii="Times New Roman" w:hAnsi="Times New Roman" w:cs="Times New Roman"/>
          <w:i/>
          <w:sz w:val="24"/>
          <w:szCs w:val="24"/>
          <w:lang w:val="en-US"/>
        </w:rPr>
        <w:instrText>com</w:instrText>
      </w:r>
      <w:r w:rsidR="00053E22" w:rsidRPr="00F1484E">
        <w:rPr>
          <w:rFonts w:ascii="Times New Roman" w:hAnsi="Times New Roman" w:cs="Times New Roman"/>
          <w:i/>
          <w:sz w:val="24"/>
          <w:szCs w:val="24"/>
        </w:rPr>
        <w:instrText>/</w:instrText>
      </w:r>
      <w:r w:rsidR="00053E22" w:rsidRPr="005E18DB">
        <w:rPr>
          <w:rFonts w:ascii="Times New Roman" w:hAnsi="Times New Roman" w:cs="Times New Roman"/>
          <w:i/>
          <w:sz w:val="24"/>
          <w:szCs w:val="24"/>
          <w:lang w:val="en-US"/>
        </w:rPr>
        <w:instrText>documents</w:instrText>
      </w:r>
      <w:r w:rsidR="00053E22" w:rsidRPr="00F1484E">
        <w:rPr>
          <w:rFonts w:ascii="Times New Roman" w:hAnsi="Times New Roman" w:cs="Times New Roman"/>
          <w:i/>
          <w:sz w:val="24"/>
          <w:szCs w:val="24"/>
        </w:rPr>
        <w:instrText>/?</w:instrText>
      </w:r>
      <w:r w:rsidR="00053E22" w:rsidRPr="005E18DB">
        <w:rPr>
          <w:rFonts w:ascii="Times New Roman" w:hAnsi="Times New Roman" w:cs="Times New Roman"/>
          <w:i/>
          <w:sz w:val="24"/>
          <w:szCs w:val="24"/>
          <w:lang w:val="en-US"/>
        </w:rPr>
        <w:instrText>uuid</w:instrText>
      </w:r>
      <w:r w:rsidR="00053E22" w:rsidRPr="00F1484E">
        <w:rPr>
          <w:rFonts w:ascii="Times New Roman" w:hAnsi="Times New Roman" w:cs="Times New Roman"/>
          <w:i/>
          <w:sz w:val="24"/>
          <w:szCs w:val="24"/>
        </w:rPr>
        <w:instrText>=</w:instrText>
      </w:r>
      <w:r w:rsidR="00053E22" w:rsidRPr="005E18DB">
        <w:rPr>
          <w:rFonts w:ascii="Times New Roman" w:hAnsi="Times New Roman" w:cs="Times New Roman"/>
          <w:i/>
          <w:sz w:val="24"/>
          <w:szCs w:val="24"/>
          <w:lang w:val="en-US"/>
        </w:rPr>
        <w:instrText>da</w:instrText>
      </w:r>
      <w:r w:rsidR="00053E22" w:rsidRPr="00F1484E">
        <w:rPr>
          <w:rFonts w:ascii="Times New Roman" w:hAnsi="Times New Roman" w:cs="Times New Roman"/>
          <w:i/>
          <w:sz w:val="24"/>
          <w:szCs w:val="24"/>
        </w:rPr>
        <w:instrText>228</w:instrText>
      </w:r>
      <w:r w:rsidR="00053E22" w:rsidRPr="005E18DB">
        <w:rPr>
          <w:rFonts w:ascii="Times New Roman" w:hAnsi="Times New Roman" w:cs="Times New Roman"/>
          <w:i/>
          <w:sz w:val="24"/>
          <w:szCs w:val="24"/>
          <w:lang w:val="en-US"/>
        </w:rPr>
        <w:instrText>a</w:instrText>
      </w:r>
      <w:r w:rsidR="00053E22" w:rsidRPr="00F1484E">
        <w:rPr>
          <w:rFonts w:ascii="Times New Roman" w:hAnsi="Times New Roman" w:cs="Times New Roman"/>
          <w:i/>
          <w:sz w:val="24"/>
          <w:szCs w:val="24"/>
        </w:rPr>
        <w:instrText>0</w:instrText>
      </w:r>
      <w:r w:rsidR="00053E22" w:rsidRPr="005E18DB">
        <w:rPr>
          <w:rFonts w:ascii="Times New Roman" w:hAnsi="Times New Roman" w:cs="Times New Roman"/>
          <w:i/>
          <w:sz w:val="24"/>
          <w:szCs w:val="24"/>
          <w:lang w:val="en-US"/>
        </w:rPr>
        <w:instrText>b</w:instrText>
      </w:r>
      <w:r w:rsidR="00053E22" w:rsidRPr="00F1484E">
        <w:rPr>
          <w:rFonts w:ascii="Times New Roman" w:hAnsi="Times New Roman" w:cs="Times New Roman"/>
          <w:i/>
          <w:sz w:val="24"/>
          <w:szCs w:val="24"/>
        </w:rPr>
        <w:instrText>-</w:instrText>
      </w:r>
      <w:r w:rsidR="00053E22" w:rsidRPr="005E18DB">
        <w:rPr>
          <w:rFonts w:ascii="Times New Roman" w:hAnsi="Times New Roman" w:cs="Times New Roman"/>
          <w:i/>
          <w:sz w:val="24"/>
          <w:szCs w:val="24"/>
          <w:lang w:val="en-US"/>
        </w:rPr>
        <w:instrText>dbd</w:instrText>
      </w:r>
      <w:r w:rsidR="00053E22" w:rsidRPr="00F1484E">
        <w:rPr>
          <w:rFonts w:ascii="Times New Roman" w:hAnsi="Times New Roman" w:cs="Times New Roman"/>
          <w:i/>
          <w:sz w:val="24"/>
          <w:szCs w:val="24"/>
        </w:rPr>
        <w:instrText>9-3156-8</w:instrText>
      </w:r>
      <w:r w:rsidR="00053E22" w:rsidRPr="005E18DB">
        <w:rPr>
          <w:rFonts w:ascii="Times New Roman" w:hAnsi="Times New Roman" w:cs="Times New Roman"/>
          <w:i/>
          <w:sz w:val="24"/>
          <w:szCs w:val="24"/>
          <w:lang w:val="en-US"/>
        </w:rPr>
        <w:instrText>d</w:instrText>
      </w:r>
      <w:r w:rsidR="00053E22" w:rsidRPr="00F1484E">
        <w:rPr>
          <w:rFonts w:ascii="Times New Roman" w:hAnsi="Times New Roman" w:cs="Times New Roman"/>
          <w:i/>
          <w:sz w:val="24"/>
          <w:szCs w:val="24"/>
        </w:rPr>
        <w:instrText>68-</w:instrText>
      </w:r>
      <w:r w:rsidR="00053E22" w:rsidRPr="005E18DB">
        <w:rPr>
          <w:rFonts w:ascii="Times New Roman" w:hAnsi="Times New Roman" w:cs="Times New Roman"/>
          <w:i/>
          <w:sz w:val="24"/>
          <w:szCs w:val="24"/>
          <w:lang w:val="en-US"/>
        </w:rPr>
        <w:instrText>fe</w:instrText>
      </w:r>
      <w:r w:rsidR="00053E22" w:rsidRPr="00F1484E">
        <w:rPr>
          <w:rFonts w:ascii="Times New Roman" w:hAnsi="Times New Roman" w:cs="Times New Roman"/>
          <w:i/>
          <w:sz w:val="24"/>
          <w:szCs w:val="24"/>
        </w:rPr>
        <w:instrText>1</w:instrText>
      </w:r>
      <w:r w:rsidR="00053E22" w:rsidRPr="005E18DB">
        <w:rPr>
          <w:rFonts w:ascii="Times New Roman" w:hAnsi="Times New Roman" w:cs="Times New Roman"/>
          <w:i/>
          <w:sz w:val="24"/>
          <w:szCs w:val="24"/>
          <w:lang w:val="en-US"/>
        </w:rPr>
        <w:instrText>aae</w:instrText>
      </w:r>
      <w:r w:rsidR="00053E22" w:rsidRPr="00F1484E">
        <w:rPr>
          <w:rFonts w:ascii="Times New Roman" w:hAnsi="Times New Roman" w:cs="Times New Roman"/>
          <w:i/>
          <w:sz w:val="24"/>
          <w:szCs w:val="24"/>
        </w:rPr>
        <w:instrText>3</w:instrText>
      </w:r>
      <w:r w:rsidR="00053E22" w:rsidRPr="005E18DB">
        <w:rPr>
          <w:rFonts w:ascii="Times New Roman" w:hAnsi="Times New Roman" w:cs="Times New Roman"/>
          <w:i/>
          <w:sz w:val="24"/>
          <w:szCs w:val="24"/>
          <w:lang w:val="en-US"/>
        </w:rPr>
        <w:instrText>c</w:instrText>
      </w:r>
      <w:r w:rsidR="00053E22" w:rsidRPr="00F1484E">
        <w:rPr>
          <w:rFonts w:ascii="Times New Roman" w:hAnsi="Times New Roman" w:cs="Times New Roman"/>
          <w:i/>
          <w:sz w:val="24"/>
          <w:szCs w:val="24"/>
        </w:rPr>
        <w:instrText>8639" ] } ], "</w:instrText>
      </w:r>
      <w:r w:rsidR="00053E22" w:rsidRPr="005E18DB">
        <w:rPr>
          <w:rFonts w:ascii="Times New Roman" w:hAnsi="Times New Roman" w:cs="Times New Roman"/>
          <w:i/>
          <w:sz w:val="24"/>
          <w:szCs w:val="24"/>
          <w:lang w:val="en-US"/>
        </w:rPr>
        <w:instrText>mendeley</w:instrText>
      </w:r>
      <w:r w:rsidR="00053E22" w:rsidRPr="00F1484E">
        <w:rPr>
          <w:rFonts w:ascii="Times New Roman" w:hAnsi="Times New Roman" w:cs="Times New Roman"/>
          <w:i/>
          <w:sz w:val="24"/>
          <w:szCs w:val="24"/>
        </w:rPr>
        <w:instrText>" : { "</w:instrText>
      </w:r>
      <w:r w:rsidR="00053E22" w:rsidRPr="005E18DB">
        <w:rPr>
          <w:rFonts w:ascii="Times New Roman" w:hAnsi="Times New Roman" w:cs="Times New Roman"/>
          <w:i/>
          <w:sz w:val="24"/>
          <w:szCs w:val="24"/>
          <w:lang w:val="en-US"/>
        </w:rPr>
        <w:instrText>formattedCitation</w:instrText>
      </w:r>
      <w:r w:rsidR="00053E22" w:rsidRPr="00F1484E">
        <w:rPr>
          <w:rFonts w:ascii="Times New Roman" w:hAnsi="Times New Roman" w:cs="Times New Roman"/>
          <w:i/>
          <w:sz w:val="24"/>
          <w:szCs w:val="24"/>
        </w:rPr>
        <w:instrText>" : "(</w:instrText>
      </w:r>
      <w:r w:rsidR="00053E22" w:rsidRPr="005E18DB">
        <w:rPr>
          <w:rFonts w:ascii="Times New Roman" w:hAnsi="Times New Roman" w:cs="Times New Roman"/>
          <w:i/>
          <w:sz w:val="24"/>
          <w:szCs w:val="24"/>
          <w:lang w:val="en-US"/>
        </w:rPr>
        <w:instrText>Makara</w:instrText>
      </w:r>
      <w:r w:rsidR="00053E22" w:rsidRPr="00F1484E">
        <w:rPr>
          <w:rFonts w:ascii="Times New Roman" w:hAnsi="Times New Roman" w:cs="Times New Roman"/>
          <w:i/>
          <w:sz w:val="24"/>
          <w:szCs w:val="24"/>
        </w:rPr>
        <w:instrText>-</w:instrText>
      </w:r>
      <w:r w:rsidR="00053E22" w:rsidRPr="005E18DB">
        <w:rPr>
          <w:rFonts w:ascii="Times New Roman" w:hAnsi="Times New Roman" w:cs="Times New Roman"/>
          <w:i/>
          <w:sz w:val="24"/>
          <w:szCs w:val="24"/>
          <w:lang w:val="en-US"/>
        </w:rPr>
        <w:instrText>Studzi</w:instrText>
      </w:r>
      <w:r w:rsidR="00053E22" w:rsidRPr="00F1484E">
        <w:rPr>
          <w:rFonts w:ascii="Times New Roman" w:hAnsi="Times New Roman" w:cs="Times New Roman"/>
          <w:i/>
          <w:sz w:val="24"/>
          <w:szCs w:val="24"/>
        </w:rPr>
        <w:instrText>\</w:instrText>
      </w:r>
      <w:r w:rsidR="00053E22" w:rsidRPr="005E18DB">
        <w:rPr>
          <w:rFonts w:ascii="Times New Roman" w:hAnsi="Times New Roman" w:cs="Times New Roman"/>
          <w:i/>
          <w:sz w:val="24"/>
          <w:szCs w:val="24"/>
          <w:lang w:val="en-US"/>
        </w:rPr>
        <w:instrText>u</w:instrText>
      </w:r>
      <w:r w:rsidR="00053E22" w:rsidRPr="00F1484E">
        <w:rPr>
          <w:rFonts w:ascii="Times New Roman" w:hAnsi="Times New Roman" w:cs="Times New Roman"/>
          <w:i/>
          <w:sz w:val="24"/>
          <w:szCs w:val="24"/>
        </w:rPr>
        <w:instrText>0144</w:instrText>
      </w:r>
      <w:r w:rsidR="00053E22" w:rsidRPr="005E18DB">
        <w:rPr>
          <w:rFonts w:ascii="Times New Roman" w:hAnsi="Times New Roman" w:cs="Times New Roman"/>
          <w:i/>
          <w:sz w:val="24"/>
          <w:szCs w:val="24"/>
          <w:lang w:val="en-US"/>
        </w:rPr>
        <w:instrText>s</w:instrText>
      </w:r>
      <w:r w:rsidR="00053E22" w:rsidRPr="00F1484E">
        <w:rPr>
          <w:rFonts w:ascii="Times New Roman" w:hAnsi="Times New Roman" w:cs="Times New Roman"/>
          <w:i/>
          <w:sz w:val="24"/>
          <w:szCs w:val="24"/>
        </w:rPr>
        <w:instrText>\</w:instrText>
      </w:r>
      <w:r w:rsidR="00053E22" w:rsidRPr="005E18DB">
        <w:rPr>
          <w:rFonts w:ascii="Times New Roman" w:hAnsi="Times New Roman" w:cs="Times New Roman"/>
          <w:i/>
          <w:sz w:val="24"/>
          <w:szCs w:val="24"/>
          <w:lang w:val="en-US"/>
        </w:rPr>
        <w:instrText>u</w:instrText>
      </w:r>
      <w:r w:rsidR="00053E22" w:rsidRPr="00F1484E">
        <w:rPr>
          <w:rFonts w:ascii="Times New Roman" w:hAnsi="Times New Roman" w:cs="Times New Roman"/>
          <w:i/>
          <w:sz w:val="24"/>
          <w:szCs w:val="24"/>
        </w:rPr>
        <w:instrText>0308</w:instrText>
      </w:r>
      <w:r w:rsidR="00053E22" w:rsidRPr="005E18DB">
        <w:rPr>
          <w:rFonts w:ascii="Times New Roman" w:hAnsi="Times New Roman" w:cs="Times New Roman"/>
          <w:i/>
          <w:sz w:val="24"/>
          <w:szCs w:val="24"/>
          <w:lang w:val="en-US"/>
        </w:rPr>
        <w:instrText>ka</w:instrText>
      </w:r>
      <w:r w:rsidR="00053E22" w:rsidRPr="00F1484E">
        <w:rPr>
          <w:rFonts w:ascii="Times New Roman" w:hAnsi="Times New Roman" w:cs="Times New Roman"/>
          <w:i/>
          <w:sz w:val="24"/>
          <w:szCs w:val="24"/>
        </w:rPr>
        <w:instrText xml:space="preserve">, </w:instrText>
      </w:r>
      <w:r w:rsidR="00053E22" w:rsidRPr="005E18DB">
        <w:rPr>
          <w:rFonts w:ascii="Times New Roman" w:hAnsi="Times New Roman" w:cs="Times New Roman"/>
          <w:i/>
          <w:sz w:val="24"/>
          <w:szCs w:val="24"/>
          <w:lang w:val="en-US"/>
        </w:rPr>
        <w:instrText>Krys</w:instrText>
      </w:r>
      <w:r w:rsidR="00053E22" w:rsidRPr="00F1484E">
        <w:rPr>
          <w:rFonts w:ascii="Times New Roman" w:hAnsi="Times New Roman" w:cs="Times New Roman"/>
          <w:i/>
          <w:sz w:val="24"/>
          <w:szCs w:val="24"/>
        </w:rPr>
        <w:instrText>\</w:instrText>
      </w:r>
      <w:r w:rsidR="00053E22" w:rsidRPr="005E18DB">
        <w:rPr>
          <w:rFonts w:ascii="Times New Roman" w:hAnsi="Times New Roman" w:cs="Times New Roman"/>
          <w:i/>
          <w:sz w:val="24"/>
          <w:szCs w:val="24"/>
          <w:lang w:val="en-US"/>
        </w:rPr>
        <w:instrText>u</w:instrText>
      </w:r>
      <w:r w:rsidR="00053E22" w:rsidRPr="00F1484E">
        <w:rPr>
          <w:rFonts w:ascii="Times New Roman" w:hAnsi="Times New Roman" w:cs="Times New Roman"/>
          <w:i/>
          <w:sz w:val="24"/>
          <w:szCs w:val="24"/>
        </w:rPr>
        <w:instrText>0308-</w:instrText>
      </w:r>
      <w:r w:rsidR="00053E22" w:rsidRPr="005E18DB">
        <w:rPr>
          <w:rFonts w:ascii="Times New Roman" w:hAnsi="Times New Roman" w:cs="Times New Roman"/>
          <w:i/>
          <w:sz w:val="24"/>
          <w:szCs w:val="24"/>
          <w:lang w:val="en-US"/>
        </w:rPr>
        <w:instrText>Noszczyk</w:instrText>
      </w:r>
      <w:r w:rsidR="00053E22" w:rsidRPr="00F1484E">
        <w:rPr>
          <w:rFonts w:ascii="Times New Roman" w:hAnsi="Times New Roman" w:cs="Times New Roman"/>
          <w:i/>
          <w:sz w:val="24"/>
          <w:szCs w:val="24"/>
        </w:rPr>
        <w:instrText xml:space="preserve"> </w:instrText>
      </w:r>
      <w:r w:rsidR="00053E22" w:rsidRPr="005E18DB">
        <w:rPr>
          <w:rFonts w:ascii="Times New Roman" w:hAnsi="Times New Roman" w:cs="Times New Roman"/>
          <w:i/>
          <w:sz w:val="24"/>
          <w:szCs w:val="24"/>
          <w:lang w:val="en-US"/>
        </w:rPr>
        <w:instrText>and</w:instrText>
      </w:r>
      <w:r w:rsidR="00053E22" w:rsidRPr="00F1484E">
        <w:rPr>
          <w:rFonts w:ascii="Times New Roman" w:hAnsi="Times New Roman" w:cs="Times New Roman"/>
          <w:i/>
          <w:sz w:val="24"/>
          <w:szCs w:val="24"/>
        </w:rPr>
        <w:instrText xml:space="preserve"> </w:instrText>
      </w:r>
      <w:r w:rsidR="00053E22" w:rsidRPr="005E18DB">
        <w:rPr>
          <w:rFonts w:ascii="Times New Roman" w:hAnsi="Times New Roman" w:cs="Times New Roman"/>
          <w:i/>
          <w:sz w:val="24"/>
          <w:szCs w:val="24"/>
          <w:lang w:val="en-US"/>
        </w:rPr>
        <w:instrText>Jakiel</w:instrText>
      </w:r>
      <w:r w:rsidR="00053E22" w:rsidRPr="00F1484E">
        <w:rPr>
          <w:rFonts w:ascii="Times New Roman" w:hAnsi="Times New Roman" w:cs="Times New Roman"/>
          <w:i/>
          <w:sz w:val="24"/>
          <w:szCs w:val="24"/>
        </w:rPr>
        <w:instrText>, 2014)", "</w:instrText>
      </w:r>
      <w:r w:rsidR="00053E22" w:rsidRPr="005E18DB">
        <w:rPr>
          <w:rFonts w:ascii="Times New Roman" w:hAnsi="Times New Roman" w:cs="Times New Roman"/>
          <w:i/>
          <w:sz w:val="24"/>
          <w:szCs w:val="24"/>
          <w:lang w:val="en-US"/>
        </w:rPr>
        <w:instrText>plainTextFormattedCitation</w:instrText>
      </w:r>
      <w:r w:rsidR="00053E22" w:rsidRPr="00F1484E">
        <w:rPr>
          <w:rFonts w:ascii="Times New Roman" w:hAnsi="Times New Roman" w:cs="Times New Roman"/>
          <w:i/>
          <w:sz w:val="24"/>
          <w:szCs w:val="24"/>
        </w:rPr>
        <w:instrText>" : "(</w:instrText>
      </w:r>
      <w:r w:rsidR="00053E22" w:rsidRPr="005E18DB">
        <w:rPr>
          <w:rFonts w:ascii="Times New Roman" w:hAnsi="Times New Roman" w:cs="Times New Roman"/>
          <w:i/>
          <w:sz w:val="24"/>
          <w:szCs w:val="24"/>
          <w:lang w:val="en-US"/>
        </w:rPr>
        <w:instrText>Makara</w:instrText>
      </w:r>
      <w:r w:rsidR="00053E22" w:rsidRPr="00F1484E">
        <w:rPr>
          <w:rFonts w:ascii="Times New Roman" w:hAnsi="Times New Roman" w:cs="Times New Roman"/>
          <w:i/>
          <w:sz w:val="24"/>
          <w:szCs w:val="24"/>
        </w:rPr>
        <w:instrText>-</w:instrText>
      </w:r>
      <w:r w:rsidR="00053E22" w:rsidRPr="005E18DB">
        <w:rPr>
          <w:rFonts w:ascii="Times New Roman" w:hAnsi="Times New Roman" w:cs="Times New Roman"/>
          <w:i/>
          <w:sz w:val="24"/>
          <w:szCs w:val="24"/>
          <w:lang w:val="en-US"/>
        </w:rPr>
        <w:instrText>Studzi</w:instrText>
      </w:r>
      <w:r w:rsidR="00053E22" w:rsidRPr="00F1484E">
        <w:rPr>
          <w:rFonts w:ascii="Times New Roman" w:hAnsi="Times New Roman" w:cs="Times New Roman"/>
          <w:i/>
          <w:sz w:val="24"/>
          <w:szCs w:val="24"/>
        </w:rPr>
        <w:instrText>\</w:instrText>
      </w:r>
      <w:r w:rsidR="00053E22" w:rsidRPr="005E18DB">
        <w:rPr>
          <w:rFonts w:ascii="Times New Roman" w:hAnsi="Times New Roman" w:cs="Times New Roman"/>
          <w:i/>
          <w:sz w:val="24"/>
          <w:szCs w:val="24"/>
          <w:lang w:val="en-US"/>
        </w:rPr>
        <w:instrText>u</w:instrText>
      </w:r>
      <w:r w:rsidR="00053E22" w:rsidRPr="00F1484E">
        <w:rPr>
          <w:rFonts w:ascii="Times New Roman" w:hAnsi="Times New Roman" w:cs="Times New Roman"/>
          <w:i/>
          <w:sz w:val="24"/>
          <w:szCs w:val="24"/>
        </w:rPr>
        <w:instrText>0144</w:instrText>
      </w:r>
      <w:r w:rsidR="00053E22" w:rsidRPr="005E18DB">
        <w:rPr>
          <w:rFonts w:ascii="Times New Roman" w:hAnsi="Times New Roman" w:cs="Times New Roman"/>
          <w:i/>
          <w:sz w:val="24"/>
          <w:szCs w:val="24"/>
          <w:lang w:val="en-US"/>
        </w:rPr>
        <w:instrText>s</w:instrText>
      </w:r>
      <w:r w:rsidR="00053E22" w:rsidRPr="00F1484E">
        <w:rPr>
          <w:rFonts w:ascii="Times New Roman" w:hAnsi="Times New Roman" w:cs="Times New Roman"/>
          <w:i/>
          <w:sz w:val="24"/>
          <w:szCs w:val="24"/>
        </w:rPr>
        <w:instrText>\</w:instrText>
      </w:r>
      <w:r w:rsidR="00053E22" w:rsidRPr="005E18DB">
        <w:rPr>
          <w:rFonts w:ascii="Times New Roman" w:hAnsi="Times New Roman" w:cs="Times New Roman"/>
          <w:i/>
          <w:sz w:val="24"/>
          <w:szCs w:val="24"/>
          <w:lang w:val="en-US"/>
        </w:rPr>
        <w:instrText>u</w:instrText>
      </w:r>
      <w:r w:rsidR="00053E22" w:rsidRPr="00F1484E">
        <w:rPr>
          <w:rFonts w:ascii="Times New Roman" w:hAnsi="Times New Roman" w:cs="Times New Roman"/>
          <w:i/>
          <w:sz w:val="24"/>
          <w:szCs w:val="24"/>
        </w:rPr>
        <w:instrText>0308</w:instrText>
      </w:r>
      <w:r w:rsidR="00053E22" w:rsidRPr="005E18DB">
        <w:rPr>
          <w:rFonts w:ascii="Times New Roman" w:hAnsi="Times New Roman" w:cs="Times New Roman"/>
          <w:i/>
          <w:sz w:val="24"/>
          <w:szCs w:val="24"/>
          <w:lang w:val="en-US"/>
        </w:rPr>
        <w:instrText>ka</w:instrText>
      </w:r>
      <w:r w:rsidR="00053E22" w:rsidRPr="00F1484E">
        <w:rPr>
          <w:rFonts w:ascii="Times New Roman" w:hAnsi="Times New Roman" w:cs="Times New Roman"/>
          <w:i/>
          <w:sz w:val="24"/>
          <w:szCs w:val="24"/>
        </w:rPr>
        <w:instrText xml:space="preserve">, </w:instrText>
      </w:r>
      <w:r w:rsidR="00053E22" w:rsidRPr="005E18DB">
        <w:rPr>
          <w:rFonts w:ascii="Times New Roman" w:hAnsi="Times New Roman" w:cs="Times New Roman"/>
          <w:i/>
          <w:sz w:val="24"/>
          <w:szCs w:val="24"/>
          <w:lang w:val="en-US"/>
        </w:rPr>
        <w:instrText>Krys</w:instrText>
      </w:r>
      <w:r w:rsidR="00053E22" w:rsidRPr="00F1484E">
        <w:rPr>
          <w:rFonts w:ascii="Times New Roman" w:hAnsi="Times New Roman" w:cs="Times New Roman"/>
          <w:i/>
          <w:sz w:val="24"/>
          <w:szCs w:val="24"/>
        </w:rPr>
        <w:instrText>\</w:instrText>
      </w:r>
      <w:r w:rsidR="00053E22" w:rsidRPr="005E18DB">
        <w:rPr>
          <w:rFonts w:ascii="Times New Roman" w:hAnsi="Times New Roman" w:cs="Times New Roman"/>
          <w:i/>
          <w:sz w:val="24"/>
          <w:szCs w:val="24"/>
          <w:lang w:val="en-US"/>
        </w:rPr>
        <w:instrText>u</w:instrText>
      </w:r>
      <w:r w:rsidR="00053E22" w:rsidRPr="00F1484E">
        <w:rPr>
          <w:rFonts w:ascii="Times New Roman" w:hAnsi="Times New Roman" w:cs="Times New Roman"/>
          <w:i/>
          <w:sz w:val="24"/>
          <w:szCs w:val="24"/>
        </w:rPr>
        <w:instrText>0308-</w:instrText>
      </w:r>
      <w:r w:rsidR="00053E22" w:rsidRPr="005E18DB">
        <w:rPr>
          <w:rFonts w:ascii="Times New Roman" w:hAnsi="Times New Roman" w:cs="Times New Roman"/>
          <w:i/>
          <w:sz w:val="24"/>
          <w:szCs w:val="24"/>
          <w:lang w:val="en-US"/>
        </w:rPr>
        <w:instrText>Noszczyk</w:instrText>
      </w:r>
      <w:r w:rsidR="00053E22" w:rsidRPr="00F1484E">
        <w:rPr>
          <w:rFonts w:ascii="Times New Roman" w:hAnsi="Times New Roman" w:cs="Times New Roman"/>
          <w:i/>
          <w:sz w:val="24"/>
          <w:szCs w:val="24"/>
        </w:rPr>
        <w:instrText xml:space="preserve"> </w:instrText>
      </w:r>
      <w:r w:rsidR="00053E22" w:rsidRPr="005E18DB">
        <w:rPr>
          <w:rFonts w:ascii="Times New Roman" w:hAnsi="Times New Roman" w:cs="Times New Roman"/>
          <w:i/>
          <w:sz w:val="24"/>
          <w:szCs w:val="24"/>
          <w:lang w:val="en-US"/>
        </w:rPr>
        <w:instrText>and</w:instrText>
      </w:r>
      <w:r w:rsidR="00053E22" w:rsidRPr="00F1484E">
        <w:rPr>
          <w:rFonts w:ascii="Times New Roman" w:hAnsi="Times New Roman" w:cs="Times New Roman"/>
          <w:i/>
          <w:sz w:val="24"/>
          <w:szCs w:val="24"/>
        </w:rPr>
        <w:instrText xml:space="preserve"> </w:instrText>
      </w:r>
      <w:r w:rsidR="00053E22" w:rsidRPr="005E18DB">
        <w:rPr>
          <w:rFonts w:ascii="Times New Roman" w:hAnsi="Times New Roman" w:cs="Times New Roman"/>
          <w:i/>
          <w:sz w:val="24"/>
          <w:szCs w:val="24"/>
          <w:lang w:val="en-US"/>
        </w:rPr>
        <w:instrText>Jakiel</w:instrText>
      </w:r>
      <w:r w:rsidR="00053E22" w:rsidRPr="00F1484E">
        <w:rPr>
          <w:rFonts w:ascii="Times New Roman" w:hAnsi="Times New Roman" w:cs="Times New Roman"/>
          <w:i/>
          <w:sz w:val="24"/>
          <w:szCs w:val="24"/>
        </w:rPr>
        <w:instrText>, 2014)", "</w:instrText>
      </w:r>
      <w:r w:rsidR="00053E22" w:rsidRPr="005E18DB">
        <w:rPr>
          <w:rFonts w:ascii="Times New Roman" w:hAnsi="Times New Roman" w:cs="Times New Roman"/>
          <w:i/>
          <w:sz w:val="24"/>
          <w:szCs w:val="24"/>
          <w:lang w:val="en-US"/>
        </w:rPr>
        <w:instrText>previouslyFormattedCitation</w:instrText>
      </w:r>
      <w:r w:rsidR="00053E22" w:rsidRPr="00F1484E">
        <w:rPr>
          <w:rFonts w:ascii="Times New Roman" w:hAnsi="Times New Roman" w:cs="Times New Roman"/>
          <w:i/>
          <w:sz w:val="24"/>
          <w:szCs w:val="24"/>
        </w:rPr>
        <w:instrText>" : "(</w:instrText>
      </w:r>
      <w:r w:rsidR="00053E22" w:rsidRPr="005E18DB">
        <w:rPr>
          <w:rFonts w:ascii="Times New Roman" w:hAnsi="Times New Roman" w:cs="Times New Roman"/>
          <w:i/>
          <w:sz w:val="24"/>
          <w:szCs w:val="24"/>
          <w:lang w:val="en-US"/>
        </w:rPr>
        <w:instrText>Makara</w:instrText>
      </w:r>
      <w:r w:rsidR="00053E22" w:rsidRPr="00F1484E">
        <w:rPr>
          <w:rFonts w:ascii="Times New Roman" w:hAnsi="Times New Roman" w:cs="Times New Roman"/>
          <w:i/>
          <w:sz w:val="24"/>
          <w:szCs w:val="24"/>
        </w:rPr>
        <w:instrText>-</w:instrText>
      </w:r>
      <w:r w:rsidR="00053E22" w:rsidRPr="005E18DB">
        <w:rPr>
          <w:rFonts w:ascii="Times New Roman" w:hAnsi="Times New Roman" w:cs="Times New Roman"/>
          <w:i/>
          <w:sz w:val="24"/>
          <w:szCs w:val="24"/>
          <w:lang w:val="en-US"/>
        </w:rPr>
        <w:instrText>Studzi</w:instrText>
      </w:r>
      <w:r w:rsidR="00053E22" w:rsidRPr="00F1484E">
        <w:rPr>
          <w:rFonts w:ascii="Times New Roman" w:hAnsi="Times New Roman" w:cs="Times New Roman"/>
          <w:i/>
          <w:sz w:val="24"/>
          <w:szCs w:val="24"/>
        </w:rPr>
        <w:instrText>\</w:instrText>
      </w:r>
      <w:r w:rsidR="00053E22" w:rsidRPr="005E18DB">
        <w:rPr>
          <w:rFonts w:ascii="Times New Roman" w:hAnsi="Times New Roman" w:cs="Times New Roman"/>
          <w:i/>
          <w:sz w:val="24"/>
          <w:szCs w:val="24"/>
          <w:lang w:val="en-US"/>
        </w:rPr>
        <w:instrText>u</w:instrText>
      </w:r>
      <w:r w:rsidR="00053E22" w:rsidRPr="00F1484E">
        <w:rPr>
          <w:rFonts w:ascii="Times New Roman" w:hAnsi="Times New Roman" w:cs="Times New Roman"/>
          <w:i/>
          <w:sz w:val="24"/>
          <w:szCs w:val="24"/>
        </w:rPr>
        <w:instrText>0144</w:instrText>
      </w:r>
      <w:r w:rsidR="00053E22" w:rsidRPr="005E18DB">
        <w:rPr>
          <w:rFonts w:ascii="Times New Roman" w:hAnsi="Times New Roman" w:cs="Times New Roman"/>
          <w:i/>
          <w:sz w:val="24"/>
          <w:szCs w:val="24"/>
          <w:lang w:val="en-US"/>
        </w:rPr>
        <w:instrText>s</w:instrText>
      </w:r>
      <w:r w:rsidR="00053E22" w:rsidRPr="00F1484E">
        <w:rPr>
          <w:rFonts w:ascii="Times New Roman" w:hAnsi="Times New Roman" w:cs="Times New Roman"/>
          <w:i/>
          <w:sz w:val="24"/>
          <w:szCs w:val="24"/>
        </w:rPr>
        <w:instrText>\</w:instrText>
      </w:r>
      <w:r w:rsidR="00053E22" w:rsidRPr="005E18DB">
        <w:rPr>
          <w:rFonts w:ascii="Times New Roman" w:hAnsi="Times New Roman" w:cs="Times New Roman"/>
          <w:i/>
          <w:sz w:val="24"/>
          <w:szCs w:val="24"/>
          <w:lang w:val="en-US"/>
        </w:rPr>
        <w:instrText>u</w:instrText>
      </w:r>
      <w:r w:rsidR="00053E22" w:rsidRPr="00F1484E">
        <w:rPr>
          <w:rFonts w:ascii="Times New Roman" w:hAnsi="Times New Roman" w:cs="Times New Roman"/>
          <w:i/>
          <w:sz w:val="24"/>
          <w:szCs w:val="24"/>
        </w:rPr>
        <w:instrText>0308</w:instrText>
      </w:r>
      <w:r w:rsidR="00053E22" w:rsidRPr="005E18DB">
        <w:rPr>
          <w:rFonts w:ascii="Times New Roman" w:hAnsi="Times New Roman" w:cs="Times New Roman"/>
          <w:i/>
          <w:sz w:val="24"/>
          <w:szCs w:val="24"/>
          <w:lang w:val="en-US"/>
        </w:rPr>
        <w:instrText>ka</w:instrText>
      </w:r>
      <w:r w:rsidR="00053E22" w:rsidRPr="00F1484E">
        <w:rPr>
          <w:rFonts w:ascii="Times New Roman" w:hAnsi="Times New Roman" w:cs="Times New Roman"/>
          <w:i/>
          <w:sz w:val="24"/>
          <w:szCs w:val="24"/>
        </w:rPr>
        <w:instrText xml:space="preserve">, </w:instrText>
      </w:r>
      <w:r w:rsidR="00053E22" w:rsidRPr="005E18DB">
        <w:rPr>
          <w:rFonts w:ascii="Times New Roman" w:hAnsi="Times New Roman" w:cs="Times New Roman"/>
          <w:i/>
          <w:sz w:val="24"/>
          <w:szCs w:val="24"/>
          <w:lang w:val="en-US"/>
        </w:rPr>
        <w:instrText>Krys</w:instrText>
      </w:r>
      <w:r w:rsidR="00053E22" w:rsidRPr="00F1484E">
        <w:rPr>
          <w:rFonts w:ascii="Times New Roman" w:hAnsi="Times New Roman" w:cs="Times New Roman"/>
          <w:i/>
          <w:sz w:val="24"/>
          <w:szCs w:val="24"/>
        </w:rPr>
        <w:instrText>\</w:instrText>
      </w:r>
      <w:r w:rsidR="00053E22" w:rsidRPr="005E18DB">
        <w:rPr>
          <w:rFonts w:ascii="Times New Roman" w:hAnsi="Times New Roman" w:cs="Times New Roman"/>
          <w:i/>
          <w:sz w:val="24"/>
          <w:szCs w:val="24"/>
          <w:lang w:val="en-US"/>
        </w:rPr>
        <w:instrText>u</w:instrText>
      </w:r>
      <w:r w:rsidR="00053E22" w:rsidRPr="00F1484E">
        <w:rPr>
          <w:rFonts w:ascii="Times New Roman" w:hAnsi="Times New Roman" w:cs="Times New Roman"/>
          <w:i/>
          <w:sz w:val="24"/>
          <w:szCs w:val="24"/>
        </w:rPr>
        <w:instrText>0308-</w:instrText>
      </w:r>
      <w:r w:rsidR="00053E22" w:rsidRPr="005E18DB">
        <w:rPr>
          <w:rFonts w:ascii="Times New Roman" w:hAnsi="Times New Roman" w:cs="Times New Roman"/>
          <w:i/>
          <w:sz w:val="24"/>
          <w:szCs w:val="24"/>
          <w:lang w:val="en-US"/>
        </w:rPr>
        <w:instrText>Noszczyk</w:instrText>
      </w:r>
      <w:r w:rsidR="00053E22" w:rsidRPr="00F1484E">
        <w:rPr>
          <w:rFonts w:ascii="Times New Roman" w:hAnsi="Times New Roman" w:cs="Times New Roman"/>
          <w:i/>
          <w:sz w:val="24"/>
          <w:szCs w:val="24"/>
        </w:rPr>
        <w:instrText xml:space="preserve"> </w:instrText>
      </w:r>
      <w:r w:rsidR="00053E22" w:rsidRPr="005E18DB">
        <w:rPr>
          <w:rFonts w:ascii="Times New Roman" w:hAnsi="Times New Roman" w:cs="Times New Roman"/>
          <w:i/>
          <w:sz w:val="24"/>
          <w:szCs w:val="24"/>
          <w:lang w:val="en-US"/>
        </w:rPr>
        <w:instrText>and</w:instrText>
      </w:r>
      <w:r w:rsidR="00053E22" w:rsidRPr="00F1484E">
        <w:rPr>
          <w:rFonts w:ascii="Times New Roman" w:hAnsi="Times New Roman" w:cs="Times New Roman"/>
          <w:i/>
          <w:sz w:val="24"/>
          <w:szCs w:val="24"/>
        </w:rPr>
        <w:instrText xml:space="preserve"> </w:instrText>
      </w:r>
      <w:r w:rsidR="00053E22" w:rsidRPr="005E18DB">
        <w:rPr>
          <w:rFonts w:ascii="Times New Roman" w:hAnsi="Times New Roman" w:cs="Times New Roman"/>
          <w:i/>
          <w:sz w:val="24"/>
          <w:szCs w:val="24"/>
          <w:lang w:val="en-US"/>
        </w:rPr>
        <w:instrText>Jakiel</w:instrText>
      </w:r>
      <w:r w:rsidR="00053E22" w:rsidRPr="00F1484E">
        <w:rPr>
          <w:rFonts w:ascii="Times New Roman" w:hAnsi="Times New Roman" w:cs="Times New Roman"/>
          <w:i/>
          <w:sz w:val="24"/>
          <w:szCs w:val="24"/>
        </w:rPr>
        <w:instrText>, 2014)" }, "</w:instrText>
      </w:r>
      <w:r w:rsidR="00053E22" w:rsidRPr="005E18DB">
        <w:rPr>
          <w:rFonts w:ascii="Times New Roman" w:hAnsi="Times New Roman" w:cs="Times New Roman"/>
          <w:i/>
          <w:sz w:val="24"/>
          <w:szCs w:val="24"/>
          <w:lang w:val="en-US"/>
        </w:rPr>
        <w:instrText>properties</w:instrText>
      </w:r>
      <w:r w:rsidR="00053E22" w:rsidRPr="00F1484E">
        <w:rPr>
          <w:rFonts w:ascii="Times New Roman" w:hAnsi="Times New Roman" w:cs="Times New Roman"/>
          <w:i/>
          <w:sz w:val="24"/>
          <w:szCs w:val="24"/>
        </w:rPr>
        <w:instrText>" : {  }, "</w:instrText>
      </w:r>
      <w:r w:rsidR="00053E22" w:rsidRPr="005E18DB">
        <w:rPr>
          <w:rFonts w:ascii="Times New Roman" w:hAnsi="Times New Roman" w:cs="Times New Roman"/>
          <w:i/>
          <w:sz w:val="24"/>
          <w:szCs w:val="24"/>
          <w:lang w:val="en-US"/>
        </w:rPr>
        <w:instrText>schema</w:instrText>
      </w:r>
      <w:r w:rsidR="00053E22" w:rsidRPr="00F1484E">
        <w:rPr>
          <w:rFonts w:ascii="Times New Roman" w:hAnsi="Times New Roman" w:cs="Times New Roman"/>
          <w:i/>
          <w:sz w:val="24"/>
          <w:szCs w:val="24"/>
        </w:rPr>
        <w:instrText>" : "</w:instrText>
      </w:r>
      <w:r w:rsidR="00053E22" w:rsidRPr="005E18DB">
        <w:rPr>
          <w:rFonts w:ascii="Times New Roman" w:hAnsi="Times New Roman" w:cs="Times New Roman"/>
          <w:i/>
          <w:sz w:val="24"/>
          <w:szCs w:val="24"/>
          <w:lang w:val="en-US"/>
        </w:rPr>
        <w:instrText>https</w:instrText>
      </w:r>
      <w:r w:rsidR="00053E22" w:rsidRPr="00F1484E">
        <w:rPr>
          <w:rFonts w:ascii="Times New Roman" w:hAnsi="Times New Roman" w:cs="Times New Roman"/>
          <w:i/>
          <w:sz w:val="24"/>
          <w:szCs w:val="24"/>
        </w:rPr>
        <w:instrText>://</w:instrText>
      </w:r>
      <w:r w:rsidR="00053E22" w:rsidRPr="005E18DB">
        <w:rPr>
          <w:rFonts w:ascii="Times New Roman" w:hAnsi="Times New Roman" w:cs="Times New Roman"/>
          <w:i/>
          <w:sz w:val="24"/>
          <w:szCs w:val="24"/>
          <w:lang w:val="en-US"/>
        </w:rPr>
        <w:instrText>github</w:instrText>
      </w:r>
      <w:r w:rsidR="00053E22" w:rsidRPr="00F1484E">
        <w:rPr>
          <w:rFonts w:ascii="Times New Roman" w:hAnsi="Times New Roman" w:cs="Times New Roman"/>
          <w:i/>
          <w:sz w:val="24"/>
          <w:szCs w:val="24"/>
        </w:rPr>
        <w:instrText>.</w:instrText>
      </w:r>
      <w:r w:rsidR="00053E22" w:rsidRPr="005E18DB">
        <w:rPr>
          <w:rFonts w:ascii="Times New Roman" w:hAnsi="Times New Roman" w:cs="Times New Roman"/>
          <w:i/>
          <w:sz w:val="24"/>
          <w:szCs w:val="24"/>
          <w:lang w:val="en-US"/>
        </w:rPr>
        <w:instrText>com</w:instrText>
      </w:r>
      <w:r w:rsidR="00053E22" w:rsidRPr="00F1484E">
        <w:rPr>
          <w:rFonts w:ascii="Times New Roman" w:hAnsi="Times New Roman" w:cs="Times New Roman"/>
          <w:i/>
          <w:sz w:val="24"/>
          <w:szCs w:val="24"/>
        </w:rPr>
        <w:instrText>/</w:instrText>
      </w:r>
      <w:r w:rsidR="00053E22" w:rsidRPr="005E18DB">
        <w:rPr>
          <w:rFonts w:ascii="Times New Roman" w:hAnsi="Times New Roman" w:cs="Times New Roman"/>
          <w:i/>
          <w:sz w:val="24"/>
          <w:szCs w:val="24"/>
          <w:lang w:val="en-US"/>
        </w:rPr>
        <w:instrText>citation</w:instrText>
      </w:r>
      <w:r w:rsidR="00053E22" w:rsidRPr="00F1484E">
        <w:rPr>
          <w:rFonts w:ascii="Times New Roman" w:hAnsi="Times New Roman" w:cs="Times New Roman"/>
          <w:i/>
          <w:sz w:val="24"/>
          <w:szCs w:val="24"/>
        </w:rPr>
        <w:instrText>-</w:instrText>
      </w:r>
      <w:r w:rsidR="00053E22" w:rsidRPr="005E18DB">
        <w:rPr>
          <w:rFonts w:ascii="Times New Roman" w:hAnsi="Times New Roman" w:cs="Times New Roman"/>
          <w:i/>
          <w:sz w:val="24"/>
          <w:szCs w:val="24"/>
          <w:lang w:val="en-US"/>
        </w:rPr>
        <w:instrText>style</w:instrText>
      </w:r>
      <w:r w:rsidR="00053E22" w:rsidRPr="00F1484E">
        <w:rPr>
          <w:rFonts w:ascii="Times New Roman" w:hAnsi="Times New Roman" w:cs="Times New Roman"/>
          <w:i/>
          <w:sz w:val="24"/>
          <w:szCs w:val="24"/>
        </w:rPr>
        <w:instrText>-</w:instrText>
      </w:r>
      <w:r w:rsidR="00053E22" w:rsidRPr="005E18DB">
        <w:rPr>
          <w:rFonts w:ascii="Times New Roman" w:hAnsi="Times New Roman" w:cs="Times New Roman"/>
          <w:i/>
          <w:sz w:val="24"/>
          <w:szCs w:val="24"/>
          <w:lang w:val="en-US"/>
        </w:rPr>
        <w:instrText>language</w:instrText>
      </w:r>
      <w:r w:rsidR="00053E22" w:rsidRPr="00F1484E">
        <w:rPr>
          <w:rFonts w:ascii="Times New Roman" w:hAnsi="Times New Roman" w:cs="Times New Roman"/>
          <w:i/>
          <w:sz w:val="24"/>
          <w:szCs w:val="24"/>
        </w:rPr>
        <w:instrText>/</w:instrText>
      </w:r>
      <w:r w:rsidR="00053E22" w:rsidRPr="005E18DB">
        <w:rPr>
          <w:rFonts w:ascii="Times New Roman" w:hAnsi="Times New Roman" w:cs="Times New Roman"/>
          <w:i/>
          <w:sz w:val="24"/>
          <w:szCs w:val="24"/>
          <w:lang w:val="en-US"/>
        </w:rPr>
        <w:instrText>schema</w:instrText>
      </w:r>
      <w:r w:rsidR="00053E22" w:rsidRPr="00F1484E">
        <w:rPr>
          <w:rFonts w:ascii="Times New Roman" w:hAnsi="Times New Roman" w:cs="Times New Roman"/>
          <w:i/>
          <w:sz w:val="24"/>
          <w:szCs w:val="24"/>
        </w:rPr>
        <w:instrText>/</w:instrText>
      </w:r>
      <w:r w:rsidR="00053E22" w:rsidRPr="005E18DB">
        <w:rPr>
          <w:rFonts w:ascii="Times New Roman" w:hAnsi="Times New Roman" w:cs="Times New Roman"/>
          <w:i/>
          <w:sz w:val="24"/>
          <w:szCs w:val="24"/>
          <w:lang w:val="en-US"/>
        </w:rPr>
        <w:instrText>raw</w:instrText>
      </w:r>
      <w:r w:rsidR="00053E22" w:rsidRPr="00F1484E">
        <w:rPr>
          <w:rFonts w:ascii="Times New Roman" w:hAnsi="Times New Roman" w:cs="Times New Roman"/>
          <w:i/>
          <w:sz w:val="24"/>
          <w:szCs w:val="24"/>
        </w:rPr>
        <w:instrText>/</w:instrText>
      </w:r>
      <w:r w:rsidR="00053E22" w:rsidRPr="005E18DB">
        <w:rPr>
          <w:rFonts w:ascii="Times New Roman" w:hAnsi="Times New Roman" w:cs="Times New Roman"/>
          <w:i/>
          <w:sz w:val="24"/>
          <w:szCs w:val="24"/>
          <w:lang w:val="en-US"/>
        </w:rPr>
        <w:instrText>master</w:instrText>
      </w:r>
      <w:r w:rsidR="00053E22" w:rsidRPr="00F1484E">
        <w:rPr>
          <w:rFonts w:ascii="Times New Roman" w:hAnsi="Times New Roman" w:cs="Times New Roman"/>
          <w:i/>
          <w:sz w:val="24"/>
          <w:szCs w:val="24"/>
        </w:rPr>
        <w:instrText>/</w:instrText>
      </w:r>
      <w:r w:rsidR="00053E22" w:rsidRPr="005E18DB">
        <w:rPr>
          <w:rFonts w:ascii="Times New Roman" w:hAnsi="Times New Roman" w:cs="Times New Roman"/>
          <w:i/>
          <w:sz w:val="24"/>
          <w:szCs w:val="24"/>
          <w:lang w:val="en-US"/>
        </w:rPr>
        <w:instrText>csl</w:instrText>
      </w:r>
      <w:r w:rsidR="00053E22" w:rsidRPr="00F1484E">
        <w:rPr>
          <w:rFonts w:ascii="Times New Roman" w:hAnsi="Times New Roman" w:cs="Times New Roman"/>
          <w:i/>
          <w:sz w:val="24"/>
          <w:szCs w:val="24"/>
        </w:rPr>
        <w:instrText>-</w:instrText>
      </w:r>
      <w:r w:rsidR="00053E22" w:rsidRPr="005E18DB">
        <w:rPr>
          <w:rFonts w:ascii="Times New Roman" w:hAnsi="Times New Roman" w:cs="Times New Roman"/>
          <w:i/>
          <w:sz w:val="24"/>
          <w:szCs w:val="24"/>
          <w:lang w:val="en-US"/>
        </w:rPr>
        <w:instrText>citation</w:instrText>
      </w:r>
      <w:r w:rsidR="00053E22" w:rsidRPr="00F1484E">
        <w:rPr>
          <w:rFonts w:ascii="Times New Roman" w:hAnsi="Times New Roman" w:cs="Times New Roman"/>
          <w:i/>
          <w:sz w:val="24"/>
          <w:szCs w:val="24"/>
        </w:rPr>
        <w:instrText>.</w:instrText>
      </w:r>
      <w:r w:rsidR="00053E22" w:rsidRPr="005E18DB">
        <w:rPr>
          <w:rFonts w:ascii="Times New Roman" w:hAnsi="Times New Roman" w:cs="Times New Roman"/>
          <w:i/>
          <w:sz w:val="24"/>
          <w:szCs w:val="24"/>
          <w:lang w:val="en-US"/>
        </w:rPr>
        <w:instrText>json</w:instrText>
      </w:r>
      <w:r w:rsidR="00053E22" w:rsidRPr="00F1484E">
        <w:rPr>
          <w:rFonts w:ascii="Times New Roman" w:hAnsi="Times New Roman" w:cs="Times New Roman"/>
          <w:i/>
          <w:sz w:val="24"/>
          <w:szCs w:val="24"/>
        </w:rPr>
        <w:instrText>" }</w:instrText>
      </w:r>
      <w:r w:rsidR="00053E22" w:rsidRPr="005E18DB">
        <w:rPr>
          <w:rFonts w:ascii="Times New Roman" w:hAnsi="Times New Roman" w:cs="Times New Roman"/>
          <w:i/>
          <w:sz w:val="24"/>
          <w:szCs w:val="24"/>
        </w:rPr>
        <w:fldChar w:fldCharType="separate"/>
      </w:r>
      <w:r w:rsidR="00053E22" w:rsidRPr="00F1484E">
        <w:rPr>
          <w:rFonts w:ascii="Times New Roman" w:hAnsi="Times New Roman" w:cs="Times New Roman"/>
          <w:i/>
          <w:noProof/>
          <w:sz w:val="24"/>
          <w:szCs w:val="24"/>
        </w:rPr>
        <w:t>(</w:t>
      </w:r>
      <w:r w:rsidR="00053E22" w:rsidRPr="005E18DB">
        <w:rPr>
          <w:rFonts w:ascii="Times New Roman" w:hAnsi="Times New Roman" w:cs="Times New Roman"/>
          <w:i/>
          <w:noProof/>
          <w:sz w:val="24"/>
          <w:szCs w:val="24"/>
          <w:lang w:val="en-US"/>
        </w:rPr>
        <w:t>Makara</w:t>
      </w:r>
      <w:r w:rsidR="00053E22" w:rsidRPr="00F1484E">
        <w:rPr>
          <w:rFonts w:ascii="Times New Roman" w:hAnsi="Times New Roman" w:cs="Times New Roman"/>
          <w:i/>
          <w:noProof/>
          <w:sz w:val="24"/>
          <w:szCs w:val="24"/>
        </w:rPr>
        <w:t>-</w:t>
      </w:r>
      <w:r w:rsidR="00053E22" w:rsidRPr="005E18DB">
        <w:rPr>
          <w:rFonts w:ascii="Times New Roman" w:hAnsi="Times New Roman" w:cs="Times New Roman"/>
          <w:i/>
          <w:noProof/>
          <w:sz w:val="24"/>
          <w:szCs w:val="24"/>
          <w:lang w:val="en-US"/>
        </w:rPr>
        <w:t>Studzi</w:t>
      </w:r>
      <w:r w:rsidR="00053E22" w:rsidRPr="00F1484E">
        <w:rPr>
          <w:rFonts w:ascii="Times New Roman" w:hAnsi="Times New Roman" w:cs="Times New Roman"/>
          <w:i/>
          <w:noProof/>
          <w:sz w:val="24"/>
          <w:szCs w:val="24"/>
        </w:rPr>
        <w:t>ń</w:t>
      </w:r>
      <w:r w:rsidR="00053E22" w:rsidRPr="005E18DB">
        <w:rPr>
          <w:rFonts w:ascii="Times New Roman" w:hAnsi="Times New Roman" w:cs="Times New Roman"/>
          <w:i/>
          <w:noProof/>
          <w:sz w:val="24"/>
          <w:szCs w:val="24"/>
          <w:lang w:val="en-US"/>
        </w:rPr>
        <w:t>s</w:t>
      </w:r>
      <w:r w:rsidR="00053E22" w:rsidRPr="00F1484E">
        <w:rPr>
          <w:rFonts w:ascii="Times New Roman" w:hAnsi="Times New Roman" w:cs="Times New Roman"/>
          <w:i/>
          <w:noProof/>
          <w:sz w:val="24"/>
          <w:szCs w:val="24"/>
        </w:rPr>
        <w:t>̈</w:t>
      </w:r>
      <w:r w:rsidR="00053E22" w:rsidRPr="005E18DB">
        <w:rPr>
          <w:rFonts w:ascii="Times New Roman" w:hAnsi="Times New Roman" w:cs="Times New Roman"/>
          <w:i/>
          <w:noProof/>
          <w:sz w:val="24"/>
          <w:szCs w:val="24"/>
          <w:lang w:val="en-US"/>
        </w:rPr>
        <w:t>ka</w:t>
      </w:r>
      <w:r w:rsidR="00053E22" w:rsidRPr="00F1484E">
        <w:rPr>
          <w:rFonts w:ascii="Times New Roman" w:hAnsi="Times New Roman" w:cs="Times New Roman"/>
          <w:i/>
          <w:noProof/>
          <w:sz w:val="24"/>
          <w:szCs w:val="24"/>
        </w:rPr>
        <w:t xml:space="preserve">, </w:t>
      </w:r>
      <w:r w:rsidR="00053E22" w:rsidRPr="005E18DB">
        <w:rPr>
          <w:rFonts w:ascii="Times New Roman" w:hAnsi="Times New Roman" w:cs="Times New Roman"/>
          <w:i/>
          <w:noProof/>
          <w:sz w:val="24"/>
          <w:szCs w:val="24"/>
          <w:lang w:val="en-US"/>
        </w:rPr>
        <w:t>Krys</w:t>
      </w:r>
      <w:r w:rsidR="00053E22" w:rsidRPr="00F1484E">
        <w:rPr>
          <w:rFonts w:ascii="Times New Roman" w:hAnsi="Times New Roman" w:cs="Times New Roman"/>
          <w:i/>
          <w:noProof/>
          <w:sz w:val="24"/>
          <w:szCs w:val="24"/>
        </w:rPr>
        <w:t>̈-</w:t>
      </w:r>
      <w:r w:rsidR="00053E22" w:rsidRPr="005E18DB">
        <w:rPr>
          <w:rFonts w:ascii="Times New Roman" w:hAnsi="Times New Roman" w:cs="Times New Roman"/>
          <w:i/>
          <w:noProof/>
          <w:sz w:val="24"/>
          <w:szCs w:val="24"/>
          <w:lang w:val="en-US"/>
        </w:rPr>
        <w:t>Noszczyk</w:t>
      </w:r>
      <w:r w:rsidR="00053E22" w:rsidRPr="00F1484E">
        <w:rPr>
          <w:rFonts w:ascii="Times New Roman" w:hAnsi="Times New Roman" w:cs="Times New Roman"/>
          <w:i/>
          <w:noProof/>
          <w:sz w:val="24"/>
          <w:szCs w:val="24"/>
        </w:rPr>
        <w:t xml:space="preserve"> </w:t>
      </w:r>
      <w:r w:rsidR="00053E22" w:rsidRPr="005E18DB">
        <w:rPr>
          <w:rFonts w:ascii="Times New Roman" w:hAnsi="Times New Roman" w:cs="Times New Roman"/>
          <w:i/>
          <w:noProof/>
          <w:sz w:val="24"/>
          <w:szCs w:val="24"/>
          <w:lang w:val="en-US"/>
        </w:rPr>
        <w:t>and</w:t>
      </w:r>
      <w:r w:rsidR="00053E22" w:rsidRPr="00F1484E">
        <w:rPr>
          <w:rFonts w:ascii="Times New Roman" w:hAnsi="Times New Roman" w:cs="Times New Roman"/>
          <w:i/>
          <w:noProof/>
          <w:sz w:val="24"/>
          <w:szCs w:val="24"/>
        </w:rPr>
        <w:t xml:space="preserve"> </w:t>
      </w:r>
      <w:r w:rsidR="00053E22" w:rsidRPr="005E18DB">
        <w:rPr>
          <w:rFonts w:ascii="Times New Roman" w:hAnsi="Times New Roman" w:cs="Times New Roman"/>
          <w:i/>
          <w:noProof/>
          <w:sz w:val="24"/>
          <w:szCs w:val="24"/>
          <w:lang w:val="en-US"/>
        </w:rPr>
        <w:t>Jakiel</w:t>
      </w:r>
      <w:r w:rsidR="00053E22" w:rsidRPr="00F1484E">
        <w:rPr>
          <w:rFonts w:ascii="Times New Roman" w:hAnsi="Times New Roman" w:cs="Times New Roman"/>
          <w:i/>
          <w:noProof/>
          <w:sz w:val="24"/>
          <w:szCs w:val="24"/>
        </w:rPr>
        <w:t>, 2014)</w:t>
      </w:r>
      <w:r w:rsidR="00053E22" w:rsidRPr="005E18DB">
        <w:rPr>
          <w:rFonts w:ascii="Times New Roman" w:hAnsi="Times New Roman" w:cs="Times New Roman"/>
          <w:i/>
          <w:sz w:val="24"/>
          <w:szCs w:val="24"/>
        </w:rPr>
        <w:fldChar w:fldCharType="end"/>
      </w:r>
      <w:r w:rsidR="002D2775" w:rsidRPr="00075EFA">
        <w:rPr>
          <w:rFonts w:ascii="Times New Roman" w:hAnsi="Times New Roman" w:cs="Times New Roman"/>
          <w:sz w:val="24"/>
          <w:szCs w:val="24"/>
        </w:rPr>
        <w:t>.</w:t>
      </w:r>
    </w:p>
    <w:p w:rsidR="00961BE5" w:rsidRPr="00F1484E" w:rsidRDefault="00F1484E" w:rsidP="00F1484E">
      <w:pPr>
        <w:spacing w:line="360" w:lineRule="auto"/>
        <w:jc w:val="both"/>
        <w:rPr>
          <w:rFonts w:ascii="Times New Roman" w:hAnsi="Times New Roman" w:cs="Times New Roman"/>
          <w:i/>
          <w:color w:val="000000"/>
          <w:sz w:val="24"/>
          <w:szCs w:val="24"/>
          <w:shd w:val="clear" w:color="auto" w:fill="FFFFFF"/>
        </w:rPr>
      </w:pPr>
      <w:r>
        <w:rPr>
          <w:rFonts w:ascii="Times New Roman" w:hAnsi="Times New Roman" w:cs="Times New Roman"/>
          <w:i/>
          <w:color w:val="000000"/>
          <w:sz w:val="24"/>
          <w:szCs w:val="24"/>
          <w:shd w:val="clear" w:color="auto" w:fill="FFFFFF"/>
        </w:rPr>
        <w:t xml:space="preserve">5.2.7 </w:t>
      </w:r>
      <w:r w:rsidR="00961BE5" w:rsidRPr="00F1484E">
        <w:rPr>
          <w:rFonts w:ascii="Times New Roman" w:hAnsi="Times New Roman" w:cs="Times New Roman"/>
          <w:i/>
          <w:color w:val="000000"/>
          <w:sz w:val="24"/>
          <w:szCs w:val="24"/>
          <w:shd w:val="clear" w:color="auto" w:fill="FFFFFF"/>
        </w:rPr>
        <w:t>Γνωσ</w:t>
      </w:r>
      <w:r>
        <w:rPr>
          <w:rFonts w:ascii="Times New Roman" w:hAnsi="Times New Roman" w:cs="Times New Roman"/>
          <w:i/>
          <w:color w:val="000000"/>
          <w:sz w:val="24"/>
          <w:szCs w:val="24"/>
          <w:shd w:val="clear" w:color="auto" w:fill="FFFFFF"/>
        </w:rPr>
        <w:t>ιακές διαταραχές</w:t>
      </w:r>
    </w:p>
    <w:p w:rsidR="00F1484E" w:rsidRDefault="00961BE5" w:rsidP="00F1484E">
      <w:pPr>
        <w:spacing w:after="0" w:line="360" w:lineRule="auto"/>
        <w:ind w:firstLine="720"/>
        <w:jc w:val="both"/>
        <w:rPr>
          <w:rFonts w:ascii="Times New Roman" w:hAnsi="Times New Roman" w:cs="Times New Roman"/>
          <w:color w:val="000000"/>
          <w:sz w:val="24"/>
          <w:szCs w:val="24"/>
          <w:shd w:val="clear" w:color="auto" w:fill="FFFFFF"/>
        </w:rPr>
      </w:pPr>
      <w:r w:rsidRPr="00075EFA">
        <w:rPr>
          <w:rFonts w:ascii="Times New Roman" w:hAnsi="Times New Roman" w:cs="Times New Roman"/>
          <w:color w:val="000000"/>
          <w:sz w:val="24"/>
          <w:szCs w:val="24"/>
          <w:shd w:val="clear" w:color="auto" w:fill="FFFFFF"/>
        </w:rPr>
        <w:t>Πολλές γυναίκες παραπονιούνται για αλλαγές στη γνωστική λειτουργία τους κατά τη διάρκεια της μετάβασης στην εμμηνόπαυση, με την πλειοψηφία να αναφέρει την επιδείνωση της μνήμης. Η λεκτική μνήμη (εκμάθηση λίστας λέξεων και ανάκληση λέξεων)</w:t>
      </w:r>
      <w:r w:rsidR="00F1484E">
        <w:rPr>
          <w:rFonts w:ascii="Times New Roman" w:hAnsi="Times New Roman" w:cs="Times New Roman"/>
          <w:color w:val="000000"/>
          <w:sz w:val="24"/>
          <w:szCs w:val="24"/>
          <w:shd w:val="clear" w:color="auto" w:fill="FFFFFF"/>
        </w:rPr>
        <w:t>, η οποία σε γενικές γραμμές</w:t>
      </w:r>
      <w:r w:rsidRPr="00075EFA">
        <w:rPr>
          <w:rFonts w:ascii="Times New Roman" w:hAnsi="Times New Roman" w:cs="Times New Roman"/>
          <w:color w:val="000000"/>
          <w:sz w:val="24"/>
          <w:szCs w:val="24"/>
          <w:shd w:val="clear" w:color="auto" w:fill="FFFFFF"/>
        </w:rPr>
        <w:t xml:space="preserve"> </w:t>
      </w:r>
      <w:r w:rsidR="00F1484E">
        <w:rPr>
          <w:rFonts w:ascii="Times New Roman" w:hAnsi="Times New Roman" w:cs="Times New Roman"/>
          <w:color w:val="000000"/>
          <w:sz w:val="24"/>
          <w:szCs w:val="24"/>
          <w:shd w:val="clear" w:color="auto" w:fill="FFFFFF"/>
        </w:rPr>
        <w:t>στις</w:t>
      </w:r>
      <w:r w:rsidRPr="00075EFA">
        <w:rPr>
          <w:rFonts w:ascii="Times New Roman" w:hAnsi="Times New Roman" w:cs="Times New Roman"/>
          <w:color w:val="000000"/>
          <w:sz w:val="24"/>
          <w:szCs w:val="24"/>
          <w:shd w:val="clear" w:color="auto" w:fill="FFFFFF"/>
        </w:rPr>
        <w:t xml:space="preserve"> γυναίκες υπερέχ</w:t>
      </w:r>
      <w:r w:rsidR="00F1484E">
        <w:rPr>
          <w:rFonts w:ascii="Times New Roman" w:hAnsi="Times New Roman" w:cs="Times New Roman"/>
          <w:color w:val="000000"/>
          <w:sz w:val="24"/>
          <w:szCs w:val="24"/>
          <w:shd w:val="clear" w:color="auto" w:fill="FFFFFF"/>
        </w:rPr>
        <w:t>ει</w:t>
      </w:r>
      <w:r w:rsidRPr="00075EFA">
        <w:rPr>
          <w:rFonts w:ascii="Times New Roman" w:hAnsi="Times New Roman" w:cs="Times New Roman"/>
          <w:color w:val="000000"/>
          <w:sz w:val="24"/>
          <w:szCs w:val="24"/>
          <w:shd w:val="clear" w:color="auto" w:fill="FFFFFF"/>
        </w:rPr>
        <w:t xml:space="preserve"> σε σύγκριση με τους άνδρες, είναι συχνά ο τύπος </w:t>
      </w:r>
      <w:r w:rsidR="00F1484E">
        <w:rPr>
          <w:rFonts w:ascii="Times New Roman" w:hAnsi="Times New Roman" w:cs="Times New Roman"/>
          <w:color w:val="000000"/>
          <w:sz w:val="24"/>
          <w:szCs w:val="24"/>
          <w:shd w:val="clear" w:color="auto" w:fill="FFFFFF"/>
        </w:rPr>
        <w:t>που οι ίδιες οι εμμηνοπαυσιακές γυναίκες δηλώνουν ότι ελαττώνεται</w:t>
      </w:r>
      <w:r w:rsidRPr="00075EFA">
        <w:rPr>
          <w:rFonts w:ascii="Times New Roman" w:hAnsi="Times New Roman" w:cs="Times New Roman"/>
          <w:color w:val="000000"/>
          <w:sz w:val="24"/>
          <w:szCs w:val="24"/>
          <w:shd w:val="clear" w:color="auto" w:fill="FFFFFF"/>
        </w:rPr>
        <w:t>. Οι γυναίκες μπορεί να παρατηρήσουν δυσκολία στην ανάμνηση ονομάτων και άλλων προφορικών πληροφοριών</w:t>
      </w:r>
      <w:r w:rsidR="004A1184">
        <w:rPr>
          <w:rFonts w:ascii="Times New Roman" w:hAnsi="Times New Roman" w:cs="Times New Roman"/>
          <w:color w:val="000000"/>
          <w:sz w:val="24"/>
          <w:szCs w:val="24"/>
          <w:shd w:val="clear" w:color="auto" w:fill="FFFFFF"/>
        </w:rPr>
        <w:t xml:space="preserve"> </w:t>
      </w:r>
      <w:r w:rsidR="004A1184" w:rsidRPr="002C661D">
        <w:rPr>
          <w:rFonts w:ascii="Times New Roman" w:hAnsi="Times New Roman" w:cs="Times New Roman"/>
          <w:i/>
          <w:color w:val="000000"/>
          <w:sz w:val="24"/>
          <w:szCs w:val="24"/>
          <w:shd w:val="clear" w:color="auto" w:fill="FFFFFF"/>
        </w:rPr>
        <w:fldChar w:fldCharType="begin" w:fldLock="1"/>
      </w:r>
      <w:r w:rsidR="004A1184" w:rsidRPr="002C661D">
        <w:rPr>
          <w:rFonts w:ascii="Times New Roman" w:hAnsi="Times New Roman" w:cs="Times New Roman"/>
          <w:i/>
          <w:color w:val="000000"/>
          <w:sz w:val="24"/>
          <w:szCs w:val="24"/>
          <w:shd w:val="clear" w:color="auto" w:fill="FFFFFF"/>
        </w:rPr>
        <w:instrText>ADDIN CSL_CITATION { "citationItems" : [ { "id" : "ITEM-1", "itemData" : { "DOI" : "10.1016/j.ecl.2015.05.001", "ISBN" : "9780323395618", "ISSN" : "15584410", "PMID" : "26316239", "abstract" : "The menopause transition is associated with various symptoms, which can interact to produce morbidity. Vasomotor symptoms are the most commonly reported, but vaginal dryness/dyspareunia, sleep difficulties and adverse mood changes have all been shown to worsen as women approach menopause. For postmenopausal women changes in cognition are more likely to be related to aging and not to hormones. This article reviews the symptoms of hot flashes (vasomotor symptoms), vaginal dryness/dyspareunia, adverse mood, poor sleep/insomnia, and cognitive complaints, describing their epidemiology, diagnosis, and treatment. This article thus reviews the epidemiology, pathophysiology, diagnosis, and treatment of these common menopausal symptoms.", "author" : [ { "dropping-particle" : "", "family" : "Santoro", "given" : "Nanette", "non-dropping-particle" : "", "parse-names" : false, "suffix" : "" }, { "dropping-particle" : "", "family" : "Epperson", "given" : "C. Neill", "non-dropping-particle" : "", "parse-names" : false, "suffix" : "" }, { "dropping-particle" : "", "family" : "Mathews", "given" : "Sarah B.", "non-dropping-particle" : "", "parse-names" : false, "suffix" : "" } ], "container-title" : "Endocrinology and Metabolism Clinics of North America", "id" : "ITEM-1", "issued" : { "date-parts" : [ [ "2015" ] ] }, "title" : "Menopausal Symptoms and Their Management", "type" : "article" }, "uris" : [ "http://www.mendeley.com/documents/?uuid=c22e8c71-1452-37f4-8950-3036df6e35b7" ] } ], "mendeley" : { "formattedCitation" : "(Santoro, Epperson and Mathews, 2015)", "plainTextFormattedCitation" : "(Santoro, Epperson and Mathews, 2015)", "previouslyFormattedCitation" : "(Santoro, Epperson and Mathews, 2015)" }, "properties" : {  }, "schema" : "https://github.com/citation-style-language/schema/raw/master/csl-citation.json" }</w:instrText>
      </w:r>
      <w:r w:rsidR="004A1184" w:rsidRPr="002C661D">
        <w:rPr>
          <w:rFonts w:ascii="Times New Roman" w:hAnsi="Times New Roman" w:cs="Times New Roman"/>
          <w:i/>
          <w:color w:val="000000"/>
          <w:sz w:val="24"/>
          <w:szCs w:val="24"/>
          <w:shd w:val="clear" w:color="auto" w:fill="FFFFFF"/>
        </w:rPr>
        <w:fldChar w:fldCharType="separate"/>
      </w:r>
      <w:r w:rsidR="004A1184" w:rsidRPr="002C661D">
        <w:rPr>
          <w:rFonts w:ascii="Times New Roman" w:hAnsi="Times New Roman" w:cs="Times New Roman"/>
          <w:i/>
          <w:noProof/>
          <w:color w:val="000000"/>
          <w:sz w:val="24"/>
          <w:szCs w:val="24"/>
          <w:shd w:val="clear" w:color="auto" w:fill="FFFFFF"/>
        </w:rPr>
        <w:t>(Santoro, Epperson and Mathews, 2015)</w:t>
      </w:r>
      <w:r w:rsidR="004A1184" w:rsidRPr="002C661D">
        <w:rPr>
          <w:rFonts w:ascii="Times New Roman" w:hAnsi="Times New Roman" w:cs="Times New Roman"/>
          <w:i/>
          <w:color w:val="000000"/>
          <w:sz w:val="24"/>
          <w:szCs w:val="24"/>
          <w:shd w:val="clear" w:color="auto" w:fill="FFFFFF"/>
        </w:rPr>
        <w:fldChar w:fldCharType="end"/>
      </w:r>
      <w:r w:rsidRPr="00075EFA">
        <w:rPr>
          <w:rFonts w:ascii="Times New Roman" w:hAnsi="Times New Roman" w:cs="Times New Roman"/>
          <w:color w:val="000000"/>
          <w:sz w:val="24"/>
          <w:szCs w:val="24"/>
          <w:shd w:val="clear" w:color="auto" w:fill="FFFFFF"/>
        </w:rPr>
        <w:t xml:space="preserve">. </w:t>
      </w:r>
    </w:p>
    <w:p w:rsidR="002C661D" w:rsidRDefault="00961BE5" w:rsidP="002C661D">
      <w:pPr>
        <w:spacing w:after="0" w:line="360" w:lineRule="auto"/>
        <w:ind w:firstLine="720"/>
        <w:jc w:val="both"/>
        <w:rPr>
          <w:rFonts w:ascii="Times New Roman" w:hAnsi="Times New Roman" w:cs="Times New Roman"/>
          <w:color w:val="000000"/>
          <w:sz w:val="24"/>
          <w:szCs w:val="24"/>
          <w:shd w:val="clear" w:color="auto" w:fill="FFFFFF"/>
        </w:rPr>
      </w:pPr>
      <w:r w:rsidRPr="00075EFA">
        <w:rPr>
          <w:rFonts w:ascii="Times New Roman" w:hAnsi="Times New Roman" w:cs="Times New Roman"/>
          <w:color w:val="000000"/>
          <w:sz w:val="24"/>
          <w:szCs w:val="24"/>
          <w:shd w:val="clear" w:color="auto" w:fill="FFFFFF"/>
        </w:rPr>
        <w:t>Επιπλέον, ενδέχεται</w:t>
      </w:r>
      <w:r w:rsidR="00F1484E">
        <w:rPr>
          <w:rFonts w:ascii="Times New Roman" w:hAnsi="Times New Roman" w:cs="Times New Roman"/>
          <w:color w:val="000000"/>
          <w:sz w:val="24"/>
          <w:szCs w:val="24"/>
          <w:shd w:val="clear" w:color="auto" w:fill="FFFFFF"/>
        </w:rPr>
        <w:t xml:space="preserve"> αυτές οι γυναίκες</w:t>
      </w:r>
      <w:r w:rsidRPr="00075EFA">
        <w:rPr>
          <w:rFonts w:ascii="Times New Roman" w:hAnsi="Times New Roman" w:cs="Times New Roman"/>
          <w:color w:val="000000"/>
          <w:sz w:val="24"/>
          <w:szCs w:val="24"/>
          <w:shd w:val="clear" w:color="auto" w:fill="FFFFFF"/>
        </w:rPr>
        <w:t xml:space="preserve"> να αναφέρουν άλλες γνωσιακές </w:t>
      </w:r>
      <w:r w:rsidR="00F1484E">
        <w:rPr>
          <w:rFonts w:ascii="Times New Roman" w:hAnsi="Times New Roman" w:cs="Times New Roman"/>
          <w:color w:val="000000"/>
          <w:sz w:val="24"/>
          <w:szCs w:val="24"/>
          <w:shd w:val="clear" w:color="auto" w:fill="FFFFFF"/>
        </w:rPr>
        <w:t>διαταραχές, οι οποίες έχουν να κάνουν</w:t>
      </w:r>
      <w:r w:rsidRPr="00075EFA">
        <w:rPr>
          <w:rFonts w:ascii="Times New Roman" w:hAnsi="Times New Roman" w:cs="Times New Roman"/>
          <w:color w:val="000000"/>
          <w:sz w:val="24"/>
          <w:szCs w:val="24"/>
          <w:shd w:val="clear" w:color="auto" w:fill="FFFFFF"/>
        </w:rPr>
        <w:t xml:space="preserve"> με περισσότερες δυσκολίες στην οργάνωση και τον προγραμματισμό </w:t>
      </w:r>
      <w:r w:rsidR="00F1484E">
        <w:rPr>
          <w:rFonts w:ascii="Times New Roman" w:hAnsi="Times New Roman" w:cs="Times New Roman"/>
          <w:color w:val="000000"/>
          <w:sz w:val="24"/>
          <w:szCs w:val="24"/>
          <w:shd w:val="clear" w:color="auto" w:fill="FFFFFF"/>
        </w:rPr>
        <w:t xml:space="preserve">των σκέψεων </w:t>
      </w:r>
      <w:r w:rsidRPr="00075EFA">
        <w:rPr>
          <w:rFonts w:ascii="Times New Roman" w:hAnsi="Times New Roman" w:cs="Times New Roman"/>
          <w:color w:val="000000"/>
          <w:sz w:val="24"/>
          <w:szCs w:val="24"/>
          <w:shd w:val="clear" w:color="auto" w:fill="FFFFFF"/>
        </w:rPr>
        <w:t>ή ενδεχομένως με</w:t>
      </w:r>
      <w:r w:rsidR="00F1484E">
        <w:rPr>
          <w:rFonts w:ascii="Times New Roman" w:hAnsi="Times New Roman" w:cs="Times New Roman"/>
          <w:color w:val="000000"/>
          <w:sz w:val="24"/>
          <w:szCs w:val="24"/>
          <w:shd w:val="clear" w:color="auto" w:fill="FFFFFF"/>
        </w:rPr>
        <w:t xml:space="preserve"> τη </w:t>
      </w:r>
      <w:r w:rsidRPr="00075EFA">
        <w:rPr>
          <w:rFonts w:ascii="Times New Roman" w:hAnsi="Times New Roman" w:cs="Times New Roman"/>
          <w:color w:val="000000"/>
          <w:sz w:val="24"/>
          <w:szCs w:val="24"/>
          <w:shd w:val="clear" w:color="auto" w:fill="FFFFFF"/>
        </w:rPr>
        <w:t xml:space="preserve">συγκέντρωση. Σε μία μελέτη </w:t>
      </w:r>
      <w:r w:rsidR="00F1484E">
        <w:rPr>
          <w:rFonts w:ascii="Times New Roman" w:hAnsi="Times New Roman" w:cs="Times New Roman"/>
          <w:color w:val="000000"/>
          <w:sz w:val="24"/>
          <w:szCs w:val="24"/>
          <w:shd w:val="clear" w:color="auto" w:fill="FFFFFF"/>
        </w:rPr>
        <w:t xml:space="preserve">που περιελάμβανε </w:t>
      </w:r>
      <w:r w:rsidRPr="00075EFA">
        <w:rPr>
          <w:rFonts w:ascii="Times New Roman" w:hAnsi="Times New Roman" w:cs="Times New Roman"/>
          <w:color w:val="000000"/>
          <w:sz w:val="24"/>
          <w:szCs w:val="24"/>
          <w:shd w:val="clear" w:color="auto" w:fill="FFFFFF"/>
        </w:rPr>
        <w:t xml:space="preserve">205 </w:t>
      </w:r>
      <w:r w:rsidR="002C661D">
        <w:rPr>
          <w:rFonts w:ascii="Times New Roman" w:hAnsi="Times New Roman" w:cs="Times New Roman"/>
          <w:color w:val="000000"/>
          <w:sz w:val="24"/>
          <w:szCs w:val="24"/>
          <w:shd w:val="clear" w:color="auto" w:fill="FFFFFF"/>
        </w:rPr>
        <w:t>εμμηνοπαυσιακές γυναίκες</w:t>
      </w:r>
      <w:r w:rsidRPr="00075EFA">
        <w:rPr>
          <w:rFonts w:ascii="Times New Roman" w:hAnsi="Times New Roman" w:cs="Times New Roman"/>
          <w:color w:val="000000"/>
          <w:sz w:val="24"/>
          <w:szCs w:val="24"/>
          <w:shd w:val="clear" w:color="auto" w:fill="FFFFFF"/>
        </w:rPr>
        <w:t>,</w:t>
      </w:r>
      <w:r w:rsidR="002C661D">
        <w:rPr>
          <w:rFonts w:ascii="Times New Roman" w:hAnsi="Times New Roman" w:cs="Times New Roman"/>
          <w:color w:val="000000"/>
          <w:sz w:val="24"/>
          <w:szCs w:val="24"/>
          <w:shd w:val="clear" w:color="auto" w:fill="FFFFFF"/>
        </w:rPr>
        <w:t xml:space="preserve"> το</w:t>
      </w:r>
      <w:r w:rsidRPr="00075EFA">
        <w:rPr>
          <w:rFonts w:ascii="Times New Roman" w:hAnsi="Times New Roman" w:cs="Times New Roman"/>
          <w:color w:val="000000"/>
          <w:sz w:val="24"/>
          <w:szCs w:val="24"/>
          <w:shd w:val="clear" w:color="auto" w:fill="FFFFFF"/>
        </w:rPr>
        <w:t xml:space="preserve"> 72% ανέφεραν κάποια υποκειμενική δυσλειτουργία μνήμης. Τα συμπτώματα ήταν πιο πιθανό να </w:t>
      </w:r>
      <w:r w:rsidRPr="00075EFA">
        <w:rPr>
          <w:rFonts w:ascii="Times New Roman" w:hAnsi="Times New Roman" w:cs="Times New Roman"/>
          <w:color w:val="000000"/>
          <w:sz w:val="24"/>
          <w:szCs w:val="24"/>
          <w:shd w:val="clear" w:color="auto" w:fill="FFFFFF"/>
        </w:rPr>
        <w:lastRenderedPageBreak/>
        <w:t>συσχετίζονται με αντιληπτό άγχος ή συμπτώματα κατάθλιψης σε σχέση με το περιστασιακό στάδιο, αλλά συνολικά, τα γνωστικά συμπτώματα ήταν πιο διαδεδομένα στις πρώτες μεταβατικές φάσεις της εμμηνόπαυσης</w:t>
      </w:r>
      <w:r w:rsidR="004A1184">
        <w:rPr>
          <w:rFonts w:ascii="Times New Roman" w:hAnsi="Times New Roman" w:cs="Times New Roman"/>
          <w:color w:val="000000"/>
          <w:sz w:val="24"/>
          <w:szCs w:val="24"/>
          <w:shd w:val="clear" w:color="auto" w:fill="FFFFFF"/>
        </w:rPr>
        <w:t xml:space="preserve"> </w:t>
      </w:r>
      <w:r w:rsidR="004A1184" w:rsidRPr="002C661D">
        <w:rPr>
          <w:rFonts w:ascii="Times New Roman" w:hAnsi="Times New Roman" w:cs="Times New Roman"/>
          <w:i/>
          <w:color w:val="000000"/>
          <w:sz w:val="24"/>
          <w:szCs w:val="24"/>
          <w:shd w:val="clear" w:color="auto" w:fill="FFFFFF"/>
        </w:rPr>
        <w:fldChar w:fldCharType="begin" w:fldLock="1"/>
      </w:r>
      <w:r w:rsidR="004A1184" w:rsidRPr="002C661D">
        <w:rPr>
          <w:rFonts w:ascii="Times New Roman" w:hAnsi="Times New Roman" w:cs="Times New Roman"/>
          <w:i/>
          <w:color w:val="000000"/>
          <w:sz w:val="24"/>
          <w:szCs w:val="24"/>
          <w:shd w:val="clear" w:color="auto" w:fill="FFFFFF"/>
        </w:rPr>
        <w:instrText>ADDIN CSL_CITATION { "citationItems" : [ { "id" : "ITEM-1", "itemData" : { "DOI" : "10.1016/j.ecl.2015.05.001", "ISBN" : "9780323395618", "ISSN" : "15584410", "PMID" : "26316239", "abstract" : "The menopause transition is associated with various symptoms, which can interact to produce morbidity. Vasomotor symptoms are the most commonly reported, but vaginal dryness/dyspareunia, sleep difficulties and adverse mood changes have all been shown to worsen as women approach menopause. For postmenopausal women changes in cognition are more likely to be related to aging and not to hormones. This article reviews the symptoms of hot flashes (vasomotor symptoms), vaginal dryness/dyspareunia, adverse mood, poor sleep/insomnia, and cognitive complaints, describing their epidemiology, diagnosis, and treatment. This article thus reviews the epidemiology, pathophysiology, diagnosis, and treatment of these common menopausal symptoms.", "author" : [ { "dropping-particle" : "", "family" : "Santoro", "given" : "Nanette", "non-dropping-particle" : "", "parse-names" : false, "suffix" : "" }, { "dropping-particle" : "", "family" : "Epperson", "given" : "C. Neill", "non-dropping-particle" : "", "parse-names" : false, "suffix" : "" }, { "dropping-particle" : "", "family" : "Mathews", "given" : "Sarah B.", "non-dropping-particle" : "", "parse-names" : false, "suffix" : "" } ], "container-title" : "Endocrinology and Metabolism Clinics of North America", "id" : "ITEM-1", "issued" : { "date-parts" : [ [ "2015" ] ] }, "title" : "Menopausal Symptoms and Their Management", "type" : "article" }, "uris" : [ "http://www.mendeley.com/documents/?uuid=c22e8c71-1452-37f4-8950-3036df6e35b7" ] } ], "mendeley" : { "formattedCitation" : "(Santoro, Epperson and Mathews, 2015)", "plainTextFormattedCitation" : "(Santoro, Epperson and Mathews, 2015)", "previouslyFormattedCitation" : "(Santoro, Epperson and Mathews, 2015)" }, "properties" : {  }, "schema" : "https://github.com/citation-style-language/schema/raw/master/csl-citation.json" }</w:instrText>
      </w:r>
      <w:r w:rsidR="004A1184" w:rsidRPr="002C661D">
        <w:rPr>
          <w:rFonts w:ascii="Times New Roman" w:hAnsi="Times New Roman" w:cs="Times New Roman"/>
          <w:i/>
          <w:color w:val="000000"/>
          <w:sz w:val="24"/>
          <w:szCs w:val="24"/>
          <w:shd w:val="clear" w:color="auto" w:fill="FFFFFF"/>
        </w:rPr>
        <w:fldChar w:fldCharType="separate"/>
      </w:r>
      <w:r w:rsidR="004A1184" w:rsidRPr="002C661D">
        <w:rPr>
          <w:rFonts w:ascii="Times New Roman" w:hAnsi="Times New Roman" w:cs="Times New Roman"/>
          <w:i/>
          <w:noProof/>
          <w:color w:val="000000"/>
          <w:sz w:val="24"/>
          <w:szCs w:val="24"/>
          <w:shd w:val="clear" w:color="auto" w:fill="FFFFFF"/>
        </w:rPr>
        <w:t>(Santoro, Epperson and Mathews, 2015)</w:t>
      </w:r>
      <w:r w:rsidR="004A1184" w:rsidRPr="002C661D">
        <w:rPr>
          <w:rFonts w:ascii="Times New Roman" w:hAnsi="Times New Roman" w:cs="Times New Roman"/>
          <w:i/>
          <w:color w:val="000000"/>
          <w:sz w:val="24"/>
          <w:szCs w:val="24"/>
          <w:shd w:val="clear" w:color="auto" w:fill="FFFFFF"/>
        </w:rPr>
        <w:fldChar w:fldCharType="end"/>
      </w:r>
      <w:r w:rsidRPr="00075EFA">
        <w:rPr>
          <w:rFonts w:ascii="Times New Roman" w:hAnsi="Times New Roman" w:cs="Times New Roman"/>
          <w:color w:val="000000"/>
          <w:sz w:val="24"/>
          <w:szCs w:val="24"/>
          <w:shd w:val="clear" w:color="auto" w:fill="FFFFFF"/>
        </w:rPr>
        <w:t xml:space="preserve">. </w:t>
      </w:r>
    </w:p>
    <w:p w:rsidR="002C661D" w:rsidRDefault="00961BE5" w:rsidP="002C661D">
      <w:pPr>
        <w:spacing w:after="0" w:line="360" w:lineRule="auto"/>
        <w:ind w:firstLine="720"/>
        <w:jc w:val="both"/>
        <w:rPr>
          <w:rFonts w:ascii="Times New Roman" w:hAnsi="Times New Roman" w:cs="Times New Roman"/>
          <w:color w:val="000000"/>
          <w:sz w:val="24"/>
          <w:szCs w:val="24"/>
          <w:shd w:val="clear" w:color="auto" w:fill="FFFFFF"/>
        </w:rPr>
      </w:pPr>
      <w:r w:rsidRPr="00075EFA">
        <w:rPr>
          <w:rFonts w:ascii="Times New Roman" w:hAnsi="Times New Roman" w:cs="Times New Roman"/>
          <w:color w:val="000000"/>
          <w:sz w:val="24"/>
          <w:szCs w:val="24"/>
          <w:shd w:val="clear" w:color="auto" w:fill="FFFFFF"/>
        </w:rPr>
        <w:t xml:space="preserve">Εκτός </w:t>
      </w:r>
      <w:r w:rsidR="002C661D">
        <w:rPr>
          <w:rFonts w:ascii="Times New Roman" w:hAnsi="Times New Roman" w:cs="Times New Roman"/>
          <w:color w:val="000000"/>
          <w:sz w:val="24"/>
          <w:szCs w:val="24"/>
          <w:shd w:val="clear" w:color="auto" w:fill="FFFFFF"/>
        </w:rPr>
        <w:t xml:space="preserve">του γεγονότος ότι τα συμπτώματα αυτά είναι </w:t>
      </w:r>
      <w:r w:rsidRPr="00075EFA">
        <w:rPr>
          <w:rFonts w:ascii="Times New Roman" w:hAnsi="Times New Roman" w:cs="Times New Roman"/>
          <w:color w:val="000000"/>
          <w:sz w:val="24"/>
          <w:szCs w:val="24"/>
          <w:shd w:val="clear" w:color="auto" w:fill="FFFFFF"/>
        </w:rPr>
        <w:t>ενοχλητικ</w:t>
      </w:r>
      <w:r w:rsidR="002C661D">
        <w:rPr>
          <w:rFonts w:ascii="Times New Roman" w:hAnsi="Times New Roman" w:cs="Times New Roman"/>
          <w:color w:val="000000"/>
          <w:sz w:val="24"/>
          <w:szCs w:val="24"/>
          <w:shd w:val="clear" w:color="auto" w:fill="FFFFFF"/>
        </w:rPr>
        <w:t>ά για τις γυναίκες,</w:t>
      </w:r>
      <w:r w:rsidRPr="00075EFA">
        <w:rPr>
          <w:rFonts w:ascii="Times New Roman" w:hAnsi="Times New Roman" w:cs="Times New Roman"/>
          <w:color w:val="000000"/>
          <w:sz w:val="24"/>
          <w:szCs w:val="24"/>
          <w:shd w:val="clear" w:color="auto" w:fill="FFFFFF"/>
        </w:rPr>
        <w:t xml:space="preserve"> εγείρουν τις ανησυχίες των γυναικών σχετικά με τον κίνδυνο για άνοια. </w:t>
      </w:r>
      <w:r w:rsidR="002C661D">
        <w:rPr>
          <w:rFonts w:ascii="Times New Roman" w:hAnsi="Times New Roman" w:cs="Times New Roman"/>
          <w:color w:val="000000"/>
          <w:sz w:val="24"/>
          <w:szCs w:val="24"/>
          <w:shd w:val="clear" w:color="auto" w:fill="FFFFFF"/>
        </w:rPr>
        <w:t>Ω</w:t>
      </w:r>
      <w:r w:rsidRPr="00075EFA">
        <w:rPr>
          <w:rFonts w:ascii="Times New Roman" w:hAnsi="Times New Roman" w:cs="Times New Roman"/>
          <w:color w:val="000000"/>
          <w:sz w:val="24"/>
          <w:szCs w:val="24"/>
          <w:shd w:val="clear" w:color="auto" w:fill="FFFFFF"/>
        </w:rPr>
        <w:t xml:space="preserve">στόσο, παραμένει ασαφές εάν αυτά τα συμπτώματα αντιστοιχούν σε αυξημένο κίνδυνο για πιο σοβαρά χρόνια προβλήματα. </w:t>
      </w:r>
      <w:r w:rsidR="002C661D">
        <w:rPr>
          <w:rFonts w:ascii="Times New Roman" w:hAnsi="Times New Roman" w:cs="Times New Roman"/>
          <w:color w:val="000000"/>
          <w:sz w:val="24"/>
          <w:szCs w:val="24"/>
          <w:shd w:val="clear" w:color="auto" w:fill="FFFFFF"/>
        </w:rPr>
        <w:t>Παρ’ όλα αυτά</w:t>
      </w:r>
      <w:r w:rsidRPr="00075EFA">
        <w:rPr>
          <w:rFonts w:ascii="Times New Roman" w:hAnsi="Times New Roman" w:cs="Times New Roman"/>
          <w:color w:val="000000"/>
          <w:sz w:val="24"/>
          <w:szCs w:val="24"/>
          <w:shd w:val="clear" w:color="auto" w:fill="FFFFFF"/>
        </w:rPr>
        <w:t>, για τις περισσότερες γυναίκες η γνωσιακή λειτουργία δεν είναι πιθανό να επιδεινωθεί στη μετεμμηνοπα</w:t>
      </w:r>
      <w:r w:rsidR="002C661D">
        <w:rPr>
          <w:rFonts w:ascii="Times New Roman" w:hAnsi="Times New Roman" w:cs="Times New Roman"/>
          <w:color w:val="000000"/>
          <w:sz w:val="24"/>
          <w:szCs w:val="24"/>
          <w:shd w:val="clear" w:color="auto" w:fill="FFFFFF"/>
        </w:rPr>
        <w:t>υσιακή περίοδο</w:t>
      </w:r>
      <w:r w:rsidRPr="00075EFA">
        <w:rPr>
          <w:rFonts w:ascii="Times New Roman" w:hAnsi="Times New Roman" w:cs="Times New Roman"/>
          <w:color w:val="000000"/>
          <w:sz w:val="24"/>
          <w:szCs w:val="24"/>
          <w:shd w:val="clear" w:color="auto" w:fill="FFFFFF"/>
        </w:rPr>
        <w:t xml:space="preserve"> σε οποιοδήποτε σχήμα διαφορετικό από αυτό που αναμένεται με την κανονική γήρανση</w:t>
      </w:r>
      <w:r w:rsidR="004A1184">
        <w:rPr>
          <w:rFonts w:ascii="Times New Roman" w:hAnsi="Times New Roman" w:cs="Times New Roman"/>
          <w:color w:val="000000"/>
          <w:sz w:val="24"/>
          <w:szCs w:val="24"/>
          <w:shd w:val="clear" w:color="auto" w:fill="FFFFFF"/>
        </w:rPr>
        <w:t xml:space="preserve"> </w:t>
      </w:r>
      <w:r w:rsidR="004A1184" w:rsidRPr="002C661D">
        <w:rPr>
          <w:rFonts w:ascii="Times New Roman" w:hAnsi="Times New Roman" w:cs="Times New Roman"/>
          <w:i/>
          <w:color w:val="000000"/>
          <w:sz w:val="24"/>
          <w:szCs w:val="24"/>
          <w:shd w:val="clear" w:color="auto" w:fill="FFFFFF"/>
        </w:rPr>
        <w:fldChar w:fldCharType="begin" w:fldLock="1"/>
      </w:r>
      <w:r w:rsidR="004A1184" w:rsidRPr="002C661D">
        <w:rPr>
          <w:rFonts w:ascii="Times New Roman" w:hAnsi="Times New Roman" w:cs="Times New Roman"/>
          <w:i/>
          <w:color w:val="000000"/>
          <w:sz w:val="24"/>
          <w:szCs w:val="24"/>
          <w:shd w:val="clear" w:color="auto" w:fill="FFFFFF"/>
        </w:rPr>
        <w:instrText>ADDIN CSL_CITATION { "citationItems" : [ { "id" : "ITEM-1", "itemData" : { "DOI" : "10.1016/j.ecl.2015.05.001", "ISBN" : "9780323395618", "ISSN" : "15584410", "PMID" : "26316239", "abstract" : "The menopause transition is associated with various symptoms, which can interact to produce morbidity. Vasomotor symptoms are the most commonly reported, but vaginal dryness/dyspareunia, sleep difficulties and adverse mood changes have all been shown to worsen as women approach menopause. For postmenopausal women changes in cognition are more likely to be related to aging and not to hormones. This article reviews the symptoms of hot flashes (vasomotor symptoms), vaginal dryness/dyspareunia, adverse mood, poor sleep/insomnia, and cognitive complaints, describing their epidemiology, diagnosis, and treatment. This article thus reviews the epidemiology, pathophysiology, diagnosis, and treatment of these common menopausal symptoms.", "author" : [ { "dropping-particle" : "", "family" : "Santoro", "given" : "Nanette", "non-dropping-particle" : "", "parse-names" : false, "suffix" : "" }, { "dropping-particle" : "", "family" : "Epperson", "given" : "C. Neill", "non-dropping-particle" : "", "parse-names" : false, "suffix" : "" }, { "dropping-particle" : "", "family" : "Mathews", "given" : "Sarah B.", "non-dropping-particle" : "", "parse-names" : false, "suffix" : "" } ], "container-title" : "Endocrinology and Metabolism Clinics of North America", "id" : "ITEM-1", "issued" : { "date-parts" : [ [ "2015" ] ] }, "title" : "Menopausal Symptoms and Their Management", "type" : "article" }, "uris" : [ "http://www.mendeley.com/documents/?uuid=c22e8c71-1452-37f4-8950-3036df6e35b7" ] } ], "mendeley" : { "formattedCitation" : "(Santoro, Epperson and Mathews, 2015)", "plainTextFormattedCitation" : "(Santoro, Epperson and Mathews, 2015)", "previouslyFormattedCitation" : "(Santoro, Epperson and Mathews, 2015)" }, "properties" : {  }, "schema" : "https://github.com/citation-style-language/schema/raw/master/csl-citation.json" }</w:instrText>
      </w:r>
      <w:r w:rsidR="004A1184" w:rsidRPr="002C661D">
        <w:rPr>
          <w:rFonts w:ascii="Times New Roman" w:hAnsi="Times New Roman" w:cs="Times New Roman"/>
          <w:i/>
          <w:color w:val="000000"/>
          <w:sz w:val="24"/>
          <w:szCs w:val="24"/>
          <w:shd w:val="clear" w:color="auto" w:fill="FFFFFF"/>
        </w:rPr>
        <w:fldChar w:fldCharType="separate"/>
      </w:r>
      <w:r w:rsidR="004A1184" w:rsidRPr="002C661D">
        <w:rPr>
          <w:rFonts w:ascii="Times New Roman" w:hAnsi="Times New Roman" w:cs="Times New Roman"/>
          <w:i/>
          <w:noProof/>
          <w:color w:val="000000"/>
          <w:sz w:val="24"/>
          <w:szCs w:val="24"/>
          <w:shd w:val="clear" w:color="auto" w:fill="FFFFFF"/>
        </w:rPr>
        <w:t>(Santoro, Epperson and Mathews, 2015)</w:t>
      </w:r>
      <w:r w:rsidR="004A1184" w:rsidRPr="002C661D">
        <w:rPr>
          <w:rFonts w:ascii="Times New Roman" w:hAnsi="Times New Roman" w:cs="Times New Roman"/>
          <w:i/>
          <w:color w:val="000000"/>
          <w:sz w:val="24"/>
          <w:szCs w:val="24"/>
          <w:shd w:val="clear" w:color="auto" w:fill="FFFFFF"/>
        </w:rPr>
        <w:fldChar w:fldCharType="end"/>
      </w:r>
      <w:r w:rsidRPr="00075EFA">
        <w:rPr>
          <w:rFonts w:ascii="Times New Roman" w:hAnsi="Times New Roman" w:cs="Times New Roman"/>
          <w:color w:val="000000"/>
          <w:sz w:val="24"/>
          <w:szCs w:val="24"/>
          <w:shd w:val="clear" w:color="auto" w:fill="FFFFFF"/>
        </w:rPr>
        <w:t xml:space="preserve">. </w:t>
      </w:r>
    </w:p>
    <w:p w:rsidR="00961BE5" w:rsidRPr="00075EFA" w:rsidRDefault="00961BE5" w:rsidP="00F1484E">
      <w:pPr>
        <w:spacing w:line="360" w:lineRule="auto"/>
        <w:ind w:firstLine="720"/>
        <w:jc w:val="both"/>
        <w:rPr>
          <w:rFonts w:ascii="Times New Roman" w:hAnsi="Times New Roman" w:cs="Times New Roman"/>
          <w:color w:val="000000"/>
          <w:sz w:val="24"/>
          <w:szCs w:val="24"/>
          <w:shd w:val="clear" w:color="auto" w:fill="FFFFFF"/>
        </w:rPr>
      </w:pPr>
      <w:r w:rsidRPr="00075EFA">
        <w:rPr>
          <w:rFonts w:ascii="Times New Roman" w:hAnsi="Times New Roman" w:cs="Times New Roman"/>
          <w:color w:val="000000"/>
          <w:sz w:val="24"/>
          <w:szCs w:val="24"/>
          <w:shd w:val="clear" w:color="auto" w:fill="FFFFFF"/>
        </w:rPr>
        <w:t xml:space="preserve">Παρόλο που δεν είναι πιθανό η γνωστική λειτουργία να επιστρέψει </w:t>
      </w:r>
      <w:r w:rsidR="002C661D">
        <w:rPr>
          <w:rFonts w:ascii="Times New Roman" w:hAnsi="Times New Roman" w:cs="Times New Roman"/>
          <w:color w:val="000000"/>
          <w:sz w:val="24"/>
          <w:szCs w:val="24"/>
          <w:shd w:val="clear" w:color="auto" w:fill="FFFFFF"/>
        </w:rPr>
        <w:t xml:space="preserve">από </w:t>
      </w:r>
      <w:r w:rsidRPr="00075EFA">
        <w:rPr>
          <w:rFonts w:ascii="Times New Roman" w:hAnsi="Times New Roman" w:cs="Times New Roman"/>
          <w:color w:val="000000"/>
          <w:sz w:val="24"/>
          <w:szCs w:val="24"/>
          <w:shd w:val="clear" w:color="auto" w:fill="FFFFFF"/>
        </w:rPr>
        <w:t xml:space="preserve">την προεμμηνοπαυσιακή </w:t>
      </w:r>
      <w:r w:rsidR="002C661D">
        <w:rPr>
          <w:rFonts w:ascii="Times New Roman" w:hAnsi="Times New Roman" w:cs="Times New Roman"/>
          <w:color w:val="000000"/>
          <w:sz w:val="24"/>
          <w:szCs w:val="24"/>
          <w:shd w:val="clear" w:color="auto" w:fill="FFFFFF"/>
        </w:rPr>
        <w:t>περίοδο</w:t>
      </w:r>
      <w:r w:rsidRPr="00075EFA">
        <w:rPr>
          <w:rFonts w:ascii="Times New Roman" w:hAnsi="Times New Roman" w:cs="Times New Roman"/>
          <w:color w:val="000000"/>
          <w:sz w:val="24"/>
          <w:szCs w:val="24"/>
          <w:shd w:val="clear" w:color="auto" w:fill="FFFFFF"/>
        </w:rPr>
        <w:t xml:space="preserve"> της γυναίκας στην μετεμμηνοπαυσιακή</w:t>
      </w:r>
      <w:r w:rsidR="002C661D">
        <w:rPr>
          <w:rFonts w:ascii="Times New Roman" w:hAnsi="Times New Roman" w:cs="Times New Roman"/>
          <w:color w:val="000000"/>
          <w:sz w:val="24"/>
          <w:szCs w:val="24"/>
          <w:shd w:val="clear" w:color="auto" w:fill="FFFFFF"/>
        </w:rPr>
        <w:t xml:space="preserve"> περίοδο</w:t>
      </w:r>
      <w:r w:rsidRPr="00075EFA">
        <w:rPr>
          <w:rFonts w:ascii="Times New Roman" w:hAnsi="Times New Roman" w:cs="Times New Roman"/>
          <w:color w:val="000000"/>
          <w:sz w:val="24"/>
          <w:szCs w:val="24"/>
          <w:shd w:val="clear" w:color="auto" w:fill="FFFFFF"/>
        </w:rPr>
        <w:t>, μπορεί να προσαρμοστεί και να αντισταθμίσει τα συμπτώματα με το</w:t>
      </w:r>
      <w:r w:rsidR="002C661D">
        <w:rPr>
          <w:rFonts w:ascii="Times New Roman" w:hAnsi="Times New Roman" w:cs="Times New Roman"/>
          <w:color w:val="000000"/>
          <w:sz w:val="24"/>
          <w:szCs w:val="24"/>
          <w:shd w:val="clear" w:color="auto" w:fill="FFFFFF"/>
        </w:rPr>
        <w:t xml:space="preserve"> πέρασμα του</w:t>
      </w:r>
      <w:r w:rsidRPr="00075EFA">
        <w:rPr>
          <w:rFonts w:ascii="Times New Roman" w:hAnsi="Times New Roman" w:cs="Times New Roman"/>
          <w:color w:val="000000"/>
          <w:sz w:val="24"/>
          <w:szCs w:val="24"/>
          <w:shd w:val="clear" w:color="auto" w:fill="FFFFFF"/>
        </w:rPr>
        <w:t xml:space="preserve"> χρόνο</w:t>
      </w:r>
      <w:r w:rsidR="002C661D">
        <w:rPr>
          <w:rFonts w:ascii="Times New Roman" w:hAnsi="Times New Roman" w:cs="Times New Roman"/>
          <w:color w:val="000000"/>
          <w:sz w:val="24"/>
          <w:szCs w:val="24"/>
          <w:shd w:val="clear" w:color="auto" w:fill="FFFFFF"/>
        </w:rPr>
        <w:t>υ</w:t>
      </w:r>
      <w:r w:rsidRPr="00075EFA">
        <w:rPr>
          <w:rFonts w:ascii="Times New Roman" w:hAnsi="Times New Roman" w:cs="Times New Roman"/>
          <w:color w:val="000000"/>
          <w:sz w:val="24"/>
          <w:szCs w:val="24"/>
          <w:shd w:val="clear" w:color="auto" w:fill="FFFFFF"/>
        </w:rPr>
        <w:t>. Τ</w:t>
      </w:r>
      <w:r w:rsidR="002C661D">
        <w:rPr>
          <w:rFonts w:ascii="Times New Roman" w:hAnsi="Times New Roman" w:cs="Times New Roman"/>
          <w:color w:val="000000"/>
          <w:sz w:val="24"/>
          <w:szCs w:val="24"/>
          <w:shd w:val="clear" w:color="auto" w:fill="FFFFFF"/>
        </w:rPr>
        <w:t>α</w:t>
      </w:r>
      <w:r w:rsidRPr="00075EFA">
        <w:rPr>
          <w:rFonts w:ascii="Times New Roman" w:hAnsi="Times New Roman" w:cs="Times New Roman"/>
          <w:color w:val="000000"/>
          <w:sz w:val="24"/>
          <w:szCs w:val="24"/>
          <w:shd w:val="clear" w:color="auto" w:fill="FFFFFF"/>
        </w:rPr>
        <w:t xml:space="preserve"> οιστρογόν</w:t>
      </w:r>
      <w:r w:rsidR="002C661D">
        <w:rPr>
          <w:rFonts w:ascii="Times New Roman" w:hAnsi="Times New Roman" w:cs="Times New Roman"/>
          <w:color w:val="000000"/>
          <w:sz w:val="24"/>
          <w:szCs w:val="24"/>
          <w:shd w:val="clear" w:color="auto" w:fill="FFFFFF"/>
        </w:rPr>
        <w:t>α</w:t>
      </w:r>
      <w:r w:rsidRPr="00075EFA">
        <w:rPr>
          <w:rFonts w:ascii="Times New Roman" w:hAnsi="Times New Roman" w:cs="Times New Roman"/>
          <w:color w:val="000000"/>
          <w:sz w:val="24"/>
          <w:szCs w:val="24"/>
          <w:shd w:val="clear" w:color="auto" w:fill="FFFFFF"/>
        </w:rPr>
        <w:t xml:space="preserve"> αλληλεπιδρ</w:t>
      </w:r>
      <w:r w:rsidR="002C661D">
        <w:rPr>
          <w:rFonts w:ascii="Times New Roman" w:hAnsi="Times New Roman" w:cs="Times New Roman"/>
          <w:color w:val="000000"/>
          <w:sz w:val="24"/>
          <w:szCs w:val="24"/>
          <w:shd w:val="clear" w:color="auto" w:fill="FFFFFF"/>
        </w:rPr>
        <w:t>ούν</w:t>
      </w:r>
      <w:r w:rsidRPr="00075EFA">
        <w:rPr>
          <w:rFonts w:ascii="Times New Roman" w:hAnsi="Times New Roman" w:cs="Times New Roman"/>
          <w:color w:val="000000"/>
          <w:sz w:val="24"/>
          <w:szCs w:val="24"/>
          <w:shd w:val="clear" w:color="auto" w:fill="FFFFFF"/>
        </w:rPr>
        <w:t xml:space="preserve"> τόσο με τα χολινεργικά όσο και με τα σεροτονινικά συστήματα που είναι τα κύρια συστήματα </w:t>
      </w:r>
      <w:r w:rsidR="002C661D">
        <w:rPr>
          <w:rFonts w:ascii="Times New Roman" w:hAnsi="Times New Roman" w:cs="Times New Roman"/>
          <w:color w:val="000000"/>
          <w:sz w:val="24"/>
          <w:szCs w:val="24"/>
          <w:shd w:val="clear" w:color="auto" w:fill="FFFFFF"/>
        </w:rPr>
        <w:t xml:space="preserve">λειτουργίας </w:t>
      </w:r>
      <w:r w:rsidRPr="00075EFA">
        <w:rPr>
          <w:rFonts w:ascii="Times New Roman" w:hAnsi="Times New Roman" w:cs="Times New Roman"/>
          <w:color w:val="000000"/>
          <w:sz w:val="24"/>
          <w:szCs w:val="24"/>
          <w:shd w:val="clear" w:color="auto" w:fill="FFFFFF"/>
        </w:rPr>
        <w:t>του εγκεφάλου που εμπλέκονται στ</w:t>
      </w:r>
      <w:r w:rsidR="004A736F" w:rsidRPr="00075EFA">
        <w:rPr>
          <w:rFonts w:ascii="Times New Roman" w:hAnsi="Times New Roman" w:cs="Times New Roman"/>
          <w:color w:val="000000"/>
          <w:sz w:val="24"/>
          <w:szCs w:val="24"/>
          <w:shd w:val="clear" w:color="auto" w:fill="FFFFFF"/>
        </w:rPr>
        <w:t>ην κανονική γνωσ</w:t>
      </w:r>
      <w:r w:rsidR="002C661D">
        <w:rPr>
          <w:rFonts w:ascii="Times New Roman" w:hAnsi="Times New Roman" w:cs="Times New Roman"/>
          <w:color w:val="000000"/>
          <w:sz w:val="24"/>
          <w:szCs w:val="24"/>
          <w:shd w:val="clear" w:color="auto" w:fill="FFFFFF"/>
        </w:rPr>
        <w:t>ιακή</w:t>
      </w:r>
      <w:r w:rsidR="004A736F" w:rsidRPr="00075EFA">
        <w:rPr>
          <w:rFonts w:ascii="Times New Roman" w:hAnsi="Times New Roman" w:cs="Times New Roman"/>
          <w:color w:val="000000"/>
          <w:sz w:val="24"/>
          <w:szCs w:val="24"/>
          <w:shd w:val="clear" w:color="auto" w:fill="FFFFFF"/>
        </w:rPr>
        <w:t xml:space="preserve"> λειτουργία</w:t>
      </w:r>
      <w:r w:rsidRPr="00075EFA">
        <w:rPr>
          <w:rFonts w:ascii="Times New Roman" w:hAnsi="Times New Roman" w:cs="Times New Roman"/>
          <w:color w:val="000000"/>
          <w:sz w:val="24"/>
          <w:szCs w:val="24"/>
          <w:shd w:val="clear" w:color="auto" w:fill="FFFFFF"/>
        </w:rPr>
        <w:t xml:space="preserve"> </w:t>
      </w:r>
      <w:r w:rsidR="00B72243" w:rsidRPr="002C661D">
        <w:rPr>
          <w:rFonts w:ascii="Times New Roman" w:hAnsi="Times New Roman" w:cs="Times New Roman"/>
          <w:i/>
          <w:color w:val="000000"/>
          <w:sz w:val="24"/>
          <w:szCs w:val="24"/>
          <w:shd w:val="clear" w:color="auto" w:fill="FFFFFF"/>
        </w:rPr>
        <w:fldChar w:fldCharType="begin" w:fldLock="1"/>
      </w:r>
      <w:r w:rsidR="00B72243" w:rsidRPr="002C661D">
        <w:rPr>
          <w:rFonts w:ascii="Times New Roman" w:hAnsi="Times New Roman" w:cs="Times New Roman"/>
          <w:i/>
          <w:color w:val="000000"/>
          <w:sz w:val="24"/>
          <w:szCs w:val="24"/>
          <w:shd w:val="clear" w:color="auto" w:fill="FFFFFF"/>
        </w:rPr>
        <w:instrText>ADDIN CSL_CITATION { "citationItems" : [ { "id" : "ITEM-1", "itemData" : { "DOI" : "10.1016/j.ecl.2015.05.001", "ISBN" : "9780323395618", "ISSN" : "15584410", "PMID" : "26316239", "abstract" : "The menopause transition is associated with various symptoms, which can interact to produce morbidity. Vasomotor symptoms are the most commonly reported, but vaginal dryness/dyspareunia, sleep difficulties and adverse mood changes have all been shown to worsen as women approach menopause. For postmenopausal women changes in cognition are more likely to be related to aging and not to hormones. This article reviews the symptoms of hot flashes (vasomotor symptoms), vaginal dryness/dyspareunia, adverse mood, poor sleep/insomnia, and cognitive complaints, describing their epidemiology, diagnosis, and treatment. This article thus reviews the epidemiology, pathophysiology, diagnosis, and treatment of these common menopausal symptoms.", "author" : [ { "dropping-particle" : "", "family" : "Santoro", "given" : "Nanette", "non-dropping-particle" : "", "parse-names" : false, "suffix" : "" }, { "dropping-particle" : "", "family" : "Epperson", "given" : "C. Neill", "non-dropping-particle" : "", "parse-names" : false, "suffix" : "" }, { "dropping-particle" : "", "family" : "Mathews", "given" : "Sarah B.", "non-dropping-particle" : "", "parse-names" : false, "suffix" : "" } ], "container-title" : "Endocrinology and Metabolism Clinics of North America", "id" : "ITEM-1", "issued" : { "date-parts" : [ [ "2015" ] ] }, "title" : "Menopausal Symptoms and Their Management", "type" : "article" }, "uris" : [ "http://www.mendeley.com/documents/?uuid=c22e8c71-1452-37f4-8950-3036df6e35b7" ] } ], "mendeley" : { "formattedCitation" : "(Santoro, Epperson and Mathews, 2015)", "plainTextFormattedCitation" : "(Santoro, Epperson and Mathews, 2015)", "previouslyFormattedCitation" : "(Santoro, Epperson and Mathews, 2015)" }, "properties" : {  }, "schema" : "https://github.com/citation-style-language/schema/raw/master/csl-citation.json" }</w:instrText>
      </w:r>
      <w:r w:rsidR="00B72243" w:rsidRPr="002C661D">
        <w:rPr>
          <w:rFonts w:ascii="Times New Roman" w:hAnsi="Times New Roman" w:cs="Times New Roman"/>
          <w:i/>
          <w:color w:val="000000"/>
          <w:sz w:val="24"/>
          <w:szCs w:val="24"/>
          <w:shd w:val="clear" w:color="auto" w:fill="FFFFFF"/>
        </w:rPr>
        <w:fldChar w:fldCharType="separate"/>
      </w:r>
      <w:r w:rsidR="00B72243" w:rsidRPr="002C661D">
        <w:rPr>
          <w:rFonts w:ascii="Times New Roman" w:hAnsi="Times New Roman" w:cs="Times New Roman"/>
          <w:i/>
          <w:noProof/>
          <w:color w:val="000000"/>
          <w:sz w:val="24"/>
          <w:szCs w:val="24"/>
          <w:shd w:val="clear" w:color="auto" w:fill="FFFFFF"/>
        </w:rPr>
        <w:t>(Santoro, Epperson and Mathews, 2015)</w:t>
      </w:r>
      <w:r w:rsidR="00B72243" w:rsidRPr="002C661D">
        <w:rPr>
          <w:rFonts w:ascii="Times New Roman" w:hAnsi="Times New Roman" w:cs="Times New Roman"/>
          <w:i/>
          <w:color w:val="000000"/>
          <w:sz w:val="24"/>
          <w:szCs w:val="24"/>
          <w:shd w:val="clear" w:color="auto" w:fill="FFFFFF"/>
        </w:rPr>
        <w:fldChar w:fldCharType="end"/>
      </w:r>
      <w:r w:rsidR="004A736F" w:rsidRPr="00075EFA">
        <w:rPr>
          <w:rFonts w:ascii="Times New Roman" w:hAnsi="Times New Roman" w:cs="Times New Roman"/>
          <w:color w:val="000000"/>
          <w:sz w:val="24"/>
          <w:szCs w:val="24"/>
          <w:shd w:val="clear" w:color="auto" w:fill="FFFFFF"/>
        </w:rPr>
        <w:t>.</w:t>
      </w:r>
    </w:p>
    <w:p w:rsidR="00417F01" w:rsidRDefault="00417F01" w:rsidP="00961BE5">
      <w:pPr>
        <w:spacing w:line="360" w:lineRule="auto"/>
        <w:jc w:val="both"/>
        <w:rPr>
          <w:rFonts w:ascii="Times New Roman" w:hAnsi="Times New Roman" w:cs="Times New Roman"/>
          <w:i/>
          <w:color w:val="000000"/>
          <w:sz w:val="24"/>
          <w:szCs w:val="24"/>
          <w:shd w:val="clear" w:color="auto" w:fill="FFFFFF"/>
        </w:rPr>
      </w:pPr>
      <w:r>
        <w:rPr>
          <w:rFonts w:ascii="Times New Roman" w:hAnsi="Times New Roman" w:cs="Times New Roman"/>
          <w:i/>
          <w:color w:val="000000"/>
          <w:sz w:val="24"/>
          <w:szCs w:val="24"/>
          <w:shd w:val="clear" w:color="auto" w:fill="FFFFFF"/>
        </w:rPr>
        <w:t xml:space="preserve">5.2.8 </w:t>
      </w:r>
      <w:r w:rsidR="00961BE5" w:rsidRPr="00417F01">
        <w:rPr>
          <w:rFonts w:ascii="Times New Roman" w:hAnsi="Times New Roman" w:cs="Times New Roman"/>
          <w:i/>
          <w:color w:val="000000"/>
          <w:sz w:val="24"/>
          <w:szCs w:val="24"/>
          <w:shd w:val="clear" w:color="auto" w:fill="FFFFFF"/>
        </w:rPr>
        <w:t>Καρδιαγγειακές παθήσεις</w:t>
      </w:r>
    </w:p>
    <w:p w:rsidR="004E1AD1" w:rsidRDefault="00961BE5" w:rsidP="004E1AD1">
      <w:pPr>
        <w:spacing w:after="0" w:line="360" w:lineRule="auto"/>
        <w:ind w:firstLine="720"/>
        <w:jc w:val="both"/>
        <w:rPr>
          <w:rFonts w:ascii="Times New Roman" w:hAnsi="Times New Roman" w:cs="Times New Roman"/>
          <w:i/>
          <w:color w:val="000000"/>
          <w:sz w:val="24"/>
          <w:szCs w:val="24"/>
          <w:shd w:val="clear" w:color="auto" w:fill="FFFFFF"/>
        </w:rPr>
      </w:pPr>
      <w:r w:rsidRPr="00075EFA">
        <w:rPr>
          <w:rFonts w:ascii="Times New Roman" w:hAnsi="Times New Roman" w:cs="Times New Roman"/>
          <w:color w:val="000000"/>
          <w:sz w:val="24"/>
          <w:szCs w:val="24"/>
          <w:shd w:val="clear" w:color="auto" w:fill="FFFFFF"/>
        </w:rPr>
        <w:t>Ένα ξεχωριστό χαρακτηριστικό της γυναικείας γήρανσης είναι η εμμηνόπαυση ή η διακοπή της ωοθηκικής λειτουργίας, η οποία προκαλεί σημαντικές σωματικές, ψυχολογικές και κοινωνικές αλλαγές. Η εμμηνόπαυση είναι μια από τις πιο κρίσιμες περιόδους  στα στάδια της ζωής μιας γυναίκας, μια εποχή ορμονικών αλλαγών κατά την οποία ο επιπολασμός της παχυσαρκίας είναι υψηλότερος και οι αλλαγές στη διάθεση είναι μεγαλύτερες από οποιοδήποτε άλλο στάδιο της ζωής. Ένα χαρακτηριστικό αυτής της περιόδου είναι η παρουσία του υπο-οιστρογονισμού, που μαζί με το αυξημένο σωματικό βάρος, είναι ένας παράγοντας κινδύν</w:t>
      </w:r>
      <w:r w:rsidR="004A736F" w:rsidRPr="00075EFA">
        <w:rPr>
          <w:rFonts w:ascii="Times New Roman" w:hAnsi="Times New Roman" w:cs="Times New Roman"/>
          <w:color w:val="000000"/>
          <w:sz w:val="24"/>
          <w:szCs w:val="24"/>
          <w:shd w:val="clear" w:color="auto" w:fill="FFFFFF"/>
        </w:rPr>
        <w:t xml:space="preserve">ου για καρδιαγγειακές ασθένειες </w:t>
      </w:r>
      <w:r w:rsidR="00B72243" w:rsidRPr="004E1AD1">
        <w:rPr>
          <w:rFonts w:ascii="Times New Roman" w:hAnsi="Times New Roman" w:cs="Times New Roman"/>
          <w:i/>
          <w:color w:val="000000"/>
          <w:sz w:val="24"/>
          <w:szCs w:val="24"/>
          <w:shd w:val="clear" w:color="auto" w:fill="FFFFFF"/>
        </w:rPr>
        <w:fldChar w:fldCharType="begin" w:fldLock="1"/>
      </w:r>
      <w:r w:rsidR="00B72243" w:rsidRPr="004E1AD1">
        <w:rPr>
          <w:rFonts w:ascii="Times New Roman" w:hAnsi="Times New Roman" w:cs="Times New Roman"/>
          <w:i/>
          <w:color w:val="000000"/>
          <w:sz w:val="24"/>
          <w:szCs w:val="24"/>
          <w:shd w:val="clear" w:color="auto" w:fill="FFFFFF"/>
        </w:rPr>
        <w:instrText>ADDIN CSL_CITATION { "citationItems" : [ { "id" : "ITEM-1", "itemData" : { "DOI" : "10.3305/nh.2015.32.4.9380", "ISSN" : "1699-5198 (Electronic)", "PMID" : "26545524", "abstract" : "INTRODUCTION: the hormonal decline that is characteristic of the menopause, in conjunction with the associated weight gain, is considered a determinant factor of cardiovascular risk. OBJETIVE: to examine weight status in relation to clinical symptoms during the menopausal transition, in women referred from primary care to an endocrinology specialist, to determine potential cardiovascular risk profiles. METHOD: observational analytic cross-sectional study, conducted with data from medical records created at time of referral. STUDY POPULATION: 805 women aged 40 years or older, a sufficient number of subjects and medical records for cardiovascular risk to be estimated. RESULTS: hierarchic cluster analysis distinguished four clusters. The prevalence of obesity in each one exceeded 60%. The highest mean cardiovascular risk was observed in women who were older and presented obesity and hypertension. In younger age groups, the risk was low, rising to levels similar to those of the older women by the age of 65 years. CONCLUSION: these results suggest that preventive and therapeutic monitoring of obesity and modifiable risk factors should be conducted during the menopausal transition, to reduce the risk attributable to these factors, a risk that increases with time.", "author" : [ { "dropping-particle" : "", "family" : "Villaverde Gutierrez", "given" : "Carmen", "non-dropping-particle" : "", "parse-names" : false, "suffix" : "" }, { "dropping-particle" : "", "family" : "Ramirez Rodrigo", "given" : "Jesus", "non-dropping-particle" : "", "parse-names" : false, "suffix" : "" }, { "dropping-particle" : "", "family" : "Olmedo Alguacil", "given" : "Maria Milagrosa", "non-dropping-particle" : "", "parse-names" : false, "suffix" : "" }, { "dropping-particle" : "", "family" : "Sanchez Caravaca", "given" : "Maria Angeles", "non-dropping-particle" : "", "parse-names" : false, "suffix" : "" }, { "dropping-particle" : "", "family" : "Argente del Castillo Lechuga", "given" : "Maria Josefa", "non-dropping-particle" : "", "parse-names" : false, "suffix" : "" }, { "dropping-particle" : "", "family" : "Ruiz Villaverde", "given" : "Alberto", "non-dropping-particle" : "", "parse-names" : false, "suffix" : "" } ], "container-title" : "Nutricion hospitalaria", "id" : "ITEM-1", "issue" : "4", "issued" : { "date-parts" : [ [ "2015" ] ] }, "page" : "1603-1608", "title" : "Overweight Obesity and Cardiovascular Risk in Menopausal Transition.", "type" : "article-journal", "volume" : "32" }, "uris" : [ "http://www.mendeley.com/documents/?uuid=85d62a42-5e80-45f2-a2fa-8848e7c0d642" ] } ], "mendeley" : { "formattedCitation" : "(Villaverde Gutierrez &lt;i&gt;et al.&lt;/i&gt;, 2015)", "plainTextFormattedCitation" : "(Villaverde Gutierrez et al., 2015)", "previouslyFormattedCitation" : "(Villaverde Gutierrez &lt;i&gt;et al.&lt;/i&gt;, 2015)" }, "properties" : {  }, "schema" : "https://github.com/citation-style-language/schema/raw/master/csl-citation.json" }</w:instrText>
      </w:r>
      <w:r w:rsidR="00B72243" w:rsidRPr="004E1AD1">
        <w:rPr>
          <w:rFonts w:ascii="Times New Roman" w:hAnsi="Times New Roman" w:cs="Times New Roman"/>
          <w:i/>
          <w:color w:val="000000"/>
          <w:sz w:val="24"/>
          <w:szCs w:val="24"/>
          <w:shd w:val="clear" w:color="auto" w:fill="FFFFFF"/>
        </w:rPr>
        <w:fldChar w:fldCharType="separate"/>
      </w:r>
      <w:r w:rsidR="00B72243" w:rsidRPr="004E1AD1">
        <w:rPr>
          <w:rFonts w:ascii="Times New Roman" w:hAnsi="Times New Roman" w:cs="Times New Roman"/>
          <w:i/>
          <w:noProof/>
          <w:color w:val="000000"/>
          <w:sz w:val="24"/>
          <w:szCs w:val="24"/>
          <w:shd w:val="clear" w:color="auto" w:fill="FFFFFF"/>
        </w:rPr>
        <w:t>(Villaverde Gutierrez et al., 2015)</w:t>
      </w:r>
      <w:r w:rsidR="00B72243" w:rsidRPr="004E1AD1">
        <w:rPr>
          <w:rFonts w:ascii="Times New Roman" w:hAnsi="Times New Roman" w:cs="Times New Roman"/>
          <w:i/>
          <w:color w:val="000000"/>
          <w:sz w:val="24"/>
          <w:szCs w:val="24"/>
          <w:shd w:val="clear" w:color="auto" w:fill="FFFFFF"/>
        </w:rPr>
        <w:fldChar w:fldCharType="end"/>
      </w:r>
      <w:r w:rsidR="004A736F" w:rsidRPr="00075EFA">
        <w:rPr>
          <w:rFonts w:ascii="Times New Roman" w:hAnsi="Times New Roman" w:cs="Times New Roman"/>
          <w:color w:val="000000"/>
          <w:sz w:val="24"/>
          <w:szCs w:val="24"/>
          <w:shd w:val="clear" w:color="auto" w:fill="FFFFFF"/>
        </w:rPr>
        <w:t>.</w:t>
      </w:r>
    </w:p>
    <w:p w:rsidR="004E1AD1" w:rsidRDefault="004E1AD1" w:rsidP="004E1AD1">
      <w:pPr>
        <w:spacing w:after="0" w:line="360" w:lineRule="auto"/>
        <w:ind w:firstLine="720"/>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Έρευνες έχουν δείξει ότι οι γυναίκες αναπαραγωγικής ηλικίας ίσως</w:t>
      </w:r>
      <w:r w:rsidR="00961BE5" w:rsidRPr="00075EFA">
        <w:rPr>
          <w:rFonts w:ascii="Times New Roman" w:hAnsi="Times New Roman" w:cs="Times New Roman"/>
          <w:color w:val="000000"/>
          <w:sz w:val="24"/>
          <w:szCs w:val="24"/>
          <w:shd w:val="clear" w:color="auto" w:fill="FFFFFF"/>
        </w:rPr>
        <w:t xml:space="preserve"> να έχουν προστατευτικά οφέλη από τις ορμόνες </w:t>
      </w:r>
      <w:r>
        <w:rPr>
          <w:rFonts w:ascii="Times New Roman" w:hAnsi="Times New Roman" w:cs="Times New Roman"/>
          <w:color w:val="000000"/>
          <w:sz w:val="24"/>
          <w:szCs w:val="24"/>
          <w:shd w:val="clear" w:color="auto" w:fill="FFFFFF"/>
        </w:rPr>
        <w:t>του καταμήνιου κύκλου όπως τα οιστρογόνα</w:t>
      </w:r>
      <w:r w:rsidR="00961BE5" w:rsidRPr="00075EFA">
        <w:rPr>
          <w:rFonts w:ascii="Times New Roman" w:hAnsi="Times New Roman" w:cs="Times New Roman"/>
          <w:color w:val="000000"/>
          <w:sz w:val="24"/>
          <w:szCs w:val="24"/>
          <w:shd w:val="clear" w:color="auto" w:fill="FFFFFF"/>
        </w:rPr>
        <w:t xml:space="preserve">, δεδομένου ότι η εμφάνιση καρδιαγγειακών νόσων (CVD) αυξάνεται σημαντικά μετά την εμμηνόπαυση. Αν ο κύριος μηχανισμός της </w:t>
      </w:r>
      <w:r>
        <w:rPr>
          <w:rFonts w:ascii="Times New Roman" w:hAnsi="Times New Roman" w:cs="Times New Roman"/>
          <w:color w:val="000000"/>
          <w:sz w:val="24"/>
          <w:szCs w:val="24"/>
          <w:shd w:val="clear" w:color="auto" w:fill="FFFFFF"/>
        </w:rPr>
        <w:t>προστασίας αυτής</w:t>
      </w:r>
      <w:r w:rsidR="00961BE5" w:rsidRPr="00075EFA">
        <w:rPr>
          <w:rFonts w:ascii="Times New Roman" w:hAnsi="Times New Roman" w:cs="Times New Roman"/>
          <w:color w:val="000000"/>
          <w:sz w:val="24"/>
          <w:szCs w:val="24"/>
          <w:shd w:val="clear" w:color="auto" w:fill="FFFFFF"/>
        </w:rPr>
        <w:t xml:space="preserve"> είναι ο αριθμός των ετών έκθεσης σε ωοθηκικές ορμόνες, στη συνέχεια</w:t>
      </w:r>
      <w:r>
        <w:rPr>
          <w:rFonts w:ascii="Times New Roman" w:hAnsi="Times New Roman" w:cs="Times New Roman"/>
          <w:color w:val="000000"/>
          <w:sz w:val="24"/>
          <w:szCs w:val="24"/>
          <w:shd w:val="clear" w:color="auto" w:fill="FFFFFF"/>
        </w:rPr>
        <w:t>,</w:t>
      </w:r>
      <w:r w:rsidR="00961BE5" w:rsidRPr="00075EFA">
        <w:rPr>
          <w:rFonts w:ascii="Times New Roman" w:hAnsi="Times New Roman" w:cs="Times New Roman"/>
          <w:color w:val="000000"/>
          <w:sz w:val="24"/>
          <w:szCs w:val="24"/>
          <w:shd w:val="clear" w:color="auto" w:fill="FFFFFF"/>
        </w:rPr>
        <w:t xml:space="preserve"> η διάρκεια της </w:t>
      </w:r>
      <w:r w:rsidR="00961BE5" w:rsidRPr="00075EFA">
        <w:rPr>
          <w:rFonts w:ascii="Times New Roman" w:hAnsi="Times New Roman" w:cs="Times New Roman"/>
          <w:color w:val="000000"/>
          <w:sz w:val="24"/>
          <w:szCs w:val="24"/>
          <w:shd w:val="clear" w:color="auto" w:fill="FFFFFF"/>
        </w:rPr>
        <w:lastRenderedPageBreak/>
        <w:t xml:space="preserve">αναπαραγωγικής περιόδου από την εμμηναρχή έως την εμμηνόπαυση θα μπορούσε να χρησιμεύσει </w:t>
      </w:r>
      <w:r>
        <w:rPr>
          <w:rFonts w:ascii="Times New Roman" w:hAnsi="Times New Roman" w:cs="Times New Roman"/>
          <w:color w:val="000000"/>
          <w:sz w:val="24"/>
          <w:szCs w:val="24"/>
          <w:shd w:val="clear" w:color="auto" w:fill="FFFFFF"/>
        </w:rPr>
        <w:t>ως</w:t>
      </w:r>
      <w:r w:rsidR="00961BE5" w:rsidRPr="00075EFA">
        <w:rPr>
          <w:rFonts w:ascii="Times New Roman" w:hAnsi="Times New Roman" w:cs="Times New Roman"/>
          <w:color w:val="000000"/>
          <w:sz w:val="24"/>
          <w:szCs w:val="24"/>
          <w:shd w:val="clear" w:color="auto" w:fill="FFFFFF"/>
        </w:rPr>
        <w:t xml:space="preserve"> δείκτης </w:t>
      </w:r>
      <w:r>
        <w:rPr>
          <w:rFonts w:ascii="Times New Roman" w:hAnsi="Times New Roman" w:cs="Times New Roman"/>
          <w:color w:val="000000"/>
          <w:sz w:val="24"/>
          <w:szCs w:val="24"/>
          <w:shd w:val="clear" w:color="auto" w:fill="FFFFFF"/>
        </w:rPr>
        <w:t xml:space="preserve">βελτίωσης του </w:t>
      </w:r>
      <w:r w:rsidR="00961BE5" w:rsidRPr="00075EFA">
        <w:rPr>
          <w:rFonts w:ascii="Times New Roman" w:hAnsi="Times New Roman" w:cs="Times New Roman"/>
          <w:color w:val="000000"/>
          <w:sz w:val="24"/>
          <w:szCs w:val="24"/>
          <w:shd w:val="clear" w:color="auto" w:fill="FFFFFF"/>
        </w:rPr>
        <w:t xml:space="preserve">κινδύνου </w:t>
      </w:r>
      <w:r>
        <w:rPr>
          <w:rFonts w:ascii="Times New Roman" w:hAnsi="Times New Roman" w:cs="Times New Roman"/>
          <w:color w:val="000000"/>
          <w:sz w:val="24"/>
          <w:szCs w:val="24"/>
          <w:shd w:val="clear" w:color="auto" w:fill="FFFFFF"/>
        </w:rPr>
        <w:t xml:space="preserve">ανάπτυξης </w:t>
      </w:r>
      <w:r w:rsidR="00961BE5" w:rsidRPr="00075EFA">
        <w:rPr>
          <w:rFonts w:ascii="Times New Roman" w:hAnsi="Times New Roman" w:cs="Times New Roman"/>
          <w:color w:val="000000"/>
          <w:sz w:val="24"/>
          <w:szCs w:val="24"/>
          <w:shd w:val="clear" w:color="auto" w:fill="FFFFFF"/>
        </w:rPr>
        <w:t>καρδιαγγειακής νόσου (CVD) στις γυναίκες</w:t>
      </w:r>
      <w:r>
        <w:rPr>
          <w:rFonts w:ascii="Times New Roman" w:hAnsi="Times New Roman" w:cs="Times New Roman"/>
          <w:color w:val="000000"/>
          <w:sz w:val="24"/>
          <w:szCs w:val="24"/>
          <w:shd w:val="clear" w:color="auto" w:fill="FFFFFF"/>
        </w:rPr>
        <w:t>, ό</w:t>
      </w:r>
      <w:r w:rsidR="00961BE5" w:rsidRPr="00075EFA">
        <w:rPr>
          <w:rFonts w:ascii="Times New Roman" w:hAnsi="Times New Roman" w:cs="Times New Roman"/>
          <w:color w:val="000000"/>
          <w:sz w:val="24"/>
          <w:szCs w:val="24"/>
          <w:shd w:val="clear" w:color="auto" w:fill="FFFFFF"/>
        </w:rPr>
        <w:t>πως επίσης και η συσχέτιση μεταξύ της διάρκειας της αναπαραγωγικής περιόδου της ζωής και το</w:t>
      </w:r>
      <w:r>
        <w:rPr>
          <w:rFonts w:ascii="Times New Roman" w:hAnsi="Times New Roman" w:cs="Times New Roman"/>
          <w:color w:val="000000"/>
          <w:sz w:val="24"/>
          <w:szCs w:val="24"/>
          <w:shd w:val="clear" w:color="auto" w:fill="FFFFFF"/>
        </w:rPr>
        <w:t>υ</w:t>
      </w:r>
      <w:r w:rsidR="00961BE5" w:rsidRPr="00075EFA">
        <w:rPr>
          <w:rFonts w:ascii="Times New Roman" w:hAnsi="Times New Roman" w:cs="Times New Roman"/>
          <w:color w:val="000000"/>
          <w:sz w:val="24"/>
          <w:szCs w:val="24"/>
          <w:shd w:val="clear" w:color="auto" w:fill="FFFFFF"/>
        </w:rPr>
        <w:t xml:space="preserve"> κ</w:t>
      </w:r>
      <w:r>
        <w:rPr>
          <w:rFonts w:ascii="Times New Roman" w:hAnsi="Times New Roman" w:cs="Times New Roman"/>
          <w:color w:val="000000"/>
          <w:sz w:val="24"/>
          <w:szCs w:val="24"/>
          <w:shd w:val="clear" w:color="auto" w:fill="FFFFFF"/>
        </w:rPr>
        <w:t>ινδύνου</w:t>
      </w:r>
      <w:r w:rsidR="00961BE5" w:rsidRPr="00075EFA">
        <w:rPr>
          <w:rFonts w:ascii="Times New Roman" w:hAnsi="Times New Roman" w:cs="Times New Roman"/>
          <w:color w:val="000000"/>
          <w:sz w:val="24"/>
          <w:szCs w:val="24"/>
          <w:shd w:val="clear" w:color="auto" w:fill="FFFFFF"/>
        </w:rPr>
        <w:t xml:space="preserve"> καρδιαγγειακής νόσου</w:t>
      </w:r>
      <w:r w:rsidR="004A1184">
        <w:rPr>
          <w:rFonts w:ascii="Times New Roman" w:hAnsi="Times New Roman" w:cs="Times New Roman"/>
          <w:color w:val="000000"/>
          <w:sz w:val="24"/>
          <w:szCs w:val="24"/>
          <w:shd w:val="clear" w:color="auto" w:fill="FFFFFF"/>
        </w:rPr>
        <w:t xml:space="preserve"> </w:t>
      </w:r>
      <w:r w:rsidR="004A1184" w:rsidRPr="004E1AD1">
        <w:rPr>
          <w:rFonts w:ascii="Times New Roman" w:hAnsi="Times New Roman" w:cs="Times New Roman"/>
          <w:i/>
          <w:color w:val="000000"/>
          <w:sz w:val="24"/>
          <w:szCs w:val="24"/>
          <w:shd w:val="clear" w:color="auto" w:fill="FFFFFF"/>
        </w:rPr>
        <w:fldChar w:fldCharType="begin" w:fldLock="1"/>
      </w:r>
      <w:r w:rsidR="004A1184" w:rsidRPr="004E1AD1">
        <w:rPr>
          <w:rFonts w:ascii="Times New Roman" w:hAnsi="Times New Roman" w:cs="Times New Roman"/>
          <w:i/>
          <w:color w:val="000000"/>
          <w:sz w:val="24"/>
          <w:szCs w:val="24"/>
          <w:shd w:val="clear" w:color="auto" w:fill="FFFFFF"/>
        </w:rPr>
        <w:instrText>ADDIN CSL_CITATION { "citationItems" : [ { "id" : "ITEM-1", "itemData" : { "DOI" : "10.3305/nh.2015.32.4.9380", "ISSN" : "1699-5198 (Electronic)", "PMID" : "26545524", "abstract" : "INTRODUCTION: the hormonal decline that is characteristic of the menopause, in conjunction with the associated weight gain, is considered a determinant factor of cardiovascular risk. OBJETIVE: to examine weight status in relation to clinical symptoms during the menopausal transition, in women referred from primary care to an endocrinology specialist, to determine potential cardiovascular risk profiles. METHOD: observational analytic cross-sectional study, conducted with data from medical records created at time of referral. STUDY POPULATION: 805 women aged 40 years or older, a sufficient number of subjects and medical records for cardiovascular risk to be estimated. RESULTS: hierarchic cluster analysis distinguished four clusters. The prevalence of obesity in each one exceeded 60%. The highest mean cardiovascular risk was observed in women who were older and presented obesity and hypertension. In younger age groups, the risk was low, rising to levels similar to those of the older women by the age of 65 years. CONCLUSION: these results suggest that preventive and therapeutic monitoring of obesity and modifiable risk factors should be conducted during the menopausal transition, to reduce the risk attributable to these factors, a risk that increases with time.", "author" : [ { "dropping-particle" : "", "family" : "Villaverde Gutierrez", "given" : "Carmen", "non-dropping-particle" : "", "parse-names" : false, "suffix" : "" }, { "dropping-particle" : "", "family" : "Ramirez Rodrigo", "given" : "Jesus", "non-dropping-particle" : "", "parse-names" : false, "suffix" : "" }, { "dropping-particle" : "", "family" : "Olmedo Alguacil", "given" : "Maria Milagrosa", "non-dropping-particle" : "", "parse-names" : false, "suffix" : "" }, { "dropping-particle" : "", "family" : "Sanchez Caravaca", "given" : "Maria Angeles", "non-dropping-particle" : "", "parse-names" : false, "suffix" : "" }, { "dropping-particle" : "", "family" : "Argente del Castillo Lechuga", "given" : "Maria Josefa", "non-dropping-particle" : "", "parse-names" : false, "suffix" : "" }, { "dropping-particle" : "", "family" : "Ruiz Villaverde", "given" : "Alberto", "non-dropping-particle" : "", "parse-names" : false, "suffix" : "" } ], "container-title" : "Nutricion hospitalaria", "id" : "ITEM-1", "issue" : "4", "issued" : { "date-parts" : [ [ "2015" ] ] }, "page" : "1603-1608", "title" : "Overweight Obesity and Cardiovascular Risk in Menopausal Transition.", "type" : "article-journal", "volume" : "32" }, "uris" : [ "http://www.mendeley.com/documents/?uuid=85d62a42-5e80-45f2-a2fa-8848e7c0d642" ] } ], "mendeley" : { "formattedCitation" : "(Villaverde Gutierrez &lt;i&gt;et al.&lt;/i&gt;, 2015)", "plainTextFormattedCitation" : "(Villaverde Gutierrez et al., 2015)", "previouslyFormattedCitation" : "(Villaverde Gutierrez &lt;i&gt;et al.&lt;/i&gt;, 2015)" }, "properties" : {  }, "schema" : "https://github.com/citation-style-language/schema/raw/master/csl-citation.json" }</w:instrText>
      </w:r>
      <w:r w:rsidR="004A1184" w:rsidRPr="004E1AD1">
        <w:rPr>
          <w:rFonts w:ascii="Times New Roman" w:hAnsi="Times New Roman" w:cs="Times New Roman"/>
          <w:i/>
          <w:color w:val="000000"/>
          <w:sz w:val="24"/>
          <w:szCs w:val="24"/>
          <w:shd w:val="clear" w:color="auto" w:fill="FFFFFF"/>
        </w:rPr>
        <w:fldChar w:fldCharType="separate"/>
      </w:r>
      <w:r w:rsidR="004A1184" w:rsidRPr="004E1AD1">
        <w:rPr>
          <w:rFonts w:ascii="Times New Roman" w:hAnsi="Times New Roman" w:cs="Times New Roman"/>
          <w:i/>
          <w:noProof/>
          <w:color w:val="000000"/>
          <w:sz w:val="24"/>
          <w:szCs w:val="24"/>
          <w:shd w:val="clear" w:color="auto" w:fill="FFFFFF"/>
        </w:rPr>
        <w:t>(Villaverde Gutierrez et al., 2015)</w:t>
      </w:r>
      <w:r w:rsidR="004A1184" w:rsidRPr="004E1AD1">
        <w:rPr>
          <w:rFonts w:ascii="Times New Roman" w:hAnsi="Times New Roman" w:cs="Times New Roman"/>
          <w:i/>
          <w:color w:val="000000"/>
          <w:sz w:val="24"/>
          <w:szCs w:val="24"/>
          <w:shd w:val="clear" w:color="auto" w:fill="FFFFFF"/>
        </w:rPr>
        <w:fldChar w:fldCharType="end"/>
      </w:r>
      <w:r w:rsidR="004A1184">
        <w:rPr>
          <w:rFonts w:ascii="Times New Roman" w:hAnsi="Times New Roman" w:cs="Times New Roman"/>
          <w:i/>
          <w:color w:val="000000"/>
          <w:sz w:val="24"/>
          <w:szCs w:val="24"/>
          <w:shd w:val="clear" w:color="auto" w:fill="FFFFFF"/>
        </w:rPr>
        <w:t>.</w:t>
      </w:r>
    </w:p>
    <w:p w:rsidR="00E55585" w:rsidRPr="004E1AD1" w:rsidRDefault="00961BE5" w:rsidP="005164C9">
      <w:pPr>
        <w:spacing w:line="360" w:lineRule="auto"/>
        <w:ind w:firstLine="720"/>
        <w:jc w:val="both"/>
        <w:rPr>
          <w:rFonts w:ascii="Times New Roman" w:hAnsi="Times New Roman" w:cs="Times New Roman"/>
          <w:color w:val="000000"/>
          <w:sz w:val="24"/>
          <w:szCs w:val="24"/>
          <w:shd w:val="clear" w:color="auto" w:fill="FFFFFF"/>
        </w:rPr>
      </w:pPr>
      <w:r w:rsidRPr="00075EFA">
        <w:rPr>
          <w:rFonts w:ascii="Times New Roman" w:hAnsi="Times New Roman" w:cs="Times New Roman"/>
          <w:color w:val="000000"/>
          <w:sz w:val="24"/>
          <w:szCs w:val="24"/>
          <w:shd w:val="clear" w:color="auto" w:fill="FFFFFF"/>
        </w:rPr>
        <w:t>Γυναικ</w:t>
      </w:r>
      <w:r w:rsidR="004E1AD1">
        <w:rPr>
          <w:rFonts w:ascii="Times New Roman" w:hAnsi="Times New Roman" w:cs="Times New Roman"/>
          <w:color w:val="000000"/>
          <w:sz w:val="24"/>
          <w:szCs w:val="24"/>
          <w:shd w:val="clear" w:color="auto" w:fill="FFFFFF"/>
        </w:rPr>
        <w:t>ολογικές ιατρικές διεργασίες</w:t>
      </w:r>
      <w:r w:rsidRPr="00075EFA">
        <w:rPr>
          <w:rFonts w:ascii="Times New Roman" w:hAnsi="Times New Roman" w:cs="Times New Roman"/>
          <w:color w:val="000000"/>
          <w:sz w:val="24"/>
          <w:szCs w:val="24"/>
          <w:shd w:val="clear" w:color="auto" w:fill="FFFFFF"/>
        </w:rPr>
        <w:t>,</w:t>
      </w:r>
      <w:r w:rsidR="004E1AD1">
        <w:rPr>
          <w:rFonts w:ascii="Times New Roman" w:hAnsi="Times New Roman" w:cs="Times New Roman"/>
          <w:color w:val="000000"/>
          <w:sz w:val="24"/>
          <w:szCs w:val="24"/>
          <w:shd w:val="clear" w:color="auto" w:fill="FFFFFF"/>
        </w:rPr>
        <w:t xml:space="preserve"> </w:t>
      </w:r>
      <w:r w:rsidRPr="00075EFA">
        <w:rPr>
          <w:rFonts w:ascii="Times New Roman" w:hAnsi="Times New Roman" w:cs="Times New Roman"/>
          <w:color w:val="000000"/>
          <w:sz w:val="24"/>
          <w:szCs w:val="24"/>
          <w:shd w:val="clear" w:color="auto" w:fill="FFFFFF"/>
        </w:rPr>
        <w:t xml:space="preserve">όπως η υστερεκτομή με αμφίπλευρη ωοθηκεκτομή, σχετίζονται με υψηλότερο κίνδυνο </w:t>
      </w:r>
      <w:r w:rsidR="004E1AD1">
        <w:rPr>
          <w:rFonts w:ascii="Times New Roman" w:hAnsi="Times New Roman" w:cs="Times New Roman"/>
          <w:color w:val="000000"/>
          <w:sz w:val="24"/>
          <w:szCs w:val="24"/>
          <w:shd w:val="clear" w:color="auto" w:fill="FFFFFF"/>
        </w:rPr>
        <w:t>για ανάπτυξη καρδιαγγειακής νόσου (</w:t>
      </w:r>
      <w:r w:rsidRPr="00075EFA">
        <w:rPr>
          <w:rFonts w:ascii="Times New Roman" w:hAnsi="Times New Roman" w:cs="Times New Roman"/>
          <w:color w:val="000000"/>
          <w:sz w:val="24"/>
          <w:szCs w:val="24"/>
          <w:shd w:val="clear" w:color="auto" w:fill="FFFFFF"/>
        </w:rPr>
        <w:t>CVD</w:t>
      </w:r>
      <w:r w:rsidR="004E1AD1">
        <w:rPr>
          <w:rFonts w:ascii="Times New Roman" w:hAnsi="Times New Roman" w:cs="Times New Roman"/>
          <w:color w:val="000000"/>
          <w:sz w:val="24"/>
          <w:szCs w:val="24"/>
          <w:shd w:val="clear" w:color="auto" w:fill="FFFFFF"/>
        </w:rPr>
        <w:t>)</w:t>
      </w:r>
      <w:r w:rsidRPr="00075EFA">
        <w:rPr>
          <w:rFonts w:ascii="Times New Roman" w:hAnsi="Times New Roman" w:cs="Times New Roman"/>
          <w:color w:val="000000"/>
          <w:sz w:val="24"/>
          <w:szCs w:val="24"/>
          <w:shd w:val="clear" w:color="auto" w:fill="FFFFFF"/>
        </w:rPr>
        <w:t xml:space="preserve">. Επομένως, η σχέση μεταξύ της ηλικίας της </w:t>
      </w:r>
      <w:r w:rsidR="004E1AD1">
        <w:rPr>
          <w:rFonts w:ascii="Times New Roman" w:hAnsi="Times New Roman" w:cs="Times New Roman"/>
          <w:color w:val="000000"/>
          <w:sz w:val="24"/>
          <w:szCs w:val="24"/>
          <w:shd w:val="clear" w:color="auto" w:fill="FFFFFF"/>
        </w:rPr>
        <w:t xml:space="preserve">μετάβασης στην </w:t>
      </w:r>
      <w:r w:rsidRPr="00075EFA">
        <w:rPr>
          <w:rFonts w:ascii="Times New Roman" w:hAnsi="Times New Roman" w:cs="Times New Roman"/>
          <w:color w:val="000000"/>
          <w:sz w:val="24"/>
          <w:szCs w:val="24"/>
          <w:shd w:val="clear" w:color="auto" w:fill="FFFFFF"/>
        </w:rPr>
        <w:t xml:space="preserve">εμμηνόπαυση και ο κίνδυνος </w:t>
      </w:r>
      <w:r w:rsidR="004E1AD1">
        <w:rPr>
          <w:rFonts w:ascii="Times New Roman" w:hAnsi="Times New Roman" w:cs="Times New Roman"/>
          <w:color w:val="000000"/>
          <w:sz w:val="24"/>
          <w:szCs w:val="24"/>
          <w:shd w:val="clear" w:color="auto" w:fill="FFFFFF"/>
        </w:rPr>
        <w:t xml:space="preserve">εμφάνισης </w:t>
      </w:r>
      <w:r w:rsidRPr="00075EFA">
        <w:rPr>
          <w:rFonts w:ascii="Times New Roman" w:hAnsi="Times New Roman" w:cs="Times New Roman"/>
          <w:color w:val="000000"/>
          <w:sz w:val="24"/>
          <w:szCs w:val="24"/>
          <w:shd w:val="clear" w:color="auto" w:fill="FFFFFF"/>
        </w:rPr>
        <w:t xml:space="preserve">καρδιαγγειακής νόσου απαιτεί περαιτέρω έρευνα των ασθενών που εμφάνισαν φυσιολογική ή χειρουργικά προκαλούμενη εμμηνόπαυση </w:t>
      </w:r>
      <w:r w:rsidR="005164C9">
        <w:rPr>
          <w:rFonts w:ascii="Times New Roman" w:hAnsi="Times New Roman" w:cs="Times New Roman"/>
          <w:color w:val="000000"/>
          <w:sz w:val="24"/>
          <w:szCs w:val="24"/>
          <w:shd w:val="clear" w:color="auto" w:fill="FFFFFF"/>
        </w:rPr>
        <w:t>καθώς και</w:t>
      </w:r>
      <w:r w:rsidRPr="00075EFA">
        <w:rPr>
          <w:rFonts w:ascii="Times New Roman" w:hAnsi="Times New Roman" w:cs="Times New Roman"/>
          <w:color w:val="000000"/>
          <w:sz w:val="24"/>
          <w:szCs w:val="24"/>
          <w:shd w:val="clear" w:color="auto" w:fill="FFFFFF"/>
        </w:rPr>
        <w:t xml:space="preserve"> εκτίμηση του ενδεχόμενου αντίκτυπου</w:t>
      </w:r>
      <w:r w:rsidR="005164C9">
        <w:rPr>
          <w:rFonts w:ascii="Times New Roman" w:hAnsi="Times New Roman" w:cs="Times New Roman"/>
          <w:color w:val="000000"/>
          <w:sz w:val="24"/>
          <w:szCs w:val="24"/>
          <w:shd w:val="clear" w:color="auto" w:fill="FFFFFF"/>
        </w:rPr>
        <w:t xml:space="preserve">. Σε οποιαδήποτε περίπτωση, </w:t>
      </w:r>
      <w:r w:rsidRPr="00075EFA">
        <w:rPr>
          <w:rFonts w:ascii="Times New Roman" w:hAnsi="Times New Roman" w:cs="Times New Roman"/>
          <w:color w:val="000000"/>
          <w:sz w:val="24"/>
          <w:szCs w:val="24"/>
          <w:shd w:val="clear" w:color="auto" w:fill="FFFFFF"/>
        </w:rPr>
        <w:t>είναι απα</w:t>
      </w:r>
      <w:r w:rsidR="004A736F" w:rsidRPr="00075EFA">
        <w:rPr>
          <w:rFonts w:ascii="Times New Roman" w:hAnsi="Times New Roman" w:cs="Times New Roman"/>
          <w:color w:val="000000"/>
          <w:sz w:val="24"/>
          <w:szCs w:val="24"/>
          <w:shd w:val="clear" w:color="auto" w:fill="FFFFFF"/>
        </w:rPr>
        <w:t>ραίτητη η χρήση ορμονοθεραπείας</w:t>
      </w:r>
      <w:r w:rsidRPr="00075EFA">
        <w:rPr>
          <w:rFonts w:ascii="Times New Roman" w:hAnsi="Times New Roman" w:cs="Times New Roman"/>
          <w:color w:val="000000"/>
          <w:sz w:val="24"/>
          <w:szCs w:val="24"/>
          <w:shd w:val="clear" w:color="auto" w:fill="FFFFFF"/>
        </w:rPr>
        <w:t xml:space="preserve"> </w:t>
      </w:r>
      <w:r w:rsidR="00B72243" w:rsidRPr="005164C9">
        <w:rPr>
          <w:rFonts w:ascii="Times New Roman" w:hAnsi="Times New Roman" w:cs="Times New Roman"/>
          <w:i/>
          <w:color w:val="000000"/>
          <w:sz w:val="24"/>
          <w:szCs w:val="24"/>
          <w:shd w:val="clear" w:color="auto" w:fill="FFFFFF"/>
        </w:rPr>
        <w:fldChar w:fldCharType="begin" w:fldLock="1"/>
      </w:r>
      <w:r w:rsidR="00B72243" w:rsidRPr="005164C9">
        <w:rPr>
          <w:rFonts w:ascii="Times New Roman" w:hAnsi="Times New Roman" w:cs="Times New Roman"/>
          <w:i/>
          <w:color w:val="000000"/>
          <w:sz w:val="24"/>
          <w:szCs w:val="24"/>
          <w:shd w:val="clear" w:color="auto" w:fill="FFFFFF"/>
        </w:rPr>
        <w:instrText>ADDIN CSL_CITATION { "citationItems" : [ { "id" : "ITEM-1", "itemData" : { "DOI" : "10.1161/JAHA.117.006713", "ISSN" : "2047-9980", "PMID" : "29097389", "abstract" : "BACKGROUND Although the timing of menarche and menopause may be associated with cardiovascular disease (CVD), the entire reproductive life span has not been considered comprehensively as risk for CVD. We investigate the associations of reproductive life span duration and ages at menarche and menopause, induced by natural means or surgical bilateral oophorectomy, with incident CVD in women. METHODS AND RESULTS Prospective cohort study of 73\u00a0814 Nurses' Health Study following participants without CVD, defined as incident coronary heart disease or stroke, from 1980 through 2012. Duration of reproductive life span was generated by subtracting age at menarche from age at menopause. A shorter reproductive life span was associated with a higher risk of incident CVD after multivariable adjustment (relative risk, 1.32 [95% confidence interval, 1.16-1.49] comparing duration &lt;30 with \u226542\u00a0years; P trend&lt;0.0001). Early age at menopause was associated with higher multivariable-adjusted CVD risk (1.32 [1.16-1.51] comparing age &lt;40 with 50 to &lt;55\u00a0years; P trend&lt;0.0001), with excess risk for both natural and surgical menopause. Compared with women with menarche at 13\u00a0years, the multivariable-adjusted CVD risk for early menarche at \u226410\u00a0years was 1.22 (1.09-1.36). The association between reproductive life span and CVD remained significant in sensitivity analyses excluding women who experienced extreme early age at menarche or who used hormone therapy. CONCLUSIONS A shorter duration of reproductive life span is associated with a higher risk of CVD, which is likely driven by the timing of menopause induced either naturally or surgically. Extremely early age at menarche is also associated with a higher risk of CVD.", "author" : [ { "dropping-particle" : "", "family" : "Ley", "given" : "Sylvia H.", "non-dropping-particle" : "", "parse-names" : false, "suffix" : "" }, { "dropping-particle" : "", "family" : "Li", "given" : "Yanping", "non-dropping-particle" : "", "parse-names" : false, "suffix" : "" }, { "dropping-particle" : "", "family" : "Tobias", "given" : "Deirdre K.", "non-dropping-particle" : "", "parse-names" : false, "suffix" : "" }, { "dropping-particle" : "", "family" : "Manson", "given" : "JoAnn E.", "non-dropping-particle" : "", "parse-names" : false, "suffix" : "" }, { "dropping-particle" : "", "family" : "Rosner", "given" : "Bernard", "non-dropping-particle" : "", "parse-names" : false, "suffix" : "" }, { "dropping-particle" : "", "family" : "Hu", "given" : "Frank B.", "non-dropping-particle" : "", "parse-names" : false, "suffix" : "" }, { "dropping-particle" : "", "family" : "Rexrode", "given" : "Kathryn M.", "non-dropping-particle" : "", "parse-names" : false, "suffix" : "" } ], "container-title" : "Journal of the American Heart Association", "id" : "ITEM-1", "issue" : "11", "issued" : { "date-parts" : [ [ "2017" ] ] }, "page" : "e006713", "title" : "Duration of Reproductive Life Span, Age at Menarche, and Age at Menopause Are Associated With Risk of Cardiovascular Disease in Women", "type" : "article-journal", "volume" : "6" }, "uris" : [ "http://www.mendeley.com/documents/?uuid=2d289e4b-c30d-4f29-8ae1-568b0051f13f" ] } ], "mendeley" : { "formattedCitation" : "(Ley &lt;i&gt;et al.&lt;/i&gt;, 2017)", "plainTextFormattedCitation" : "(Ley et al., 2017)", "previouslyFormattedCitation" : "(Ley &lt;i&gt;et al.&lt;/i&gt;, 2017)" }, "properties" : {  }, "schema" : "https://github.com/citation-style-language/schema/raw/master/csl-citation.json" }</w:instrText>
      </w:r>
      <w:r w:rsidR="00B72243" w:rsidRPr="005164C9">
        <w:rPr>
          <w:rFonts w:ascii="Times New Roman" w:hAnsi="Times New Roman" w:cs="Times New Roman"/>
          <w:i/>
          <w:color w:val="000000"/>
          <w:sz w:val="24"/>
          <w:szCs w:val="24"/>
          <w:shd w:val="clear" w:color="auto" w:fill="FFFFFF"/>
        </w:rPr>
        <w:fldChar w:fldCharType="separate"/>
      </w:r>
      <w:r w:rsidR="00B72243" w:rsidRPr="005164C9">
        <w:rPr>
          <w:rFonts w:ascii="Times New Roman" w:hAnsi="Times New Roman" w:cs="Times New Roman"/>
          <w:i/>
          <w:noProof/>
          <w:color w:val="000000"/>
          <w:sz w:val="24"/>
          <w:szCs w:val="24"/>
          <w:shd w:val="clear" w:color="auto" w:fill="FFFFFF"/>
        </w:rPr>
        <w:t>(Ley et al., 2017)</w:t>
      </w:r>
      <w:r w:rsidR="00B72243" w:rsidRPr="005164C9">
        <w:rPr>
          <w:rFonts w:ascii="Times New Roman" w:hAnsi="Times New Roman" w:cs="Times New Roman"/>
          <w:i/>
          <w:color w:val="000000"/>
          <w:sz w:val="24"/>
          <w:szCs w:val="24"/>
          <w:shd w:val="clear" w:color="auto" w:fill="FFFFFF"/>
        </w:rPr>
        <w:fldChar w:fldCharType="end"/>
      </w:r>
      <w:r w:rsidR="004A736F" w:rsidRPr="00075EFA">
        <w:rPr>
          <w:rFonts w:ascii="Times New Roman" w:hAnsi="Times New Roman" w:cs="Times New Roman"/>
          <w:color w:val="000000"/>
          <w:sz w:val="24"/>
          <w:szCs w:val="24"/>
          <w:shd w:val="clear" w:color="auto" w:fill="FFFFFF"/>
        </w:rPr>
        <w:t>.</w:t>
      </w:r>
    </w:p>
    <w:p w:rsidR="00961BE5" w:rsidRPr="005164C9" w:rsidRDefault="005164C9" w:rsidP="005164C9">
      <w:pPr>
        <w:spacing w:line="360" w:lineRule="auto"/>
        <w:jc w:val="both"/>
        <w:rPr>
          <w:rFonts w:ascii="Times New Roman" w:hAnsi="Times New Roman" w:cs="Times New Roman"/>
          <w:i/>
          <w:color w:val="000000"/>
          <w:sz w:val="24"/>
          <w:szCs w:val="24"/>
          <w:shd w:val="clear" w:color="auto" w:fill="FFFFFF"/>
        </w:rPr>
      </w:pPr>
      <w:r>
        <w:rPr>
          <w:rFonts w:ascii="Times New Roman" w:hAnsi="Times New Roman" w:cs="Times New Roman"/>
          <w:i/>
          <w:color w:val="000000"/>
          <w:sz w:val="24"/>
          <w:szCs w:val="24"/>
          <w:shd w:val="clear" w:color="auto" w:fill="FFFFFF"/>
        </w:rPr>
        <w:t xml:space="preserve">5.2.9 </w:t>
      </w:r>
      <w:r w:rsidR="00DB04C8" w:rsidRPr="005164C9">
        <w:rPr>
          <w:rFonts w:ascii="Times New Roman" w:hAnsi="Times New Roman" w:cs="Times New Roman"/>
          <w:i/>
          <w:color w:val="000000"/>
          <w:sz w:val="24"/>
          <w:szCs w:val="24"/>
          <w:shd w:val="clear" w:color="auto" w:fill="FFFFFF"/>
        </w:rPr>
        <w:t>Οστεοπόρω</w:t>
      </w:r>
      <w:r w:rsidR="00961BE5" w:rsidRPr="005164C9">
        <w:rPr>
          <w:rFonts w:ascii="Times New Roman" w:hAnsi="Times New Roman" w:cs="Times New Roman"/>
          <w:i/>
          <w:color w:val="000000"/>
          <w:sz w:val="24"/>
          <w:szCs w:val="24"/>
          <w:shd w:val="clear" w:color="auto" w:fill="FFFFFF"/>
        </w:rPr>
        <w:t xml:space="preserve">ση </w:t>
      </w:r>
    </w:p>
    <w:p w:rsidR="00D82EE0" w:rsidRDefault="00961BE5" w:rsidP="00D82EE0">
      <w:pPr>
        <w:spacing w:after="0" w:line="360" w:lineRule="auto"/>
        <w:ind w:firstLine="720"/>
        <w:jc w:val="both"/>
        <w:rPr>
          <w:rFonts w:ascii="Times New Roman" w:hAnsi="Times New Roman" w:cs="Times New Roman"/>
          <w:color w:val="000000"/>
          <w:sz w:val="24"/>
          <w:szCs w:val="24"/>
          <w:shd w:val="clear" w:color="auto" w:fill="FFFFFF"/>
        </w:rPr>
      </w:pPr>
      <w:r w:rsidRPr="00075EFA">
        <w:rPr>
          <w:rFonts w:ascii="Times New Roman" w:hAnsi="Times New Roman" w:cs="Times New Roman"/>
          <w:color w:val="000000"/>
          <w:sz w:val="24"/>
          <w:szCs w:val="24"/>
          <w:shd w:val="clear" w:color="auto" w:fill="FFFFFF"/>
        </w:rPr>
        <w:t xml:space="preserve">Η οστεοπόρωση, η οποία μπορεί να επιδεινωθεί μετά την εμμηνόπαυση, αποτελεί σοβαρό πρόβλημα για τις ηλικιωμένες γυναίκες παγκοσμίως. Είναι ευρέως αποδεκτό ότι η έλλειψη 17-β-οιστραδιόλης παίζει βασικό ρόλο στην παθογένεση της μετα-εμμηνοπαυσιακής οστεοπόρωσης (PMO). Πράγματι, τα οιστρογόνα μπορούν να ρυθμίσουν την παραγωγή οστού και </w:t>
      </w:r>
      <w:r w:rsidR="00D82EE0">
        <w:rPr>
          <w:rFonts w:ascii="Times New Roman" w:hAnsi="Times New Roman" w:cs="Times New Roman"/>
          <w:color w:val="000000"/>
          <w:sz w:val="24"/>
          <w:szCs w:val="24"/>
          <w:shd w:val="clear" w:color="auto" w:fill="FFFFFF"/>
        </w:rPr>
        <w:t xml:space="preserve">την διαδικασία </w:t>
      </w:r>
      <w:r w:rsidRPr="00075EFA">
        <w:rPr>
          <w:rFonts w:ascii="Times New Roman" w:hAnsi="Times New Roman" w:cs="Times New Roman"/>
          <w:color w:val="000000"/>
          <w:sz w:val="24"/>
          <w:szCs w:val="24"/>
          <w:shd w:val="clear" w:color="auto" w:fill="FFFFFF"/>
        </w:rPr>
        <w:t xml:space="preserve">επαναρρόφησης οστού, ασκώντας διακριτές επιδράσεις στους οστεοβλάστες και </w:t>
      </w:r>
      <w:r w:rsidR="00D82EE0">
        <w:rPr>
          <w:rFonts w:ascii="Times New Roman" w:hAnsi="Times New Roman" w:cs="Times New Roman"/>
          <w:color w:val="000000"/>
          <w:sz w:val="24"/>
          <w:szCs w:val="24"/>
          <w:shd w:val="clear" w:color="auto" w:fill="FFFFFF"/>
        </w:rPr>
        <w:t xml:space="preserve">τους </w:t>
      </w:r>
      <w:r w:rsidRPr="00075EFA">
        <w:rPr>
          <w:rFonts w:ascii="Times New Roman" w:hAnsi="Times New Roman" w:cs="Times New Roman"/>
          <w:color w:val="000000"/>
          <w:sz w:val="24"/>
          <w:szCs w:val="24"/>
          <w:shd w:val="clear" w:color="auto" w:fill="FFFFFF"/>
        </w:rPr>
        <w:t xml:space="preserve">οστεοκλάστες απευθείας μέσω </w:t>
      </w:r>
      <w:r w:rsidR="00D82EE0">
        <w:rPr>
          <w:rFonts w:ascii="Times New Roman" w:hAnsi="Times New Roman" w:cs="Times New Roman"/>
          <w:color w:val="000000"/>
          <w:sz w:val="24"/>
          <w:szCs w:val="24"/>
          <w:shd w:val="clear" w:color="auto" w:fill="FFFFFF"/>
        </w:rPr>
        <w:t xml:space="preserve">των </w:t>
      </w:r>
      <w:r w:rsidRPr="00075EFA">
        <w:rPr>
          <w:rFonts w:ascii="Times New Roman" w:hAnsi="Times New Roman" w:cs="Times New Roman"/>
          <w:color w:val="000000"/>
          <w:sz w:val="24"/>
          <w:szCs w:val="24"/>
          <w:shd w:val="clear" w:color="auto" w:fill="FFFFFF"/>
        </w:rPr>
        <w:t>υποδοχέ</w:t>
      </w:r>
      <w:r w:rsidR="00D82EE0">
        <w:rPr>
          <w:rFonts w:ascii="Times New Roman" w:hAnsi="Times New Roman" w:cs="Times New Roman"/>
          <w:color w:val="000000"/>
          <w:sz w:val="24"/>
          <w:szCs w:val="24"/>
          <w:shd w:val="clear" w:color="auto" w:fill="FFFFFF"/>
        </w:rPr>
        <w:t>ων</w:t>
      </w:r>
      <w:r w:rsidRPr="00075EFA">
        <w:rPr>
          <w:rFonts w:ascii="Times New Roman" w:hAnsi="Times New Roman" w:cs="Times New Roman"/>
          <w:color w:val="000000"/>
          <w:sz w:val="24"/>
          <w:szCs w:val="24"/>
          <w:shd w:val="clear" w:color="auto" w:fill="FFFFFF"/>
        </w:rPr>
        <w:t xml:space="preserve"> οιστρογόν</w:t>
      </w:r>
      <w:r w:rsidR="00D82EE0">
        <w:rPr>
          <w:rFonts w:ascii="Times New Roman" w:hAnsi="Times New Roman" w:cs="Times New Roman"/>
          <w:color w:val="000000"/>
          <w:sz w:val="24"/>
          <w:szCs w:val="24"/>
          <w:shd w:val="clear" w:color="auto" w:fill="FFFFFF"/>
        </w:rPr>
        <w:t>ων</w:t>
      </w:r>
      <w:r w:rsidRPr="00075EFA">
        <w:rPr>
          <w:rFonts w:ascii="Times New Roman" w:hAnsi="Times New Roman" w:cs="Times New Roman"/>
          <w:color w:val="000000"/>
          <w:sz w:val="24"/>
          <w:szCs w:val="24"/>
          <w:shd w:val="clear" w:color="auto" w:fill="FFFFFF"/>
        </w:rPr>
        <w:t xml:space="preserve"> (ER)</w:t>
      </w:r>
      <w:r w:rsidR="004A1184" w:rsidRPr="004A1184">
        <w:rPr>
          <w:rFonts w:ascii="Times New Roman" w:hAnsi="Times New Roman" w:cs="Times New Roman"/>
          <w:i/>
          <w:color w:val="000000"/>
          <w:sz w:val="24"/>
          <w:szCs w:val="24"/>
          <w:shd w:val="clear" w:color="auto" w:fill="FFFFFF"/>
        </w:rPr>
        <w:t xml:space="preserve"> </w:t>
      </w:r>
      <w:r w:rsidR="004A1184" w:rsidRPr="00BA3053">
        <w:rPr>
          <w:rFonts w:ascii="Times New Roman" w:hAnsi="Times New Roman" w:cs="Times New Roman"/>
          <w:i/>
          <w:color w:val="000000"/>
          <w:sz w:val="24"/>
          <w:szCs w:val="24"/>
          <w:shd w:val="clear" w:color="auto" w:fill="FFFFFF"/>
        </w:rPr>
        <w:fldChar w:fldCharType="begin" w:fldLock="1"/>
      </w:r>
      <w:r w:rsidR="004A1184" w:rsidRPr="00BA3053">
        <w:rPr>
          <w:rFonts w:ascii="Times New Roman" w:hAnsi="Times New Roman" w:cs="Times New Roman"/>
          <w:i/>
          <w:color w:val="000000"/>
          <w:sz w:val="24"/>
          <w:szCs w:val="24"/>
          <w:shd w:val="clear" w:color="auto" w:fill="FFFFFF"/>
        </w:rPr>
        <w:instrText>ADDIN CSL_CITATION { "citationItems" : [ { "id" : "ITEM-1", "itemData" : { "author" : [ { "dropping-particle" : "", "family" : "Jeong", "given" : "Ji Heun", "non-dropping-particle" : "", "parse-names" : false, "suffix" : "" }, { "dropping-particle" : "", "family" : "An", "given" : "Jong Hoon", "non-dropping-particle" : "", "parse-names" : false, "suffix" : "" }, { "dropping-particle" : "", "family" : "Yang", "given" : "Hui", "non-dropping-particle" : "", "parse-names" : false, "suffix" : "" }, { "dropping-particle" : "", "family" : "Kim", "given" : "Do-kyung", "non-dropping-particle" : "", "parse-names" : false, "suffix" : "" }, { "dropping-particle" : "", "family" : "Lee", "given" : "Nam-seob", "non-dropping-particle" : "", "parse-names" : false, "suffix" : "" }, { "dropping-particle" : "", "family" : "Jeong", "given" : "Young-gil", "non-dropping-particle" : "", "parse-names" : false, "suffix" : "" }, { "dropping-particle" : "", "family" : "Na", "given" : "Chun Soo", "non-dropping-particle" : "", "parse-names" : false, "suffix" : "" }, { "dropping-particle" : "", "family" : "Na", "given" : "Dae Seung", "non-dropping-particle" : "", "parse-names" : false, "suffix" : "" }, { "dropping-particle" : "", "family" : "Dong", "given" : "Mi-sook", "non-dropping-particle" : "", "parse-names" : false, "suffix" : "" }, { "dropping-particle" : "", "family" : "Han", "given" : "Seung Yun", "non-dropping-particle" : "", "parse-names" : false, "suffix" : "" } ], "id" : "ITEM-1", "issued" : { "date-parts" : [ [ "2017" ] ] }, "page" : "219-229", "title" : "Protective effect of Rhus verniciflua Stokes extract in an experimental model of post- menopausal osteoporosis", "type" : "article-journal" }, "uris" : [ "http://www.mendeley.com/documents/?uuid=2f039a83-56a7-4588-b0e8-434f61bf291a" ] } ], "mendeley" : { "formattedCitation" : "(Jeong &lt;i&gt;et al.&lt;/i&gt;, 2017)", "plainTextFormattedCitation" : "(Jeong et al., 2017)", "previouslyFormattedCitation" : "(Jeong &lt;i&gt;et al.&lt;/i&gt;, 2017)" }, "properties" : {  }, "schema" : "https://github.com/citation-style-language/schema/raw/master/csl-citation.json" }</w:instrText>
      </w:r>
      <w:r w:rsidR="004A1184" w:rsidRPr="00BA3053">
        <w:rPr>
          <w:rFonts w:ascii="Times New Roman" w:hAnsi="Times New Roman" w:cs="Times New Roman"/>
          <w:i/>
          <w:color w:val="000000"/>
          <w:sz w:val="24"/>
          <w:szCs w:val="24"/>
          <w:shd w:val="clear" w:color="auto" w:fill="FFFFFF"/>
        </w:rPr>
        <w:fldChar w:fldCharType="separate"/>
      </w:r>
      <w:r w:rsidR="004A1184" w:rsidRPr="00BA3053">
        <w:rPr>
          <w:rFonts w:ascii="Times New Roman" w:hAnsi="Times New Roman" w:cs="Times New Roman"/>
          <w:i/>
          <w:noProof/>
          <w:color w:val="000000"/>
          <w:sz w:val="24"/>
          <w:szCs w:val="24"/>
          <w:shd w:val="clear" w:color="auto" w:fill="FFFFFF"/>
        </w:rPr>
        <w:t>(Jeong et al., 2017)</w:t>
      </w:r>
      <w:r w:rsidR="004A1184" w:rsidRPr="00BA3053">
        <w:rPr>
          <w:rFonts w:ascii="Times New Roman" w:hAnsi="Times New Roman" w:cs="Times New Roman"/>
          <w:i/>
          <w:color w:val="000000"/>
          <w:sz w:val="24"/>
          <w:szCs w:val="24"/>
          <w:shd w:val="clear" w:color="auto" w:fill="FFFFFF"/>
        </w:rPr>
        <w:fldChar w:fldCharType="end"/>
      </w:r>
      <w:r w:rsidRPr="00075EFA">
        <w:rPr>
          <w:rFonts w:ascii="Times New Roman" w:hAnsi="Times New Roman" w:cs="Times New Roman"/>
          <w:color w:val="000000"/>
          <w:sz w:val="24"/>
          <w:szCs w:val="24"/>
          <w:shd w:val="clear" w:color="auto" w:fill="FFFFFF"/>
        </w:rPr>
        <w:t xml:space="preserve">. </w:t>
      </w:r>
    </w:p>
    <w:p w:rsidR="004213D3" w:rsidRDefault="00961BE5" w:rsidP="004213D3">
      <w:pPr>
        <w:spacing w:after="0" w:line="360" w:lineRule="auto"/>
        <w:ind w:firstLine="720"/>
        <w:jc w:val="both"/>
        <w:rPr>
          <w:rFonts w:ascii="Times New Roman" w:hAnsi="Times New Roman" w:cs="Times New Roman"/>
          <w:color w:val="000000"/>
          <w:sz w:val="24"/>
          <w:szCs w:val="24"/>
          <w:shd w:val="clear" w:color="auto" w:fill="FFFFFF"/>
        </w:rPr>
      </w:pPr>
      <w:r w:rsidRPr="00075EFA">
        <w:rPr>
          <w:rFonts w:ascii="Times New Roman" w:hAnsi="Times New Roman" w:cs="Times New Roman"/>
          <w:color w:val="000000"/>
          <w:sz w:val="24"/>
          <w:szCs w:val="24"/>
          <w:shd w:val="clear" w:color="auto" w:fill="FFFFFF"/>
        </w:rPr>
        <w:t>Πρόσφατα αναφέρθηκε ότι τα οιστρογόνα αναστέλλουν την παραγωγή κυτοκινών που σχετίζονται με την απορρόφηση των ιστών όπως ο παράγοντας</w:t>
      </w:r>
      <w:r w:rsidR="00D82EE0">
        <w:rPr>
          <w:rFonts w:ascii="Times New Roman" w:hAnsi="Times New Roman" w:cs="Times New Roman"/>
          <w:color w:val="000000"/>
          <w:sz w:val="24"/>
          <w:szCs w:val="24"/>
          <w:shd w:val="clear" w:color="auto" w:fill="FFFFFF"/>
        </w:rPr>
        <w:t xml:space="preserve"> </w:t>
      </w:r>
      <w:r w:rsidRPr="00075EFA">
        <w:rPr>
          <w:rFonts w:ascii="Times New Roman" w:hAnsi="Times New Roman" w:cs="Times New Roman"/>
          <w:color w:val="000000"/>
          <w:sz w:val="24"/>
          <w:szCs w:val="24"/>
          <w:shd w:val="clear" w:color="auto" w:fill="FFFFFF"/>
        </w:rPr>
        <w:t>-</w:t>
      </w:r>
      <w:r w:rsidR="00D82EE0">
        <w:rPr>
          <w:rFonts w:ascii="Times New Roman" w:hAnsi="Times New Roman" w:cs="Times New Roman"/>
          <w:color w:val="000000"/>
          <w:sz w:val="24"/>
          <w:szCs w:val="24"/>
          <w:shd w:val="clear" w:color="auto" w:fill="FFFFFF"/>
        </w:rPr>
        <w:t xml:space="preserve"> </w:t>
      </w:r>
      <w:r w:rsidRPr="00075EFA">
        <w:rPr>
          <w:rFonts w:ascii="Times New Roman" w:hAnsi="Times New Roman" w:cs="Times New Roman"/>
          <w:color w:val="000000"/>
          <w:sz w:val="24"/>
          <w:szCs w:val="24"/>
          <w:shd w:val="clear" w:color="auto" w:fill="FFFFFF"/>
        </w:rPr>
        <w:t xml:space="preserve">α της νέκρωσης </w:t>
      </w:r>
      <w:r w:rsidR="00D82EE0">
        <w:rPr>
          <w:rFonts w:ascii="Times New Roman" w:hAnsi="Times New Roman" w:cs="Times New Roman"/>
          <w:color w:val="000000"/>
          <w:sz w:val="24"/>
          <w:szCs w:val="24"/>
          <w:shd w:val="clear" w:color="auto" w:fill="FFFFFF"/>
        </w:rPr>
        <w:t xml:space="preserve">των </w:t>
      </w:r>
      <w:r w:rsidRPr="00075EFA">
        <w:rPr>
          <w:rFonts w:ascii="Times New Roman" w:hAnsi="Times New Roman" w:cs="Times New Roman"/>
          <w:color w:val="000000"/>
          <w:sz w:val="24"/>
          <w:szCs w:val="24"/>
          <w:shd w:val="clear" w:color="auto" w:fill="FFFFFF"/>
        </w:rPr>
        <w:t>ιστών, ο παράγοντας διέγερσης αποικιών μακροφάγων κοκκιοκυττάρων (M-CSF) και η προσταγλανδίνη</w:t>
      </w:r>
      <w:r w:rsidR="00D82EE0">
        <w:rPr>
          <w:rFonts w:ascii="Times New Roman" w:hAnsi="Times New Roman" w:cs="Times New Roman"/>
          <w:color w:val="000000"/>
          <w:sz w:val="24"/>
          <w:szCs w:val="24"/>
          <w:shd w:val="clear" w:color="auto" w:fill="FFFFFF"/>
        </w:rPr>
        <w:t xml:space="preserve"> </w:t>
      </w:r>
      <w:r w:rsidRPr="00075EFA">
        <w:rPr>
          <w:rFonts w:ascii="Times New Roman" w:hAnsi="Times New Roman" w:cs="Times New Roman"/>
          <w:color w:val="000000"/>
          <w:sz w:val="24"/>
          <w:szCs w:val="24"/>
          <w:shd w:val="clear" w:color="auto" w:fill="FFFFFF"/>
        </w:rPr>
        <w:t>-</w:t>
      </w:r>
      <w:r w:rsidR="00D82EE0">
        <w:rPr>
          <w:rFonts w:ascii="Times New Roman" w:hAnsi="Times New Roman" w:cs="Times New Roman"/>
          <w:color w:val="000000"/>
          <w:sz w:val="24"/>
          <w:szCs w:val="24"/>
          <w:shd w:val="clear" w:color="auto" w:fill="FFFFFF"/>
        </w:rPr>
        <w:t xml:space="preserve"> </w:t>
      </w:r>
      <w:r w:rsidRPr="00075EFA">
        <w:rPr>
          <w:rFonts w:ascii="Times New Roman" w:hAnsi="Times New Roman" w:cs="Times New Roman"/>
          <w:color w:val="000000"/>
          <w:sz w:val="24"/>
          <w:szCs w:val="24"/>
          <w:shd w:val="clear" w:color="auto" w:fill="FFFFFF"/>
        </w:rPr>
        <w:t>Ε2 (</w:t>
      </w:r>
      <w:r w:rsidR="00D82EE0">
        <w:rPr>
          <w:rFonts w:ascii="Times New Roman" w:hAnsi="Times New Roman" w:cs="Times New Roman"/>
          <w:color w:val="000000"/>
          <w:sz w:val="24"/>
          <w:szCs w:val="24"/>
          <w:shd w:val="clear" w:color="auto" w:fill="FFFFFF"/>
        </w:rPr>
        <w:t xml:space="preserve">προκαλεί </w:t>
      </w:r>
      <w:r w:rsidRPr="00075EFA">
        <w:rPr>
          <w:rFonts w:ascii="Times New Roman" w:hAnsi="Times New Roman" w:cs="Times New Roman"/>
          <w:color w:val="000000"/>
          <w:sz w:val="24"/>
          <w:szCs w:val="24"/>
          <w:shd w:val="clear" w:color="auto" w:fill="FFFFFF"/>
        </w:rPr>
        <w:t xml:space="preserve">διεγερμένο πολλαπλασιασμό οστεοβλαστών </w:t>
      </w:r>
      <w:r w:rsidR="00D82EE0">
        <w:rPr>
          <w:rFonts w:ascii="Times New Roman" w:hAnsi="Times New Roman" w:cs="Times New Roman"/>
          <w:color w:val="000000"/>
          <w:sz w:val="24"/>
          <w:szCs w:val="24"/>
          <w:shd w:val="clear" w:color="auto" w:fill="FFFFFF"/>
        </w:rPr>
        <w:t>που</w:t>
      </w:r>
      <w:r w:rsidRPr="00075EFA">
        <w:rPr>
          <w:rFonts w:ascii="Times New Roman" w:hAnsi="Times New Roman" w:cs="Times New Roman"/>
          <w:color w:val="000000"/>
          <w:sz w:val="24"/>
          <w:szCs w:val="24"/>
          <w:shd w:val="clear" w:color="auto" w:fill="FFFFFF"/>
        </w:rPr>
        <w:t xml:space="preserve"> καταστέλλει τη δράση των οστεοκλαστών). Με βάση τις αναβολικές δράσεις τ</w:t>
      </w:r>
      <w:r w:rsidR="004213D3">
        <w:rPr>
          <w:rFonts w:ascii="Times New Roman" w:hAnsi="Times New Roman" w:cs="Times New Roman"/>
          <w:color w:val="000000"/>
          <w:sz w:val="24"/>
          <w:szCs w:val="24"/>
          <w:shd w:val="clear" w:color="auto" w:fill="FFFFFF"/>
        </w:rPr>
        <w:t>ων</w:t>
      </w:r>
      <w:r w:rsidRPr="00075EFA">
        <w:rPr>
          <w:rFonts w:ascii="Times New Roman" w:hAnsi="Times New Roman" w:cs="Times New Roman"/>
          <w:color w:val="000000"/>
          <w:sz w:val="24"/>
          <w:szCs w:val="24"/>
          <w:shd w:val="clear" w:color="auto" w:fill="FFFFFF"/>
        </w:rPr>
        <w:t xml:space="preserve"> οιστρογόν</w:t>
      </w:r>
      <w:r w:rsidR="004213D3">
        <w:rPr>
          <w:rFonts w:ascii="Times New Roman" w:hAnsi="Times New Roman" w:cs="Times New Roman"/>
          <w:color w:val="000000"/>
          <w:sz w:val="24"/>
          <w:szCs w:val="24"/>
          <w:shd w:val="clear" w:color="auto" w:fill="FFFFFF"/>
        </w:rPr>
        <w:t>ων</w:t>
      </w:r>
      <w:r w:rsidRPr="00075EFA">
        <w:rPr>
          <w:rFonts w:ascii="Times New Roman" w:hAnsi="Times New Roman" w:cs="Times New Roman"/>
          <w:color w:val="000000"/>
          <w:sz w:val="24"/>
          <w:szCs w:val="24"/>
          <w:shd w:val="clear" w:color="auto" w:fill="FFFFFF"/>
        </w:rPr>
        <w:t xml:space="preserve"> στην ανα</w:t>
      </w:r>
      <w:r w:rsidR="004213D3">
        <w:rPr>
          <w:rFonts w:ascii="Times New Roman" w:hAnsi="Times New Roman" w:cs="Times New Roman"/>
          <w:color w:val="000000"/>
          <w:sz w:val="24"/>
          <w:szCs w:val="24"/>
          <w:shd w:val="clear" w:color="auto" w:fill="FFFFFF"/>
        </w:rPr>
        <w:t>δια</w:t>
      </w:r>
      <w:r w:rsidRPr="00075EFA">
        <w:rPr>
          <w:rFonts w:ascii="Times New Roman" w:hAnsi="Times New Roman" w:cs="Times New Roman"/>
          <w:color w:val="000000"/>
          <w:sz w:val="24"/>
          <w:szCs w:val="24"/>
          <w:shd w:val="clear" w:color="auto" w:fill="FFFFFF"/>
        </w:rPr>
        <w:t>μόρφωση του οστού, η θεραπεία αντικατάστασης οιστρογόνων (ERT) έχει χρησιμοποιηθεί ως θεραπευτική μέθοδος σε ηλικιωμένες γυναίκες για την πρόληψη ή τη θεραπεία της ΡΜΟ</w:t>
      </w:r>
      <w:r w:rsidR="004A1184">
        <w:rPr>
          <w:rFonts w:ascii="Times New Roman" w:hAnsi="Times New Roman" w:cs="Times New Roman"/>
          <w:color w:val="000000"/>
          <w:sz w:val="24"/>
          <w:szCs w:val="24"/>
          <w:shd w:val="clear" w:color="auto" w:fill="FFFFFF"/>
        </w:rPr>
        <w:t xml:space="preserve"> </w:t>
      </w:r>
      <w:r w:rsidR="004A1184" w:rsidRPr="00BA3053">
        <w:rPr>
          <w:rFonts w:ascii="Times New Roman" w:hAnsi="Times New Roman" w:cs="Times New Roman"/>
          <w:i/>
          <w:color w:val="000000"/>
          <w:sz w:val="24"/>
          <w:szCs w:val="24"/>
          <w:shd w:val="clear" w:color="auto" w:fill="FFFFFF"/>
        </w:rPr>
        <w:fldChar w:fldCharType="begin" w:fldLock="1"/>
      </w:r>
      <w:r w:rsidR="004A1184" w:rsidRPr="00BA3053">
        <w:rPr>
          <w:rFonts w:ascii="Times New Roman" w:hAnsi="Times New Roman" w:cs="Times New Roman"/>
          <w:i/>
          <w:color w:val="000000"/>
          <w:sz w:val="24"/>
          <w:szCs w:val="24"/>
          <w:shd w:val="clear" w:color="auto" w:fill="FFFFFF"/>
        </w:rPr>
        <w:instrText>ADDIN CSL_CITATION { "citationItems" : [ { "id" : "ITEM-1", "itemData" : { "author" : [ { "dropping-particle" : "", "family" : "Jeong", "given" : "Ji Heun", "non-dropping-particle" : "", "parse-names" : false, "suffix" : "" }, { "dropping-particle" : "", "family" : "An", "given" : "Jong Hoon", "non-dropping-particle" : "", "parse-names" : false, "suffix" : "" }, { "dropping-particle" : "", "family" : "Yang", "given" : "Hui", "non-dropping-particle" : "", "parse-names" : false, "suffix" : "" }, { "dropping-particle" : "", "family" : "Kim", "given" : "Do-kyung", "non-dropping-particle" : "", "parse-names" : false, "suffix" : "" }, { "dropping-particle" : "", "family" : "Lee", "given" : "Nam-seob", "non-dropping-particle" : "", "parse-names" : false, "suffix" : "" }, { "dropping-particle" : "", "family" : "Jeong", "given" : "Young-gil", "non-dropping-particle" : "", "parse-names" : false, "suffix" : "" }, { "dropping-particle" : "", "family" : "Na", "given" : "Chun Soo", "non-dropping-particle" : "", "parse-names" : false, "suffix" : "" }, { "dropping-particle" : "", "family" : "Na", "given" : "Dae Seung", "non-dropping-particle" : "", "parse-names" : false, "suffix" : "" }, { "dropping-particle" : "", "family" : "Dong", "given" : "Mi-sook", "non-dropping-particle" : "", "parse-names" : false, "suffix" : "" }, { "dropping-particle" : "", "family" : "Han", "given" : "Seung Yun", "non-dropping-particle" : "", "parse-names" : false, "suffix" : "" } ], "id" : "ITEM-1", "issued" : { "date-parts" : [ [ "2017" ] ] }, "page" : "219-229", "title" : "Protective effect of Rhus verniciflua Stokes extract in an experimental model of post- menopausal osteoporosis", "type" : "article-journal" }, "uris" : [ "http://www.mendeley.com/documents/?uuid=2f039a83-56a7-4588-b0e8-434f61bf291a" ] } ], "mendeley" : { "formattedCitation" : "(Jeong &lt;i&gt;et al.&lt;/i&gt;, 2017)", "plainTextFormattedCitation" : "(Jeong et al., 2017)", "previouslyFormattedCitation" : "(Jeong &lt;i&gt;et al.&lt;/i&gt;, 2017)" }, "properties" : {  }, "schema" : "https://github.com/citation-style-language/schema/raw/master/csl-citation.json" }</w:instrText>
      </w:r>
      <w:r w:rsidR="004A1184" w:rsidRPr="00BA3053">
        <w:rPr>
          <w:rFonts w:ascii="Times New Roman" w:hAnsi="Times New Roman" w:cs="Times New Roman"/>
          <w:i/>
          <w:color w:val="000000"/>
          <w:sz w:val="24"/>
          <w:szCs w:val="24"/>
          <w:shd w:val="clear" w:color="auto" w:fill="FFFFFF"/>
        </w:rPr>
        <w:fldChar w:fldCharType="separate"/>
      </w:r>
      <w:r w:rsidR="004A1184" w:rsidRPr="00BA3053">
        <w:rPr>
          <w:rFonts w:ascii="Times New Roman" w:hAnsi="Times New Roman" w:cs="Times New Roman"/>
          <w:i/>
          <w:noProof/>
          <w:color w:val="000000"/>
          <w:sz w:val="24"/>
          <w:szCs w:val="24"/>
          <w:shd w:val="clear" w:color="auto" w:fill="FFFFFF"/>
        </w:rPr>
        <w:t>(Jeong et al., 2017)</w:t>
      </w:r>
      <w:r w:rsidR="004A1184" w:rsidRPr="00BA3053">
        <w:rPr>
          <w:rFonts w:ascii="Times New Roman" w:hAnsi="Times New Roman" w:cs="Times New Roman"/>
          <w:i/>
          <w:color w:val="000000"/>
          <w:sz w:val="24"/>
          <w:szCs w:val="24"/>
          <w:shd w:val="clear" w:color="auto" w:fill="FFFFFF"/>
        </w:rPr>
        <w:fldChar w:fldCharType="end"/>
      </w:r>
      <w:r w:rsidRPr="00075EFA">
        <w:rPr>
          <w:rFonts w:ascii="Times New Roman" w:hAnsi="Times New Roman" w:cs="Times New Roman"/>
          <w:color w:val="000000"/>
          <w:sz w:val="24"/>
          <w:szCs w:val="24"/>
          <w:shd w:val="clear" w:color="auto" w:fill="FFFFFF"/>
        </w:rPr>
        <w:t xml:space="preserve">. </w:t>
      </w:r>
    </w:p>
    <w:p w:rsidR="00102050" w:rsidRDefault="00961BE5" w:rsidP="006D6A29">
      <w:pPr>
        <w:spacing w:line="360" w:lineRule="auto"/>
        <w:ind w:firstLine="720"/>
        <w:jc w:val="both"/>
        <w:rPr>
          <w:rFonts w:ascii="Times New Roman" w:hAnsi="Times New Roman" w:cs="Times New Roman"/>
          <w:color w:val="000000"/>
          <w:sz w:val="24"/>
          <w:szCs w:val="24"/>
          <w:shd w:val="clear" w:color="auto" w:fill="FFFFFF"/>
        </w:rPr>
      </w:pPr>
      <w:r w:rsidRPr="00075EFA">
        <w:rPr>
          <w:rFonts w:ascii="Times New Roman" w:hAnsi="Times New Roman" w:cs="Times New Roman"/>
          <w:color w:val="000000"/>
          <w:sz w:val="24"/>
          <w:szCs w:val="24"/>
          <w:shd w:val="clear" w:color="auto" w:fill="FFFFFF"/>
        </w:rPr>
        <w:t xml:space="preserve">Ωστόσο, η οικονομική επιβάρυνση και ο κίνδυνος κακοήθων μεταβολών στα ευαίσθητα σε οιστρογόνα όργανα, π.χ. ο μαστός, η μήτρα και οι ωοθήκες, λόγω της μακροχρόνιας ERT, έχουν περιορίσει σημαντικά την κλινική εφαρμογή. Επιπλέον, η οστική πυκνότητα μπορεί να μειωθεί ακόμα πιο έντονα μετά την απόσυρση </w:t>
      </w:r>
      <w:r w:rsidR="004213D3">
        <w:rPr>
          <w:rFonts w:ascii="Times New Roman" w:hAnsi="Times New Roman" w:cs="Times New Roman"/>
          <w:color w:val="000000"/>
          <w:sz w:val="24"/>
          <w:szCs w:val="24"/>
          <w:shd w:val="clear" w:color="auto" w:fill="FFFFFF"/>
        </w:rPr>
        <w:t xml:space="preserve">της </w:t>
      </w:r>
      <w:r w:rsidRPr="00075EFA">
        <w:rPr>
          <w:rFonts w:ascii="Times New Roman" w:hAnsi="Times New Roman" w:cs="Times New Roman"/>
          <w:color w:val="000000"/>
          <w:sz w:val="24"/>
          <w:szCs w:val="24"/>
          <w:shd w:val="clear" w:color="auto" w:fill="FFFFFF"/>
        </w:rPr>
        <w:lastRenderedPageBreak/>
        <w:t>βραχυπρόθεσμης</w:t>
      </w:r>
      <w:r w:rsidR="004213D3">
        <w:rPr>
          <w:rFonts w:ascii="Times New Roman" w:hAnsi="Times New Roman" w:cs="Times New Roman"/>
          <w:color w:val="000000"/>
          <w:sz w:val="24"/>
          <w:szCs w:val="24"/>
          <w:shd w:val="clear" w:color="auto" w:fill="FFFFFF"/>
        </w:rPr>
        <w:t xml:space="preserve"> </w:t>
      </w:r>
      <w:r w:rsidRPr="00075EFA">
        <w:rPr>
          <w:rFonts w:ascii="Times New Roman" w:hAnsi="Times New Roman" w:cs="Times New Roman"/>
          <w:color w:val="000000"/>
          <w:sz w:val="24"/>
          <w:szCs w:val="24"/>
          <w:shd w:val="clear" w:color="auto" w:fill="FFFFFF"/>
        </w:rPr>
        <w:t xml:space="preserve">ΕΡΤ, αυξάνοντας </w:t>
      </w:r>
      <w:r w:rsidR="004213D3">
        <w:rPr>
          <w:rFonts w:ascii="Times New Roman" w:hAnsi="Times New Roman" w:cs="Times New Roman"/>
          <w:color w:val="000000"/>
          <w:sz w:val="24"/>
          <w:szCs w:val="24"/>
          <w:shd w:val="clear" w:color="auto" w:fill="FFFFFF"/>
        </w:rPr>
        <w:t xml:space="preserve">έτσι </w:t>
      </w:r>
      <w:r w:rsidRPr="00075EFA">
        <w:rPr>
          <w:rFonts w:ascii="Times New Roman" w:hAnsi="Times New Roman" w:cs="Times New Roman"/>
          <w:color w:val="000000"/>
          <w:sz w:val="24"/>
          <w:szCs w:val="24"/>
          <w:shd w:val="clear" w:color="auto" w:fill="FFFFFF"/>
        </w:rPr>
        <w:t>τον κίνδυνο θραύσης</w:t>
      </w:r>
      <w:r w:rsidR="004213D3">
        <w:rPr>
          <w:rFonts w:ascii="Times New Roman" w:hAnsi="Times New Roman" w:cs="Times New Roman"/>
          <w:color w:val="000000"/>
          <w:sz w:val="24"/>
          <w:szCs w:val="24"/>
          <w:shd w:val="clear" w:color="auto" w:fill="FFFFFF"/>
        </w:rPr>
        <w:t xml:space="preserve"> των οστών</w:t>
      </w:r>
      <w:r w:rsidRPr="00075EFA">
        <w:rPr>
          <w:rFonts w:ascii="Times New Roman" w:hAnsi="Times New Roman" w:cs="Times New Roman"/>
          <w:color w:val="000000"/>
          <w:sz w:val="24"/>
          <w:szCs w:val="24"/>
          <w:shd w:val="clear" w:color="auto" w:fill="FFFFFF"/>
        </w:rPr>
        <w:t>. Συνεπώς, υπάρχει επείγουσα ανάγκη για την ανάπτυξη εναλλακτικών θεραπευτικών επιλογών για ΡΜΟ με υψηλή σχέση κόστους-αποτελεσματικότητας και χωρίς επιβλαβείς επιδ</w:t>
      </w:r>
      <w:r w:rsidR="004A736F" w:rsidRPr="00075EFA">
        <w:rPr>
          <w:rFonts w:ascii="Times New Roman" w:hAnsi="Times New Roman" w:cs="Times New Roman"/>
          <w:color w:val="000000"/>
          <w:sz w:val="24"/>
          <w:szCs w:val="24"/>
          <w:shd w:val="clear" w:color="auto" w:fill="FFFFFF"/>
        </w:rPr>
        <w:t>ράσεις</w:t>
      </w:r>
      <w:r w:rsidR="00BA3053">
        <w:rPr>
          <w:rFonts w:ascii="Times New Roman" w:hAnsi="Times New Roman" w:cs="Times New Roman"/>
          <w:color w:val="000000"/>
          <w:sz w:val="24"/>
          <w:szCs w:val="24"/>
          <w:shd w:val="clear" w:color="auto" w:fill="FFFFFF"/>
        </w:rPr>
        <w:t xml:space="preserve"> για τον οργανισμό</w:t>
      </w:r>
      <w:r w:rsidR="004A736F" w:rsidRPr="00075EFA">
        <w:rPr>
          <w:rFonts w:ascii="Times New Roman" w:hAnsi="Times New Roman" w:cs="Times New Roman"/>
          <w:color w:val="000000"/>
          <w:sz w:val="24"/>
          <w:szCs w:val="24"/>
          <w:shd w:val="clear" w:color="auto" w:fill="FFFFFF"/>
        </w:rPr>
        <w:t xml:space="preserve"> </w:t>
      </w:r>
      <w:r w:rsidR="006205EB" w:rsidRPr="00BA3053">
        <w:rPr>
          <w:rFonts w:ascii="Times New Roman" w:hAnsi="Times New Roman" w:cs="Times New Roman"/>
          <w:i/>
          <w:color w:val="000000"/>
          <w:sz w:val="24"/>
          <w:szCs w:val="24"/>
          <w:shd w:val="clear" w:color="auto" w:fill="FFFFFF"/>
        </w:rPr>
        <w:fldChar w:fldCharType="begin" w:fldLock="1"/>
      </w:r>
      <w:r w:rsidR="006205EB" w:rsidRPr="00BA3053">
        <w:rPr>
          <w:rFonts w:ascii="Times New Roman" w:hAnsi="Times New Roman" w:cs="Times New Roman"/>
          <w:i/>
          <w:color w:val="000000"/>
          <w:sz w:val="24"/>
          <w:szCs w:val="24"/>
          <w:shd w:val="clear" w:color="auto" w:fill="FFFFFF"/>
        </w:rPr>
        <w:instrText>ADDIN CSL_CITATION { "citationItems" : [ { "id" : "ITEM-1", "itemData" : { "author" : [ { "dropping-particle" : "", "family" : "Jeong", "given" : "Ji Heun", "non-dropping-particle" : "", "parse-names" : false, "suffix" : "" }, { "dropping-particle" : "", "family" : "An", "given" : "Jong Hoon", "non-dropping-particle" : "", "parse-names" : false, "suffix" : "" }, { "dropping-particle" : "", "family" : "Yang", "given" : "Hui", "non-dropping-particle" : "", "parse-names" : false, "suffix" : "" }, { "dropping-particle" : "", "family" : "Kim", "given" : "Do-kyung", "non-dropping-particle" : "", "parse-names" : false, "suffix" : "" }, { "dropping-particle" : "", "family" : "Lee", "given" : "Nam-seob", "non-dropping-particle" : "", "parse-names" : false, "suffix" : "" }, { "dropping-particle" : "", "family" : "Jeong", "given" : "Young-gil", "non-dropping-particle" : "", "parse-names" : false, "suffix" : "" }, { "dropping-particle" : "", "family" : "Na", "given" : "Chun Soo", "non-dropping-particle" : "", "parse-names" : false, "suffix" : "" }, { "dropping-particle" : "", "family" : "Na", "given" : "Dae Seung", "non-dropping-particle" : "", "parse-names" : false, "suffix" : "" }, { "dropping-particle" : "", "family" : "Dong", "given" : "Mi-sook", "non-dropping-particle" : "", "parse-names" : false, "suffix" : "" }, { "dropping-particle" : "", "family" : "Han", "given" : "Seung Yun", "non-dropping-particle" : "", "parse-names" : false, "suffix" : "" } ], "id" : "ITEM-1", "issued" : { "date-parts" : [ [ "2017" ] ] }, "page" : "219-229", "title" : "Protective effect of Rhus verniciflua Stokes extract in an experimental model of post- menopausal osteoporosis", "type" : "article-journal" }, "uris" : [ "http://www.mendeley.com/documents/?uuid=2f039a83-56a7-4588-b0e8-434f61bf291a" ] } ], "mendeley" : { "formattedCitation" : "(Jeong &lt;i&gt;et al.&lt;/i&gt;, 2017)", "plainTextFormattedCitation" : "(Jeong et al., 2017)", "previouslyFormattedCitation" : "(Jeong &lt;i&gt;et al.&lt;/i&gt;, 2017)" }, "properties" : {  }, "schema" : "https://github.com/citation-style-language/schema/raw/master/csl-citation.json" }</w:instrText>
      </w:r>
      <w:r w:rsidR="006205EB" w:rsidRPr="00BA3053">
        <w:rPr>
          <w:rFonts w:ascii="Times New Roman" w:hAnsi="Times New Roman" w:cs="Times New Roman"/>
          <w:i/>
          <w:color w:val="000000"/>
          <w:sz w:val="24"/>
          <w:szCs w:val="24"/>
          <w:shd w:val="clear" w:color="auto" w:fill="FFFFFF"/>
        </w:rPr>
        <w:fldChar w:fldCharType="separate"/>
      </w:r>
      <w:r w:rsidR="006205EB" w:rsidRPr="00BA3053">
        <w:rPr>
          <w:rFonts w:ascii="Times New Roman" w:hAnsi="Times New Roman" w:cs="Times New Roman"/>
          <w:i/>
          <w:noProof/>
          <w:color w:val="000000"/>
          <w:sz w:val="24"/>
          <w:szCs w:val="24"/>
          <w:shd w:val="clear" w:color="auto" w:fill="FFFFFF"/>
        </w:rPr>
        <w:t>(Jeong et al., 2017)</w:t>
      </w:r>
      <w:r w:rsidR="006205EB" w:rsidRPr="00BA3053">
        <w:rPr>
          <w:rFonts w:ascii="Times New Roman" w:hAnsi="Times New Roman" w:cs="Times New Roman"/>
          <w:i/>
          <w:color w:val="000000"/>
          <w:sz w:val="24"/>
          <w:szCs w:val="24"/>
          <w:shd w:val="clear" w:color="auto" w:fill="FFFFFF"/>
        </w:rPr>
        <w:fldChar w:fldCharType="end"/>
      </w:r>
      <w:r w:rsidR="004A736F" w:rsidRPr="00075EFA">
        <w:rPr>
          <w:rFonts w:ascii="Times New Roman" w:hAnsi="Times New Roman" w:cs="Times New Roman"/>
          <w:color w:val="000000"/>
          <w:sz w:val="24"/>
          <w:szCs w:val="24"/>
          <w:shd w:val="clear" w:color="auto" w:fill="FFFFFF"/>
        </w:rPr>
        <w:t>.</w:t>
      </w:r>
    </w:p>
    <w:p w:rsidR="00F34E1B" w:rsidRDefault="00F34E1B" w:rsidP="006D6A29">
      <w:pPr>
        <w:spacing w:line="360" w:lineRule="auto"/>
        <w:ind w:firstLine="720"/>
        <w:jc w:val="both"/>
        <w:rPr>
          <w:rFonts w:ascii="Times New Roman" w:hAnsi="Times New Roman" w:cs="Times New Roman"/>
          <w:color w:val="000000"/>
          <w:sz w:val="24"/>
          <w:szCs w:val="24"/>
          <w:shd w:val="clear" w:color="auto" w:fill="FFFFFF"/>
        </w:rPr>
      </w:pPr>
    </w:p>
    <w:p w:rsidR="00F34E1B" w:rsidRDefault="00F34E1B" w:rsidP="006D6A29">
      <w:pPr>
        <w:spacing w:line="360" w:lineRule="auto"/>
        <w:ind w:firstLine="720"/>
        <w:jc w:val="both"/>
        <w:rPr>
          <w:rFonts w:ascii="Times New Roman" w:hAnsi="Times New Roman" w:cs="Times New Roman"/>
          <w:color w:val="000000"/>
          <w:sz w:val="24"/>
          <w:szCs w:val="24"/>
          <w:shd w:val="clear" w:color="auto" w:fill="FFFFFF"/>
        </w:rPr>
      </w:pPr>
    </w:p>
    <w:p w:rsidR="00F34E1B" w:rsidRDefault="00F34E1B" w:rsidP="006D6A29">
      <w:pPr>
        <w:spacing w:line="360" w:lineRule="auto"/>
        <w:ind w:firstLine="720"/>
        <w:jc w:val="both"/>
        <w:rPr>
          <w:rFonts w:ascii="Times New Roman" w:hAnsi="Times New Roman" w:cs="Times New Roman"/>
          <w:color w:val="000000"/>
          <w:sz w:val="24"/>
          <w:szCs w:val="24"/>
          <w:shd w:val="clear" w:color="auto" w:fill="FFFFFF"/>
        </w:rPr>
      </w:pPr>
    </w:p>
    <w:p w:rsidR="000E7601" w:rsidRPr="00F35329" w:rsidRDefault="006D6A29" w:rsidP="00F35329">
      <w:pPr>
        <w:spacing w:line="360" w:lineRule="auto"/>
        <w:jc w:val="both"/>
        <w:rPr>
          <w:rFonts w:ascii="Times New Roman" w:hAnsi="Times New Roman" w:cs="Times New Roman"/>
          <w:b/>
          <w:color w:val="000000"/>
          <w:sz w:val="24"/>
          <w:szCs w:val="24"/>
          <w:shd w:val="clear" w:color="auto" w:fill="FFFFFF"/>
        </w:rPr>
      </w:pPr>
      <w:r w:rsidRPr="00BB1C1A">
        <w:rPr>
          <w:rFonts w:ascii="Times New Roman" w:hAnsi="Times New Roman" w:cs="Times New Roman"/>
          <w:b/>
          <w:color w:val="000000"/>
          <w:sz w:val="24"/>
          <w:szCs w:val="24"/>
          <w:shd w:val="clear" w:color="auto" w:fill="FFFFFF"/>
        </w:rPr>
        <w:t>6</w:t>
      </w:r>
      <w:r w:rsidR="00F35329" w:rsidRPr="00BB1C1A">
        <w:rPr>
          <w:rFonts w:ascii="Times New Roman" w:hAnsi="Times New Roman" w:cs="Times New Roman"/>
          <w:b/>
          <w:color w:val="000000"/>
          <w:sz w:val="24"/>
          <w:szCs w:val="24"/>
          <w:shd w:val="clear" w:color="auto" w:fill="FFFFFF"/>
        </w:rPr>
        <w:t>.</w:t>
      </w:r>
      <w:r w:rsidR="00412CB6">
        <w:rPr>
          <w:rFonts w:ascii="Times New Roman" w:hAnsi="Times New Roman" w:cs="Times New Roman"/>
          <w:b/>
          <w:color w:val="000000"/>
          <w:sz w:val="24"/>
          <w:szCs w:val="24"/>
          <w:shd w:val="clear" w:color="auto" w:fill="FFFFFF"/>
        </w:rPr>
        <w:t xml:space="preserve"> </w:t>
      </w:r>
      <w:r w:rsidR="00F35329">
        <w:rPr>
          <w:rFonts w:ascii="Times New Roman" w:hAnsi="Times New Roman" w:cs="Times New Roman"/>
          <w:b/>
          <w:color w:val="000000"/>
          <w:sz w:val="24"/>
          <w:szCs w:val="24"/>
          <w:shd w:val="clear" w:color="auto" w:fill="FFFFFF"/>
        </w:rPr>
        <w:t>ΔΙΑΓΝΩΣΗ</w:t>
      </w:r>
    </w:p>
    <w:p w:rsidR="00727AA9" w:rsidRDefault="005E01B5" w:rsidP="00727AA9">
      <w:pPr>
        <w:spacing w:after="0" w:line="360" w:lineRule="auto"/>
        <w:jc w:val="both"/>
        <w:rPr>
          <w:rFonts w:ascii="Times New Roman" w:hAnsi="Times New Roman" w:cs="Times New Roman"/>
          <w:color w:val="000000"/>
          <w:sz w:val="24"/>
          <w:szCs w:val="24"/>
          <w:shd w:val="clear" w:color="auto" w:fill="FFFFFF"/>
        </w:rPr>
      </w:pPr>
      <w:r w:rsidRPr="00075EFA">
        <w:rPr>
          <w:rFonts w:ascii="Times New Roman" w:hAnsi="Times New Roman" w:cs="Times New Roman"/>
          <w:color w:val="000000"/>
          <w:sz w:val="24"/>
          <w:szCs w:val="24"/>
          <w:shd w:val="clear" w:color="auto" w:fill="FFFFFF"/>
        </w:rPr>
        <w:t xml:space="preserve"> </w:t>
      </w:r>
      <w:r w:rsidR="00412CB6">
        <w:rPr>
          <w:rFonts w:ascii="Times New Roman" w:hAnsi="Times New Roman" w:cs="Times New Roman"/>
          <w:color w:val="000000"/>
          <w:sz w:val="24"/>
          <w:szCs w:val="24"/>
          <w:shd w:val="clear" w:color="auto" w:fill="FFFFFF"/>
        </w:rPr>
        <w:tab/>
      </w:r>
      <w:r w:rsidR="000E7601" w:rsidRPr="00075EFA">
        <w:rPr>
          <w:rFonts w:ascii="Times New Roman" w:hAnsi="Times New Roman" w:cs="Times New Roman"/>
          <w:color w:val="000000"/>
          <w:sz w:val="24"/>
          <w:szCs w:val="24"/>
          <w:shd w:val="clear" w:color="auto" w:fill="FFFFFF"/>
        </w:rPr>
        <w:t>Ως εμμηνοπαυσιακή θεωρείται η γυναίκα χωρίς έμμηνη ρύση για έναν ολόκληρο χρόνο ή</w:t>
      </w:r>
      <w:r w:rsidR="009D1E40">
        <w:rPr>
          <w:rFonts w:ascii="Times New Roman" w:hAnsi="Times New Roman" w:cs="Times New Roman"/>
          <w:color w:val="000000"/>
          <w:sz w:val="24"/>
          <w:szCs w:val="24"/>
          <w:shd w:val="clear" w:color="auto" w:fill="FFFFFF"/>
        </w:rPr>
        <w:t xml:space="preserve"> η γυναίκα </w:t>
      </w:r>
      <w:r w:rsidR="000E7601" w:rsidRPr="00075EFA">
        <w:rPr>
          <w:rFonts w:ascii="Times New Roman" w:hAnsi="Times New Roman" w:cs="Times New Roman"/>
          <w:color w:val="000000"/>
          <w:sz w:val="24"/>
          <w:szCs w:val="24"/>
          <w:shd w:val="clear" w:color="auto" w:fill="FFFFFF"/>
        </w:rPr>
        <w:t>που έχει αυξημένα επίπεδα</w:t>
      </w:r>
      <w:r w:rsidR="00374913" w:rsidRPr="00075EFA">
        <w:rPr>
          <w:rFonts w:ascii="Times New Roman" w:hAnsi="Times New Roman" w:cs="Times New Roman"/>
          <w:color w:val="000000"/>
          <w:sz w:val="24"/>
          <w:szCs w:val="24"/>
          <w:shd w:val="clear" w:color="auto" w:fill="FFFFFF"/>
        </w:rPr>
        <w:t xml:space="preserve"> </w:t>
      </w:r>
      <w:r w:rsidR="009D1E40">
        <w:rPr>
          <w:rFonts w:ascii="Times New Roman" w:hAnsi="Times New Roman" w:cs="Times New Roman"/>
          <w:color w:val="000000"/>
          <w:sz w:val="24"/>
          <w:szCs w:val="24"/>
          <w:shd w:val="clear" w:color="auto" w:fill="FFFFFF"/>
        </w:rPr>
        <w:t xml:space="preserve">της ορμόνης </w:t>
      </w:r>
      <w:r w:rsidR="00374913" w:rsidRPr="00075EFA">
        <w:rPr>
          <w:rFonts w:ascii="Times New Roman" w:hAnsi="Times New Roman" w:cs="Times New Roman"/>
          <w:color w:val="000000"/>
          <w:sz w:val="24"/>
          <w:szCs w:val="24"/>
          <w:shd w:val="clear" w:color="auto" w:fill="FFFFFF"/>
          <w:lang w:val="en-US"/>
        </w:rPr>
        <w:t>FSH</w:t>
      </w:r>
      <w:r w:rsidR="00374913" w:rsidRPr="00075EFA">
        <w:rPr>
          <w:rFonts w:ascii="Times New Roman" w:hAnsi="Times New Roman" w:cs="Times New Roman"/>
          <w:color w:val="000000"/>
          <w:sz w:val="24"/>
          <w:szCs w:val="24"/>
          <w:shd w:val="clear" w:color="auto" w:fill="FFFFFF"/>
        </w:rPr>
        <w:t xml:space="preserve"> στο αίμα.</w:t>
      </w:r>
      <w:r w:rsidR="00A151D4" w:rsidRPr="00075EFA">
        <w:rPr>
          <w:rFonts w:ascii="Times New Roman" w:hAnsi="Times New Roman" w:cs="Times New Roman"/>
          <w:color w:val="000000"/>
          <w:sz w:val="24"/>
          <w:szCs w:val="24"/>
          <w:shd w:val="clear" w:color="auto" w:fill="FFFFFF"/>
        </w:rPr>
        <w:t xml:space="preserve"> </w:t>
      </w:r>
      <w:r w:rsidR="00CB1AED" w:rsidRPr="00075EFA">
        <w:rPr>
          <w:rFonts w:ascii="Times New Roman" w:hAnsi="Times New Roman" w:cs="Times New Roman"/>
          <w:color w:val="000000"/>
          <w:sz w:val="24"/>
          <w:szCs w:val="24"/>
          <w:shd w:val="clear" w:color="auto" w:fill="FFFFFF"/>
        </w:rPr>
        <w:t>Η εμμηνόπαυση αναφέρεται μόνο στην τελευταία έμμηνη ρύση. Σε αντίθεση με την εμμηναρχή, η εμμηνόπαυση μπορεί να οριστεί με βεβαιότητα μόνο ένα έτος μετά την τελευταία έμμηνη ρύση</w:t>
      </w:r>
      <w:r w:rsidR="004A1184">
        <w:rPr>
          <w:rFonts w:ascii="Times New Roman" w:hAnsi="Times New Roman" w:cs="Times New Roman"/>
          <w:color w:val="000000"/>
          <w:sz w:val="24"/>
          <w:szCs w:val="24"/>
          <w:shd w:val="clear" w:color="auto" w:fill="FFFFFF"/>
        </w:rPr>
        <w:t xml:space="preserve"> </w:t>
      </w:r>
      <w:r w:rsidR="004A1184" w:rsidRPr="009D1E40">
        <w:rPr>
          <w:rFonts w:ascii="Times New Roman" w:hAnsi="Times New Roman" w:cs="Times New Roman"/>
          <w:i/>
          <w:color w:val="000000"/>
          <w:sz w:val="24"/>
          <w:szCs w:val="24"/>
          <w:shd w:val="clear" w:color="auto" w:fill="FFFFFF"/>
        </w:rPr>
        <w:t>(</w:t>
      </w:r>
      <w:r w:rsidR="004A1184" w:rsidRPr="009D1E40">
        <w:rPr>
          <w:rFonts w:ascii="Times New Roman" w:hAnsi="Times New Roman" w:cs="Times New Roman"/>
          <w:i/>
          <w:color w:val="000000"/>
          <w:sz w:val="24"/>
          <w:szCs w:val="24"/>
          <w:shd w:val="clear" w:color="auto" w:fill="FFFFFF"/>
          <w:lang w:val="en-US"/>
        </w:rPr>
        <w:t>Lowdermilk</w:t>
      </w:r>
      <w:r w:rsidR="004A1184" w:rsidRPr="009D1E40">
        <w:rPr>
          <w:rFonts w:ascii="Times New Roman" w:hAnsi="Times New Roman" w:cs="Times New Roman"/>
          <w:i/>
          <w:color w:val="000000"/>
          <w:sz w:val="24"/>
          <w:szCs w:val="24"/>
          <w:shd w:val="clear" w:color="auto" w:fill="FFFFFF"/>
        </w:rPr>
        <w:t xml:space="preserve"> </w:t>
      </w:r>
      <w:r w:rsidR="004A1184" w:rsidRPr="009D1E40">
        <w:rPr>
          <w:rFonts w:ascii="Times New Roman" w:hAnsi="Times New Roman" w:cs="Times New Roman"/>
          <w:i/>
          <w:color w:val="000000"/>
          <w:sz w:val="24"/>
          <w:szCs w:val="24"/>
          <w:shd w:val="clear" w:color="auto" w:fill="FFFFFF"/>
          <w:lang w:val="en-US"/>
        </w:rPr>
        <w:t>et</w:t>
      </w:r>
      <w:r w:rsidR="004A1184" w:rsidRPr="009D1E40">
        <w:rPr>
          <w:rFonts w:ascii="Times New Roman" w:hAnsi="Times New Roman" w:cs="Times New Roman"/>
          <w:i/>
          <w:color w:val="000000"/>
          <w:sz w:val="24"/>
          <w:szCs w:val="24"/>
          <w:shd w:val="clear" w:color="auto" w:fill="FFFFFF"/>
        </w:rPr>
        <w:t xml:space="preserve"> </w:t>
      </w:r>
      <w:r w:rsidR="004A1184" w:rsidRPr="009D1E40">
        <w:rPr>
          <w:rFonts w:ascii="Times New Roman" w:hAnsi="Times New Roman" w:cs="Times New Roman"/>
          <w:i/>
          <w:color w:val="000000"/>
          <w:sz w:val="24"/>
          <w:szCs w:val="24"/>
          <w:shd w:val="clear" w:color="auto" w:fill="FFFFFF"/>
          <w:lang w:val="en-US"/>
        </w:rPr>
        <w:t>al</w:t>
      </w:r>
      <w:r w:rsidR="004A1184" w:rsidRPr="009D1E40">
        <w:rPr>
          <w:rFonts w:ascii="Times New Roman" w:hAnsi="Times New Roman" w:cs="Times New Roman"/>
          <w:i/>
          <w:color w:val="000000"/>
          <w:sz w:val="24"/>
          <w:szCs w:val="24"/>
          <w:shd w:val="clear" w:color="auto" w:fill="FFFFFF"/>
        </w:rPr>
        <w:t>,</w:t>
      </w:r>
      <w:r w:rsidR="004A1184">
        <w:rPr>
          <w:rFonts w:ascii="Times New Roman" w:hAnsi="Times New Roman" w:cs="Times New Roman"/>
          <w:i/>
          <w:color w:val="000000"/>
          <w:sz w:val="24"/>
          <w:szCs w:val="24"/>
          <w:shd w:val="clear" w:color="auto" w:fill="FFFFFF"/>
        </w:rPr>
        <w:t xml:space="preserve"> </w:t>
      </w:r>
      <w:r w:rsidR="004A1184" w:rsidRPr="009D1E40">
        <w:rPr>
          <w:rFonts w:ascii="Times New Roman" w:hAnsi="Times New Roman" w:cs="Times New Roman"/>
          <w:i/>
          <w:color w:val="000000"/>
          <w:sz w:val="24"/>
          <w:szCs w:val="24"/>
          <w:shd w:val="clear" w:color="auto" w:fill="FFFFFF"/>
        </w:rPr>
        <w:t>2010)</w:t>
      </w:r>
      <w:r w:rsidR="00CB1AED" w:rsidRPr="00075EFA">
        <w:rPr>
          <w:rFonts w:ascii="Times New Roman" w:hAnsi="Times New Roman" w:cs="Times New Roman"/>
          <w:color w:val="000000"/>
          <w:sz w:val="24"/>
          <w:szCs w:val="24"/>
          <w:shd w:val="clear" w:color="auto" w:fill="FFFFFF"/>
        </w:rPr>
        <w:t xml:space="preserve">. </w:t>
      </w:r>
    </w:p>
    <w:p w:rsidR="00FE2F6D" w:rsidRPr="00075EFA" w:rsidRDefault="00CB1AED" w:rsidP="00727AA9">
      <w:pPr>
        <w:spacing w:line="360" w:lineRule="auto"/>
        <w:ind w:firstLine="720"/>
        <w:jc w:val="both"/>
        <w:rPr>
          <w:rFonts w:ascii="Times New Roman" w:hAnsi="Times New Roman" w:cs="Times New Roman"/>
          <w:color w:val="000000"/>
          <w:sz w:val="24"/>
          <w:szCs w:val="24"/>
          <w:shd w:val="clear" w:color="auto" w:fill="FFFFFF"/>
        </w:rPr>
      </w:pPr>
      <w:r w:rsidRPr="00075EFA">
        <w:rPr>
          <w:rFonts w:ascii="Times New Roman" w:hAnsi="Times New Roman" w:cs="Times New Roman"/>
          <w:color w:val="000000"/>
          <w:sz w:val="24"/>
          <w:szCs w:val="24"/>
          <w:shd w:val="clear" w:color="auto" w:fill="FFFFFF"/>
        </w:rPr>
        <w:t>Της εμμηνόπαυσης προηγείται μια περίοδος γνωστή ως περιεμμηνόπαυση, κατά τη διάρκεια της οποίας παρατηρείται μείωση</w:t>
      </w:r>
      <w:r w:rsidR="005742E7" w:rsidRPr="00075EFA">
        <w:rPr>
          <w:rFonts w:ascii="Times New Roman" w:hAnsi="Times New Roman" w:cs="Times New Roman"/>
          <w:color w:val="000000"/>
          <w:sz w:val="24"/>
          <w:szCs w:val="24"/>
          <w:shd w:val="clear" w:color="auto" w:fill="FFFFFF"/>
        </w:rPr>
        <w:t xml:space="preserve"> της ωοθηκικής λειτουργίας.</w:t>
      </w:r>
      <w:r w:rsidR="009D1E40">
        <w:rPr>
          <w:rFonts w:ascii="Times New Roman" w:hAnsi="Times New Roman" w:cs="Times New Roman"/>
          <w:color w:val="000000"/>
          <w:sz w:val="24"/>
          <w:szCs w:val="24"/>
          <w:shd w:val="clear" w:color="auto" w:fill="FFFFFF"/>
        </w:rPr>
        <w:t xml:space="preserve"> Όπως έχει ήδη αναφερθεί,</w:t>
      </w:r>
      <w:r w:rsidR="005742E7" w:rsidRPr="00075EFA">
        <w:rPr>
          <w:rFonts w:ascii="Times New Roman" w:hAnsi="Times New Roman" w:cs="Times New Roman"/>
          <w:color w:val="000000"/>
          <w:sz w:val="24"/>
          <w:szCs w:val="24"/>
          <w:shd w:val="clear" w:color="auto" w:fill="FFFFFF"/>
        </w:rPr>
        <w:t xml:space="preserve"> </w:t>
      </w:r>
      <w:r w:rsidR="009D1E40">
        <w:rPr>
          <w:rFonts w:ascii="Times New Roman" w:hAnsi="Times New Roman" w:cs="Times New Roman"/>
          <w:color w:val="000000"/>
          <w:sz w:val="24"/>
          <w:szCs w:val="24"/>
          <w:shd w:val="clear" w:color="auto" w:fill="FFFFFF"/>
        </w:rPr>
        <w:t>τ</w:t>
      </w:r>
      <w:r w:rsidR="005742E7" w:rsidRPr="00075EFA">
        <w:rPr>
          <w:rFonts w:ascii="Times New Roman" w:hAnsi="Times New Roman" w:cs="Times New Roman"/>
          <w:color w:val="000000"/>
          <w:sz w:val="24"/>
          <w:szCs w:val="24"/>
          <w:shd w:val="clear" w:color="auto" w:fill="FFFFFF"/>
        </w:rPr>
        <w:t>α ωάρια ελαττώνονται σταδιακά και οι εμμηνορρυσιακοί κύκλοι είναι αν</w:t>
      </w:r>
      <w:r w:rsidR="009D1E40">
        <w:rPr>
          <w:rFonts w:ascii="Times New Roman" w:hAnsi="Times New Roman" w:cs="Times New Roman"/>
          <w:color w:val="000000"/>
          <w:sz w:val="24"/>
          <w:szCs w:val="24"/>
          <w:shd w:val="clear" w:color="auto" w:fill="FFFFFF"/>
        </w:rPr>
        <w:t>ωο</w:t>
      </w:r>
      <w:r w:rsidR="005742E7" w:rsidRPr="00075EFA">
        <w:rPr>
          <w:rFonts w:ascii="Times New Roman" w:hAnsi="Times New Roman" w:cs="Times New Roman"/>
          <w:color w:val="000000"/>
          <w:sz w:val="24"/>
          <w:szCs w:val="24"/>
          <w:shd w:val="clear" w:color="auto" w:fill="FFFFFF"/>
        </w:rPr>
        <w:t>θυλακιορρηκτικοί, με αποτέλεσμα να παρατηρούνται αιμορραγίες με διαταραχές στη φυσιολογική τους ρυθμικότητα. Η ωοθήκη παύει να παράγει οιστρογό</w:t>
      </w:r>
      <w:r w:rsidR="00B04962" w:rsidRPr="00075EFA">
        <w:rPr>
          <w:rFonts w:ascii="Times New Roman" w:hAnsi="Times New Roman" w:cs="Times New Roman"/>
          <w:color w:val="000000"/>
          <w:sz w:val="24"/>
          <w:szCs w:val="24"/>
          <w:shd w:val="clear" w:color="auto" w:fill="FFFFFF"/>
        </w:rPr>
        <w:t xml:space="preserve">να με </w:t>
      </w:r>
      <w:r w:rsidR="003D65EB">
        <w:rPr>
          <w:rFonts w:ascii="Times New Roman" w:hAnsi="Times New Roman" w:cs="Times New Roman"/>
          <w:color w:val="000000"/>
          <w:sz w:val="24"/>
          <w:szCs w:val="24"/>
          <w:shd w:val="clear" w:color="auto" w:fill="FFFFFF"/>
        </w:rPr>
        <w:t>απο</w:t>
      </w:r>
      <w:r w:rsidR="00B04962" w:rsidRPr="00075EFA">
        <w:rPr>
          <w:rFonts w:ascii="Times New Roman" w:hAnsi="Times New Roman" w:cs="Times New Roman"/>
          <w:color w:val="000000"/>
          <w:sz w:val="24"/>
          <w:szCs w:val="24"/>
          <w:shd w:val="clear" w:color="auto" w:fill="FFFFFF"/>
        </w:rPr>
        <w:t>τέλεσμα να μην υφίσταται έμμηνη ρύση. Η περίοδος της περιεμμηνόπαυσης διαρκεί περίπου α</w:t>
      </w:r>
      <w:r w:rsidR="00920775" w:rsidRPr="00075EFA">
        <w:rPr>
          <w:rFonts w:ascii="Times New Roman" w:hAnsi="Times New Roman" w:cs="Times New Roman"/>
          <w:color w:val="000000"/>
          <w:sz w:val="24"/>
          <w:szCs w:val="24"/>
          <w:shd w:val="clear" w:color="auto" w:fill="FFFFFF"/>
        </w:rPr>
        <w:t xml:space="preserve">πό 2 εώς 8 έτη </w:t>
      </w:r>
      <w:r w:rsidR="00920775" w:rsidRPr="009D1E40">
        <w:rPr>
          <w:rFonts w:ascii="Times New Roman" w:hAnsi="Times New Roman" w:cs="Times New Roman"/>
          <w:i/>
          <w:color w:val="000000"/>
          <w:sz w:val="24"/>
          <w:szCs w:val="24"/>
          <w:shd w:val="clear" w:color="auto" w:fill="FFFFFF"/>
        </w:rPr>
        <w:t>(</w:t>
      </w:r>
      <w:r w:rsidR="00920775" w:rsidRPr="009D1E40">
        <w:rPr>
          <w:rFonts w:ascii="Times New Roman" w:hAnsi="Times New Roman" w:cs="Times New Roman"/>
          <w:i/>
          <w:color w:val="000000"/>
          <w:sz w:val="24"/>
          <w:szCs w:val="24"/>
          <w:shd w:val="clear" w:color="auto" w:fill="FFFFFF"/>
          <w:lang w:val="en-US"/>
        </w:rPr>
        <w:t>Lowdermilk</w:t>
      </w:r>
      <w:r w:rsidR="00920775" w:rsidRPr="009D1E40">
        <w:rPr>
          <w:rFonts w:ascii="Times New Roman" w:hAnsi="Times New Roman" w:cs="Times New Roman"/>
          <w:i/>
          <w:color w:val="000000"/>
          <w:sz w:val="24"/>
          <w:szCs w:val="24"/>
          <w:shd w:val="clear" w:color="auto" w:fill="FFFFFF"/>
        </w:rPr>
        <w:t xml:space="preserve"> </w:t>
      </w:r>
      <w:r w:rsidR="00920775" w:rsidRPr="009D1E40">
        <w:rPr>
          <w:rFonts w:ascii="Times New Roman" w:hAnsi="Times New Roman" w:cs="Times New Roman"/>
          <w:i/>
          <w:color w:val="000000"/>
          <w:sz w:val="24"/>
          <w:szCs w:val="24"/>
          <w:shd w:val="clear" w:color="auto" w:fill="FFFFFF"/>
          <w:lang w:val="en-US"/>
        </w:rPr>
        <w:t>et</w:t>
      </w:r>
      <w:r w:rsidR="00920775" w:rsidRPr="009D1E40">
        <w:rPr>
          <w:rFonts w:ascii="Times New Roman" w:hAnsi="Times New Roman" w:cs="Times New Roman"/>
          <w:i/>
          <w:color w:val="000000"/>
          <w:sz w:val="24"/>
          <w:szCs w:val="24"/>
          <w:shd w:val="clear" w:color="auto" w:fill="FFFFFF"/>
        </w:rPr>
        <w:t xml:space="preserve"> </w:t>
      </w:r>
      <w:r w:rsidR="00920775" w:rsidRPr="009D1E40">
        <w:rPr>
          <w:rFonts w:ascii="Times New Roman" w:hAnsi="Times New Roman" w:cs="Times New Roman"/>
          <w:i/>
          <w:color w:val="000000"/>
          <w:sz w:val="24"/>
          <w:szCs w:val="24"/>
          <w:shd w:val="clear" w:color="auto" w:fill="FFFFFF"/>
          <w:lang w:val="en-US"/>
        </w:rPr>
        <w:t>al</w:t>
      </w:r>
      <w:r w:rsidR="00920775" w:rsidRPr="009D1E40">
        <w:rPr>
          <w:rFonts w:ascii="Times New Roman" w:hAnsi="Times New Roman" w:cs="Times New Roman"/>
          <w:i/>
          <w:color w:val="000000"/>
          <w:sz w:val="24"/>
          <w:szCs w:val="24"/>
          <w:shd w:val="clear" w:color="auto" w:fill="FFFFFF"/>
        </w:rPr>
        <w:t>,</w:t>
      </w:r>
      <w:r w:rsidR="009D1E40">
        <w:rPr>
          <w:rFonts w:ascii="Times New Roman" w:hAnsi="Times New Roman" w:cs="Times New Roman"/>
          <w:i/>
          <w:color w:val="000000"/>
          <w:sz w:val="24"/>
          <w:szCs w:val="24"/>
          <w:shd w:val="clear" w:color="auto" w:fill="FFFFFF"/>
        </w:rPr>
        <w:t xml:space="preserve"> </w:t>
      </w:r>
      <w:r w:rsidR="00920775" w:rsidRPr="009D1E40">
        <w:rPr>
          <w:rFonts w:ascii="Times New Roman" w:hAnsi="Times New Roman" w:cs="Times New Roman"/>
          <w:i/>
          <w:color w:val="000000"/>
          <w:sz w:val="24"/>
          <w:szCs w:val="24"/>
          <w:shd w:val="clear" w:color="auto" w:fill="FFFFFF"/>
        </w:rPr>
        <w:t>2010)</w:t>
      </w:r>
      <w:r w:rsidR="00301156" w:rsidRPr="00075EFA">
        <w:rPr>
          <w:rFonts w:ascii="Times New Roman" w:hAnsi="Times New Roman" w:cs="Times New Roman"/>
          <w:color w:val="000000"/>
          <w:sz w:val="24"/>
          <w:szCs w:val="24"/>
          <w:shd w:val="clear" w:color="auto" w:fill="FFFFFF"/>
        </w:rPr>
        <w:t>.</w:t>
      </w:r>
    </w:p>
    <w:p w:rsidR="00B04962" w:rsidRPr="009D1E40" w:rsidRDefault="006D6A29" w:rsidP="00724FD8">
      <w:pPr>
        <w:spacing w:line="360" w:lineRule="auto"/>
        <w:jc w:val="both"/>
        <w:rPr>
          <w:rFonts w:ascii="Times New Roman" w:hAnsi="Times New Roman" w:cs="Times New Roman"/>
          <w:b/>
          <w:color w:val="000000"/>
          <w:sz w:val="24"/>
          <w:szCs w:val="24"/>
          <w:shd w:val="clear" w:color="auto" w:fill="FFFFFF"/>
        </w:rPr>
      </w:pPr>
      <w:r w:rsidRPr="00BB1C1A">
        <w:rPr>
          <w:rFonts w:ascii="Times New Roman" w:hAnsi="Times New Roman" w:cs="Times New Roman"/>
          <w:b/>
          <w:color w:val="000000"/>
          <w:sz w:val="24"/>
          <w:szCs w:val="24"/>
          <w:shd w:val="clear" w:color="auto" w:fill="FFFFFF"/>
        </w:rPr>
        <w:t>6</w:t>
      </w:r>
      <w:r w:rsidR="009D1E40" w:rsidRPr="009D1E40">
        <w:rPr>
          <w:rFonts w:ascii="Times New Roman" w:hAnsi="Times New Roman" w:cs="Times New Roman"/>
          <w:b/>
          <w:color w:val="000000"/>
          <w:sz w:val="24"/>
          <w:szCs w:val="24"/>
          <w:shd w:val="clear" w:color="auto" w:fill="FFFFFF"/>
        </w:rPr>
        <w:t>.1 Φυσιολογικές γυναίκες</w:t>
      </w:r>
    </w:p>
    <w:p w:rsidR="00727AA9" w:rsidRDefault="00F918B1" w:rsidP="00DF0290">
      <w:pPr>
        <w:spacing w:after="0" w:line="360" w:lineRule="auto"/>
        <w:ind w:firstLine="720"/>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Σε υγιείς και φυσιολογικές γυναίκες </w:t>
      </w:r>
      <w:r w:rsidR="00DF0290">
        <w:rPr>
          <w:rFonts w:ascii="Times New Roman" w:hAnsi="Times New Roman" w:cs="Times New Roman"/>
          <w:color w:val="000000"/>
          <w:sz w:val="24"/>
          <w:szCs w:val="24"/>
          <w:shd w:val="clear" w:color="auto" w:fill="FFFFFF"/>
        </w:rPr>
        <w:t xml:space="preserve">από 45 ετών και άνω, </w:t>
      </w:r>
      <w:r>
        <w:rPr>
          <w:rFonts w:ascii="Times New Roman" w:hAnsi="Times New Roman" w:cs="Times New Roman"/>
          <w:color w:val="000000"/>
          <w:sz w:val="24"/>
          <w:szCs w:val="24"/>
          <w:shd w:val="clear" w:color="auto" w:fill="FFFFFF"/>
        </w:rPr>
        <w:t xml:space="preserve">η διάγνωση της μετάβασης στην εμμηνόπαυση ή την περιεμμηνόπαυση βασίζεται στην αλλαγή του ενδοεμμηνορρυσιακού διαστήματος είτε όταν συνυπάρχουν εμμηνοπαυσιακά συμπτώματα όπως εξάψεις και διαταραχές ύπνου είτε όταν δεν υπάρχουν. Επίσης, δεν είναι απαραίτητη η αύξηση της ωοθυλακιοτρόπου ορμόνης </w:t>
      </w:r>
      <w:r>
        <w:rPr>
          <w:rFonts w:ascii="Times New Roman" w:hAnsi="Times New Roman" w:cs="Times New Roman"/>
          <w:color w:val="000000"/>
          <w:sz w:val="24"/>
          <w:szCs w:val="24"/>
          <w:shd w:val="clear" w:color="auto" w:fill="FFFFFF"/>
          <w:lang w:val="en-US"/>
        </w:rPr>
        <w:t>FSH</w:t>
      </w:r>
      <w:r>
        <w:rPr>
          <w:rFonts w:ascii="Times New Roman" w:hAnsi="Times New Roman" w:cs="Times New Roman"/>
          <w:color w:val="000000"/>
          <w:sz w:val="24"/>
          <w:szCs w:val="24"/>
          <w:shd w:val="clear" w:color="auto" w:fill="FFFFFF"/>
        </w:rPr>
        <w:t xml:space="preserve"> στον ορό για την διάγνωση της εισαγωγής στην εμμηνόπαυση</w:t>
      </w:r>
      <w:r w:rsidR="004A1184">
        <w:rPr>
          <w:rFonts w:ascii="Times New Roman" w:hAnsi="Times New Roman" w:cs="Times New Roman"/>
          <w:color w:val="000000"/>
          <w:sz w:val="24"/>
          <w:szCs w:val="24"/>
          <w:shd w:val="clear" w:color="auto" w:fill="FFFFFF"/>
        </w:rPr>
        <w:t xml:space="preserve"> </w:t>
      </w:r>
      <w:r w:rsidR="004A1184" w:rsidRPr="00A406E7">
        <w:rPr>
          <w:rFonts w:ascii="Times New Roman" w:hAnsi="Times New Roman" w:cs="Times New Roman"/>
          <w:i/>
          <w:sz w:val="24"/>
          <w:szCs w:val="24"/>
        </w:rPr>
        <w:t>(</w:t>
      </w:r>
      <w:r w:rsidR="004A1184" w:rsidRPr="00A406E7">
        <w:rPr>
          <w:rFonts w:ascii="Times New Roman" w:hAnsi="Times New Roman" w:cs="Times New Roman"/>
          <w:i/>
          <w:sz w:val="24"/>
          <w:szCs w:val="24"/>
          <w:lang w:val="en-US"/>
        </w:rPr>
        <w:t>Harlow</w:t>
      </w:r>
      <w:r w:rsidR="004A1184" w:rsidRPr="00A406E7">
        <w:rPr>
          <w:rFonts w:ascii="Times New Roman" w:hAnsi="Times New Roman" w:cs="Times New Roman"/>
          <w:i/>
          <w:sz w:val="24"/>
          <w:szCs w:val="24"/>
        </w:rPr>
        <w:t xml:space="preserve"> </w:t>
      </w:r>
      <w:r w:rsidR="004A1184" w:rsidRPr="00A406E7">
        <w:rPr>
          <w:rFonts w:ascii="Times New Roman" w:hAnsi="Times New Roman" w:cs="Times New Roman"/>
          <w:i/>
          <w:sz w:val="24"/>
          <w:szCs w:val="24"/>
          <w:lang w:val="en-US"/>
        </w:rPr>
        <w:t>et</w:t>
      </w:r>
      <w:r w:rsidR="004A1184" w:rsidRPr="00A406E7">
        <w:rPr>
          <w:rFonts w:ascii="Times New Roman" w:hAnsi="Times New Roman" w:cs="Times New Roman"/>
          <w:i/>
          <w:sz w:val="24"/>
          <w:szCs w:val="24"/>
        </w:rPr>
        <w:t xml:space="preserve"> </w:t>
      </w:r>
      <w:r w:rsidR="004A1184" w:rsidRPr="00A406E7">
        <w:rPr>
          <w:rFonts w:ascii="Times New Roman" w:hAnsi="Times New Roman" w:cs="Times New Roman"/>
          <w:i/>
          <w:sz w:val="24"/>
          <w:szCs w:val="24"/>
          <w:lang w:val="en-US"/>
        </w:rPr>
        <w:t>al</w:t>
      </w:r>
      <w:r w:rsidR="004A1184" w:rsidRPr="00A406E7">
        <w:rPr>
          <w:rFonts w:ascii="Times New Roman" w:hAnsi="Times New Roman" w:cs="Times New Roman"/>
          <w:i/>
          <w:sz w:val="24"/>
          <w:szCs w:val="24"/>
        </w:rPr>
        <w:t>., 2012)</w:t>
      </w:r>
      <w:r>
        <w:rPr>
          <w:rFonts w:ascii="Times New Roman" w:hAnsi="Times New Roman" w:cs="Times New Roman"/>
          <w:color w:val="000000"/>
          <w:sz w:val="24"/>
          <w:szCs w:val="24"/>
          <w:shd w:val="clear" w:color="auto" w:fill="FFFFFF"/>
        </w:rPr>
        <w:t>.</w:t>
      </w:r>
      <w:r w:rsidR="008469BC">
        <w:rPr>
          <w:rFonts w:ascii="Times New Roman" w:hAnsi="Times New Roman" w:cs="Times New Roman"/>
          <w:color w:val="000000"/>
          <w:sz w:val="24"/>
          <w:szCs w:val="24"/>
          <w:shd w:val="clear" w:color="auto" w:fill="FFFFFF"/>
        </w:rPr>
        <w:t xml:space="preserve"> </w:t>
      </w:r>
    </w:p>
    <w:p w:rsidR="009D1E40" w:rsidRDefault="008469BC" w:rsidP="00DF0290">
      <w:pPr>
        <w:spacing w:after="0" w:line="360" w:lineRule="auto"/>
        <w:ind w:firstLine="720"/>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Ακόμα και σε αυτήν την εποχή, με την ιατρική έρευνα να βρίσκεται στο απόγειο, δεν έχουν οριστεί παράγοντες πρόβλεψης της τελευταίας εμμήνου ρύσεως σε γυναίκες που πλησιάζουν στην περίοδο της εμμηνόπαυσης.</w:t>
      </w:r>
      <w:r w:rsidR="00DF0290">
        <w:rPr>
          <w:rFonts w:ascii="Times New Roman" w:hAnsi="Times New Roman" w:cs="Times New Roman"/>
          <w:color w:val="000000"/>
          <w:sz w:val="24"/>
          <w:szCs w:val="24"/>
          <w:shd w:val="clear" w:color="auto" w:fill="FFFFFF"/>
        </w:rPr>
        <w:t xml:space="preserve"> Παρόλα αυτά, </w:t>
      </w:r>
      <w:r w:rsidR="00DF0290">
        <w:rPr>
          <w:rFonts w:ascii="Times New Roman" w:hAnsi="Times New Roman" w:cs="Times New Roman"/>
          <w:color w:val="000000"/>
          <w:sz w:val="24"/>
          <w:szCs w:val="24"/>
          <w:shd w:val="clear" w:color="auto" w:fill="FFFFFF"/>
        </w:rPr>
        <w:lastRenderedPageBreak/>
        <w:t>υπάρχουν ενδείξεις ότι οι γυναίκες που βρίσκονται στην φάση της «αργής μετάβασης» είναι πιο πιθανό να βρίσκονται κοντά στην τελευταία έμμηνο ρύση από τις γυναίκες που βρίσκονται στο στάδιο της «πρώιμης μετάβασης»</w:t>
      </w:r>
      <w:r w:rsidR="00917697" w:rsidRPr="00917697">
        <w:rPr>
          <w:rFonts w:ascii="Times New Roman" w:hAnsi="Times New Roman" w:cs="Times New Roman"/>
          <w:i/>
          <w:sz w:val="24"/>
          <w:szCs w:val="24"/>
        </w:rPr>
        <w:t xml:space="preserve"> </w:t>
      </w:r>
      <w:r w:rsidR="00917697" w:rsidRPr="00A406E7">
        <w:rPr>
          <w:rFonts w:ascii="Times New Roman" w:hAnsi="Times New Roman" w:cs="Times New Roman"/>
          <w:i/>
          <w:sz w:val="24"/>
          <w:szCs w:val="24"/>
        </w:rPr>
        <w:t>(</w:t>
      </w:r>
      <w:r w:rsidR="00917697" w:rsidRPr="00A406E7">
        <w:rPr>
          <w:rFonts w:ascii="Times New Roman" w:hAnsi="Times New Roman" w:cs="Times New Roman"/>
          <w:i/>
          <w:sz w:val="24"/>
          <w:szCs w:val="24"/>
          <w:lang w:val="en-US"/>
        </w:rPr>
        <w:t>Harlow</w:t>
      </w:r>
      <w:r w:rsidR="00917697" w:rsidRPr="00A406E7">
        <w:rPr>
          <w:rFonts w:ascii="Times New Roman" w:hAnsi="Times New Roman" w:cs="Times New Roman"/>
          <w:i/>
          <w:sz w:val="24"/>
          <w:szCs w:val="24"/>
        </w:rPr>
        <w:t xml:space="preserve"> </w:t>
      </w:r>
      <w:r w:rsidR="00917697" w:rsidRPr="00A406E7">
        <w:rPr>
          <w:rFonts w:ascii="Times New Roman" w:hAnsi="Times New Roman" w:cs="Times New Roman"/>
          <w:i/>
          <w:sz w:val="24"/>
          <w:szCs w:val="24"/>
          <w:lang w:val="en-US"/>
        </w:rPr>
        <w:t>et</w:t>
      </w:r>
      <w:r w:rsidR="00917697" w:rsidRPr="00A406E7">
        <w:rPr>
          <w:rFonts w:ascii="Times New Roman" w:hAnsi="Times New Roman" w:cs="Times New Roman"/>
          <w:i/>
          <w:sz w:val="24"/>
          <w:szCs w:val="24"/>
        </w:rPr>
        <w:t xml:space="preserve"> </w:t>
      </w:r>
      <w:r w:rsidR="00917697" w:rsidRPr="00A406E7">
        <w:rPr>
          <w:rFonts w:ascii="Times New Roman" w:hAnsi="Times New Roman" w:cs="Times New Roman"/>
          <w:i/>
          <w:sz w:val="24"/>
          <w:szCs w:val="24"/>
          <w:lang w:val="en-US"/>
        </w:rPr>
        <w:t>al</w:t>
      </w:r>
      <w:r w:rsidR="00917697" w:rsidRPr="00A406E7">
        <w:rPr>
          <w:rFonts w:ascii="Times New Roman" w:hAnsi="Times New Roman" w:cs="Times New Roman"/>
          <w:i/>
          <w:sz w:val="24"/>
          <w:szCs w:val="24"/>
        </w:rPr>
        <w:t>., 2012)</w:t>
      </w:r>
      <w:r w:rsidR="00DF0290">
        <w:rPr>
          <w:rFonts w:ascii="Times New Roman" w:hAnsi="Times New Roman" w:cs="Times New Roman"/>
          <w:color w:val="000000"/>
          <w:sz w:val="24"/>
          <w:szCs w:val="24"/>
          <w:shd w:val="clear" w:color="auto" w:fill="FFFFFF"/>
        </w:rPr>
        <w:t>.</w:t>
      </w:r>
    </w:p>
    <w:p w:rsidR="00727AA9" w:rsidRDefault="00DF0290" w:rsidP="005565D1">
      <w:pPr>
        <w:spacing w:after="0" w:line="360" w:lineRule="auto"/>
        <w:ind w:firstLine="720"/>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Σε υγιείς και φυσιολογικές γυναίκες ηλικίας 40 έως 45 ετών, </w:t>
      </w:r>
      <w:r w:rsidR="00D12328">
        <w:rPr>
          <w:rFonts w:ascii="Times New Roman" w:hAnsi="Times New Roman" w:cs="Times New Roman"/>
          <w:color w:val="000000"/>
          <w:sz w:val="24"/>
          <w:szCs w:val="24"/>
          <w:shd w:val="clear" w:color="auto" w:fill="FFFFFF"/>
        </w:rPr>
        <w:t>η διάγνωση της μετάβασης στην εμμηνόπαυση ή αλλιώς περιεμμηνόπαυση βασίζεται στα ίδια κριτήρια με τις γυναίκες άνω των 45 ετών που αναφέρθηκαν παραπάνω, με τη διαφορά ότι οι αιτίες της εμμηνορρυσιακής δυσλειτουργίας πρέπει να διερευνηθούν περαιτέρω</w:t>
      </w:r>
      <w:r w:rsidR="004A1184">
        <w:rPr>
          <w:rFonts w:ascii="Times New Roman" w:hAnsi="Times New Roman" w:cs="Times New Roman"/>
          <w:color w:val="000000"/>
          <w:sz w:val="24"/>
          <w:szCs w:val="24"/>
          <w:shd w:val="clear" w:color="auto" w:fill="FFFFFF"/>
        </w:rPr>
        <w:t xml:space="preserve"> </w:t>
      </w:r>
      <w:r w:rsidR="004A1184" w:rsidRPr="00A406E7">
        <w:rPr>
          <w:rFonts w:ascii="Times New Roman" w:hAnsi="Times New Roman" w:cs="Times New Roman"/>
          <w:i/>
          <w:sz w:val="24"/>
          <w:szCs w:val="24"/>
        </w:rPr>
        <w:t>(</w:t>
      </w:r>
      <w:r w:rsidR="004A1184" w:rsidRPr="00A406E7">
        <w:rPr>
          <w:rFonts w:ascii="Times New Roman" w:hAnsi="Times New Roman" w:cs="Times New Roman"/>
          <w:i/>
          <w:sz w:val="24"/>
          <w:szCs w:val="24"/>
          <w:lang w:val="en-US"/>
        </w:rPr>
        <w:t>Harlow</w:t>
      </w:r>
      <w:r w:rsidR="004A1184" w:rsidRPr="00A406E7">
        <w:rPr>
          <w:rFonts w:ascii="Times New Roman" w:hAnsi="Times New Roman" w:cs="Times New Roman"/>
          <w:i/>
          <w:sz w:val="24"/>
          <w:szCs w:val="24"/>
        </w:rPr>
        <w:t xml:space="preserve"> </w:t>
      </w:r>
      <w:r w:rsidR="004A1184" w:rsidRPr="00A406E7">
        <w:rPr>
          <w:rFonts w:ascii="Times New Roman" w:hAnsi="Times New Roman" w:cs="Times New Roman"/>
          <w:i/>
          <w:sz w:val="24"/>
          <w:szCs w:val="24"/>
          <w:lang w:val="en-US"/>
        </w:rPr>
        <w:t>et</w:t>
      </w:r>
      <w:r w:rsidR="004A1184" w:rsidRPr="00A406E7">
        <w:rPr>
          <w:rFonts w:ascii="Times New Roman" w:hAnsi="Times New Roman" w:cs="Times New Roman"/>
          <w:i/>
          <w:sz w:val="24"/>
          <w:szCs w:val="24"/>
        </w:rPr>
        <w:t xml:space="preserve"> </w:t>
      </w:r>
      <w:r w:rsidR="004A1184" w:rsidRPr="00A406E7">
        <w:rPr>
          <w:rFonts w:ascii="Times New Roman" w:hAnsi="Times New Roman" w:cs="Times New Roman"/>
          <w:i/>
          <w:sz w:val="24"/>
          <w:szCs w:val="24"/>
          <w:lang w:val="en-US"/>
        </w:rPr>
        <w:t>al</w:t>
      </w:r>
      <w:r w:rsidR="004A1184" w:rsidRPr="00A406E7">
        <w:rPr>
          <w:rFonts w:ascii="Times New Roman" w:hAnsi="Times New Roman" w:cs="Times New Roman"/>
          <w:i/>
          <w:sz w:val="24"/>
          <w:szCs w:val="24"/>
        </w:rPr>
        <w:t>., 2012)</w:t>
      </w:r>
      <w:r w:rsidR="00D12328">
        <w:rPr>
          <w:rFonts w:ascii="Times New Roman" w:hAnsi="Times New Roman" w:cs="Times New Roman"/>
          <w:color w:val="000000"/>
          <w:sz w:val="24"/>
          <w:szCs w:val="24"/>
          <w:shd w:val="clear" w:color="auto" w:fill="FFFFFF"/>
        </w:rPr>
        <w:t xml:space="preserve">. </w:t>
      </w:r>
    </w:p>
    <w:p w:rsidR="00DF0290" w:rsidRDefault="00D12328" w:rsidP="005565D1">
      <w:pPr>
        <w:spacing w:after="0" w:line="360" w:lineRule="auto"/>
        <w:ind w:firstLine="720"/>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Στην συγκεκριμένη περίπτωση πρέπει να πραγματοποιηθεί ενδοκρινική αξιολόγηση</w:t>
      </w:r>
      <w:r w:rsidR="006B2F52">
        <w:rPr>
          <w:rFonts w:ascii="Times New Roman" w:hAnsi="Times New Roman" w:cs="Times New Roman"/>
          <w:color w:val="000000"/>
          <w:sz w:val="24"/>
          <w:szCs w:val="24"/>
          <w:shd w:val="clear" w:color="auto" w:fill="FFFFFF"/>
        </w:rPr>
        <w:t xml:space="preserve"> για την επιβεβαίωση μη εμμηνοπαυσιακών αιτιών για την αμμηνόρροια ή την ολιγόρροια</w:t>
      </w:r>
      <w:r w:rsidR="005565D1">
        <w:rPr>
          <w:rFonts w:ascii="Times New Roman" w:hAnsi="Times New Roman" w:cs="Times New Roman"/>
          <w:color w:val="000000"/>
          <w:sz w:val="24"/>
          <w:szCs w:val="24"/>
          <w:shd w:val="clear" w:color="auto" w:fill="FFFFFF"/>
        </w:rPr>
        <w:t xml:space="preserve">. Οι ενδοκρινικές εξετάσεις, συμπεριλαμβανομένης της μέτρησης της χοριακής γοναδοτροπίνης, της προλακτίνης και της ορμόνης </w:t>
      </w:r>
      <w:r w:rsidR="005565D1">
        <w:rPr>
          <w:rFonts w:ascii="Times New Roman" w:hAnsi="Times New Roman" w:cs="Times New Roman"/>
          <w:color w:val="000000"/>
          <w:sz w:val="24"/>
          <w:szCs w:val="24"/>
          <w:shd w:val="clear" w:color="auto" w:fill="FFFFFF"/>
          <w:lang w:val="en-US"/>
        </w:rPr>
        <w:t>TSH</w:t>
      </w:r>
      <w:r w:rsidR="005565D1">
        <w:rPr>
          <w:rFonts w:ascii="Times New Roman" w:hAnsi="Times New Roman" w:cs="Times New Roman"/>
          <w:color w:val="000000"/>
          <w:sz w:val="24"/>
          <w:szCs w:val="24"/>
          <w:shd w:val="clear" w:color="auto" w:fill="FFFFFF"/>
        </w:rPr>
        <w:t xml:space="preserve"> πρέπει να είναι φυσιολογικές για να αποδοθούν τα συμπτώματα στην μετάβαση στην εμμηνόπαυση</w:t>
      </w:r>
      <w:r w:rsidR="004A1184">
        <w:rPr>
          <w:rFonts w:ascii="Times New Roman" w:hAnsi="Times New Roman" w:cs="Times New Roman"/>
          <w:color w:val="000000"/>
          <w:sz w:val="24"/>
          <w:szCs w:val="24"/>
          <w:shd w:val="clear" w:color="auto" w:fill="FFFFFF"/>
        </w:rPr>
        <w:t xml:space="preserve"> </w:t>
      </w:r>
      <w:r w:rsidR="004A1184" w:rsidRPr="00A406E7">
        <w:rPr>
          <w:rFonts w:ascii="Times New Roman" w:hAnsi="Times New Roman" w:cs="Times New Roman"/>
          <w:i/>
          <w:sz w:val="24"/>
          <w:szCs w:val="24"/>
        </w:rPr>
        <w:t>(</w:t>
      </w:r>
      <w:r w:rsidR="004A1184" w:rsidRPr="00A406E7">
        <w:rPr>
          <w:rFonts w:ascii="Times New Roman" w:hAnsi="Times New Roman" w:cs="Times New Roman"/>
          <w:i/>
          <w:sz w:val="24"/>
          <w:szCs w:val="24"/>
          <w:lang w:val="en-US"/>
        </w:rPr>
        <w:t>Harlow</w:t>
      </w:r>
      <w:r w:rsidR="004A1184" w:rsidRPr="00A406E7">
        <w:rPr>
          <w:rFonts w:ascii="Times New Roman" w:hAnsi="Times New Roman" w:cs="Times New Roman"/>
          <w:i/>
          <w:sz w:val="24"/>
          <w:szCs w:val="24"/>
        </w:rPr>
        <w:t xml:space="preserve"> </w:t>
      </w:r>
      <w:r w:rsidR="004A1184" w:rsidRPr="00A406E7">
        <w:rPr>
          <w:rFonts w:ascii="Times New Roman" w:hAnsi="Times New Roman" w:cs="Times New Roman"/>
          <w:i/>
          <w:sz w:val="24"/>
          <w:szCs w:val="24"/>
          <w:lang w:val="en-US"/>
        </w:rPr>
        <w:t>et</w:t>
      </w:r>
      <w:r w:rsidR="004A1184" w:rsidRPr="00A406E7">
        <w:rPr>
          <w:rFonts w:ascii="Times New Roman" w:hAnsi="Times New Roman" w:cs="Times New Roman"/>
          <w:i/>
          <w:sz w:val="24"/>
          <w:szCs w:val="24"/>
        </w:rPr>
        <w:t xml:space="preserve"> </w:t>
      </w:r>
      <w:r w:rsidR="004A1184" w:rsidRPr="00A406E7">
        <w:rPr>
          <w:rFonts w:ascii="Times New Roman" w:hAnsi="Times New Roman" w:cs="Times New Roman"/>
          <w:i/>
          <w:sz w:val="24"/>
          <w:szCs w:val="24"/>
          <w:lang w:val="en-US"/>
        </w:rPr>
        <w:t>al</w:t>
      </w:r>
      <w:r w:rsidR="004A1184" w:rsidRPr="00A406E7">
        <w:rPr>
          <w:rFonts w:ascii="Times New Roman" w:hAnsi="Times New Roman" w:cs="Times New Roman"/>
          <w:i/>
          <w:sz w:val="24"/>
          <w:szCs w:val="24"/>
        </w:rPr>
        <w:t>., 2012)</w:t>
      </w:r>
      <w:r w:rsidR="005565D1">
        <w:rPr>
          <w:rFonts w:ascii="Times New Roman" w:hAnsi="Times New Roman" w:cs="Times New Roman"/>
          <w:color w:val="000000"/>
          <w:sz w:val="24"/>
          <w:szCs w:val="24"/>
          <w:shd w:val="clear" w:color="auto" w:fill="FFFFFF"/>
        </w:rPr>
        <w:t>.</w:t>
      </w:r>
    </w:p>
    <w:p w:rsidR="00727AA9" w:rsidRDefault="00E908FE" w:rsidP="004A1184">
      <w:pPr>
        <w:spacing w:after="0" w:line="360" w:lineRule="auto"/>
        <w:ind w:firstLine="720"/>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Οι</w:t>
      </w:r>
      <w:r w:rsidR="005565D1">
        <w:rPr>
          <w:rFonts w:ascii="Times New Roman" w:hAnsi="Times New Roman" w:cs="Times New Roman"/>
          <w:color w:val="000000"/>
          <w:sz w:val="24"/>
          <w:szCs w:val="24"/>
          <w:shd w:val="clear" w:color="auto" w:fill="FFFFFF"/>
        </w:rPr>
        <w:t xml:space="preserve"> γυναίκες κάτω των 40 ετών που εμφανίζουν τόσο διαταραχές στην ενδοεμμηνορρυσιακή διάρκεια όσο και εμμηνοπαυσιακά συμπτώματα, δεν πρέπει να διαγιγνώσκονται με εμμηνόπαυση ή μετάβαση στην εμμηνόπαυση. Οι γυναίκες αυτής της ηλικίας </w:t>
      </w:r>
      <w:r>
        <w:rPr>
          <w:rFonts w:ascii="Times New Roman" w:hAnsi="Times New Roman" w:cs="Times New Roman"/>
          <w:color w:val="000000"/>
          <w:sz w:val="24"/>
          <w:szCs w:val="24"/>
          <w:shd w:val="clear" w:color="auto" w:fill="FFFFFF"/>
        </w:rPr>
        <w:t>με αυτές τις κλινικές εκδηλώσεις πάσχουν από πρόωρη ωοθηκική ανεπάρκεια, ανήκουν σε ξεχωριστή κατηγορία και δεν πρέπει τα συμπτώματα να συγχέονται με αυτά της εμμηνόπαυσης</w:t>
      </w:r>
      <w:r w:rsidR="004A1184">
        <w:rPr>
          <w:rFonts w:ascii="Times New Roman" w:hAnsi="Times New Roman" w:cs="Times New Roman"/>
          <w:color w:val="000000"/>
          <w:sz w:val="24"/>
          <w:szCs w:val="24"/>
          <w:shd w:val="clear" w:color="auto" w:fill="FFFFFF"/>
        </w:rPr>
        <w:t xml:space="preserve"> </w:t>
      </w:r>
      <w:r w:rsidR="004A1184" w:rsidRPr="00A406E7">
        <w:rPr>
          <w:rFonts w:ascii="Times New Roman" w:hAnsi="Times New Roman" w:cs="Times New Roman"/>
          <w:i/>
          <w:sz w:val="24"/>
          <w:szCs w:val="24"/>
        </w:rPr>
        <w:t>(</w:t>
      </w:r>
      <w:r w:rsidR="004A1184" w:rsidRPr="00A406E7">
        <w:rPr>
          <w:rFonts w:ascii="Times New Roman" w:hAnsi="Times New Roman" w:cs="Times New Roman"/>
          <w:i/>
          <w:sz w:val="24"/>
          <w:szCs w:val="24"/>
          <w:lang w:val="en-US"/>
        </w:rPr>
        <w:t>Harlow</w:t>
      </w:r>
      <w:r w:rsidR="004A1184" w:rsidRPr="00A406E7">
        <w:rPr>
          <w:rFonts w:ascii="Times New Roman" w:hAnsi="Times New Roman" w:cs="Times New Roman"/>
          <w:i/>
          <w:sz w:val="24"/>
          <w:szCs w:val="24"/>
        </w:rPr>
        <w:t xml:space="preserve"> </w:t>
      </w:r>
      <w:r w:rsidR="004A1184" w:rsidRPr="00A406E7">
        <w:rPr>
          <w:rFonts w:ascii="Times New Roman" w:hAnsi="Times New Roman" w:cs="Times New Roman"/>
          <w:i/>
          <w:sz w:val="24"/>
          <w:szCs w:val="24"/>
          <w:lang w:val="en-US"/>
        </w:rPr>
        <w:t>et</w:t>
      </w:r>
      <w:r w:rsidR="004A1184" w:rsidRPr="00A406E7">
        <w:rPr>
          <w:rFonts w:ascii="Times New Roman" w:hAnsi="Times New Roman" w:cs="Times New Roman"/>
          <w:i/>
          <w:sz w:val="24"/>
          <w:szCs w:val="24"/>
        </w:rPr>
        <w:t xml:space="preserve"> </w:t>
      </w:r>
      <w:r w:rsidR="004A1184" w:rsidRPr="00A406E7">
        <w:rPr>
          <w:rFonts w:ascii="Times New Roman" w:hAnsi="Times New Roman" w:cs="Times New Roman"/>
          <w:i/>
          <w:sz w:val="24"/>
          <w:szCs w:val="24"/>
          <w:lang w:val="en-US"/>
        </w:rPr>
        <w:t>al</w:t>
      </w:r>
      <w:r w:rsidR="004A1184" w:rsidRPr="00A406E7">
        <w:rPr>
          <w:rFonts w:ascii="Times New Roman" w:hAnsi="Times New Roman" w:cs="Times New Roman"/>
          <w:i/>
          <w:sz w:val="24"/>
          <w:szCs w:val="24"/>
        </w:rPr>
        <w:t>., 2012)</w:t>
      </w:r>
      <w:r>
        <w:rPr>
          <w:rFonts w:ascii="Times New Roman" w:hAnsi="Times New Roman" w:cs="Times New Roman"/>
          <w:color w:val="000000"/>
          <w:sz w:val="24"/>
          <w:szCs w:val="24"/>
          <w:shd w:val="clear" w:color="auto" w:fill="FFFFFF"/>
        </w:rPr>
        <w:t>.</w:t>
      </w:r>
    </w:p>
    <w:p w:rsidR="004A1184" w:rsidRPr="00F918B1" w:rsidRDefault="004A1184" w:rsidP="004A1184">
      <w:pPr>
        <w:spacing w:after="0" w:line="360" w:lineRule="auto"/>
        <w:ind w:firstLine="720"/>
        <w:jc w:val="both"/>
        <w:rPr>
          <w:rFonts w:ascii="Times New Roman" w:hAnsi="Times New Roman" w:cs="Times New Roman"/>
          <w:color w:val="000000"/>
          <w:sz w:val="24"/>
          <w:szCs w:val="24"/>
          <w:shd w:val="clear" w:color="auto" w:fill="FFFFFF"/>
        </w:rPr>
      </w:pPr>
    </w:p>
    <w:p w:rsidR="00526577" w:rsidRPr="00917697" w:rsidRDefault="006D6A29" w:rsidP="00526577">
      <w:pPr>
        <w:spacing w:line="360" w:lineRule="auto"/>
        <w:jc w:val="both"/>
        <w:rPr>
          <w:rFonts w:ascii="Times New Roman" w:hAnsi="Times New Roman" w:cs="Times New Roman"/>
          <w:b/>
          <w:color w:val="000000"/>
          <w:sz w:val="24"/>
          <w:szCs w:val="24"/>
          <w:shd w:val="clear" w:color="auto" w:fill="FFFFFF"/>
        </w:rPr>
      </w:pPr>
      <w:r w:rsidRPr="006D6A29">
        <w:rPr>
          <w:rFonts w:ascii="Times New Roman" w:hAnsi="Times New Roman" w:cs="Times New Roman"/>
          <w:b/>
          <w:color w:val="000000"/>
          <w:sz w:val="24"/>
          <w:szCs w:val="24"/>
          <w:shd w:val="clear" w:color="auto" w:fill="FFFFFF"/>
        </w:rPr>
        <w:t>6</w:t>
      </w:r>
      <w:r w:rsidR="00526577" w:rsidRPr="00526577">
        <w:rPr>
          <w:rFonts w:ascii="Times New Roman" w:hAnsi="Times New Roman" w:cs="Times New Roman"/>
          <w:b/>
          <w:color w:val="000000"/>
          <w:sz w:val="24"/>
          <w:szCs w:val="24"/>
          <w:shd w:val="clear" w:color="auto" w:fill="FFFFFF"/>
        </w:rPr>
        <w:t xml:space="preserve">.2 </w:t>
      </w:r>
      <w:r w:rsidR="00526577" w:rsidRPr="00917697">
        <w:rPr>
          <w:rFonts w:ascii="Times New Roman" w:hAnsi="Times New Roman" w:cs="Times New Roman"/>
          <w:b/>
          <w:color w:val="000000"/>
          <w:sz w:val="24"/>
          <w:szCs w:val="24"/>
          <w:shd w:val="clear" w:color="auto" w:fill="FFFFFF"/>
        </w:rPr>
        <w:t>Ειδικές περιπτώσεις γυναικών</w:t>
      </w:r>
    </w:p>
    <w:p w:rsidR="00526577" w:rsidRDefault="006D6A29" w:rsidP="00526577">
      <w:pPr>
        <w:spacing w:line="360" w:lineRule="auto"/>
        <w:jc w:val="both"/>
        <w:rPr>
          <w:rFonts w:ascii="Times New Roman" w:hAnsi="Times New Roman" w:cs="Times New Roman"/>
          <w:i/>
          <w:color w:val="000000"/>
          <w:sz w:val="24"/>
          <w:szCs w:val="24"/>
          <w:shd w:val="clear" w:color="auto" w:fill="FFFFFF"/>
        </w:rPr>
      </w:pPr>
      <w:r w:rsidRPr="006D6A29">
        <w:rPr>
          <w:rFonts w:ascii="Times New Roman" w:hAnsi="Times New Roman" w:cs="Times New Roman"/>
          <w:i/>
          <w:color w:val="000000"/>
          <w:sz w:val="24"/>
          <w:szCs w:val="24"/>
          <w:shd w:val="clear" w:color="auto" w:fill="FFFFFF"/>
        </w:rPr>
        <w:t>6</w:t>
      </w:r>
      <w:r w:rsidR="00526577" w:rsidRPr="00526577">
        <w:rPr>
          <w:rFonts w:ascii="Times New Roman" w:hAnsi="Times New Roman" w:cs="Times New Roman"/>
          <w:i/>
          <w:color w:val="000000"/>
          <w:sz w:val="24"/>
          <w:szCs w:val="24"/>
          <w:shd w:val="clear" w:color="auto" w:fill="FFFFFF"/>
        </w:rPr>
        <w:t>.2.1 Διαταραχές καταμήνιου κύκλου</w:t>
      </w:r>
    </w:p>
    <w:p w:rsidR="00E62D7F" w:rsidRDefault="00917697" w:rsidP="00E62D7F">
      <w:pPr>
        <w:spacing w:after="0" w:line="360" w:lineRule="auto"/>
        <w:ind w:firstLine="720"/>
        <w:jc w:val="both"/>
        <w:rPr>
          <w:rFonts w:ascii="Times New Roman" w:hAnsi="Times New Roman" w:cs="Times New Roman"/>
          <w:color w:val="000000"/>
          <w:sz w:val="24"/>
          <w:szCs w:val="24"/>
          <w:shd w:val="clear" w:color="auto" w:fill="FFFFFF"/>
        </w:rPr>
      </w:pPr>
      <w:r w:rsidRPr="00917697">
        <w:rPr>
          <w:rFonts w:ascii="Times New Roman" w:hAnsi="Times New Roman" w:cs="Times New Roman"/>
          <w:color w:val="000000"/>
          <w:sz w:val="24"/>
          <w:szCs w:val="24"/>
          <w:shd w:val="clear" w:color="auto" w:fill="FFFFFF"/>
        </w:rPr>
        <w:t>Η διάγνωση της εμμηνοπαυσιακής μετάβασης είναι πιο δύσκολη και το σύστημα σταδιο</w:t>
      </w:r>
      <w:r>
        <w:rPr>
          <w:rFonts w:ascii="Times New Roman" w:hAnsi="Times New Roman" w:cs="Times New Roman"/>
          <w:color w:val="000000"/>
          <w:sz w:val="24"/>
          <w:szCs w:val="24"/>
          <w:shd w:val="clear" w:color="auto" w:fill="FFFFFF"/>
        </w:rPr>
        <w:t>ποίησης</w:t>
      </w:r>
      <w:r w:rsidRPr="00917697">
        <w:rPr>
          <w:rFonts w:ascii="Times New Roman" w:hAnsi="Times New Roman" w:cs="Times New Roman"/>
          <w:color w:val="000000"/>
          <w:sz w:val="24"/>
          <w:szCs w:val="24"/>
          <w:shd w:val="clear" w:color="auto" w:fill="FFFFFF"/>
        </w:rPr>
        <w:t xml:space="preserve"> STRAW δεν ισχύει για γυναίκες με υποκείμενες εμμηνορροϊκές διαταραχές, όπως </w:t>
      </w:r>
      <w:r>
        <w:rPr>
          <w:rFonts w:ascii="Times New Roman" w:hAnsi="Times New Roman" w:cs="Times New Roman"/>
          <w:color w:val="000000"/>
          <w:sz w:val="24"/>
          <w:szCs w:val="24"/>
          <w:shd w:val="clear" w:color="auto" w:fill="FFFFFF"/>
        </w:rPr>
        <w:t xml:space="preserve">το </w:t>
      </w:r>
      <w:r w:rsidRPr="00917697">
        <w:rPr>
          <w:rFonts w:ascii="Times New Roman" w:hAnsi="Times New Roman" w:cs="Times New Roman"/>
          <w:color w:val="000000"/>
          <w:sz w:val="24"/>
          <w:szCs w:val="24"/>
          <w:shd w:val="clear" w:color="auto" w:fill="FFFFFF"/>
        </w:rPr>
        <w:t xml:space="preserve">σύνδρομο πολυκυστικών ωοθηκών (PCOS) ή </w:t>
      </w:r>
      <w:r>
        <w:rPr>
          <w:rFonts w:ascii="Times New Roman" w:hAnsi="Times New Roman" w:cs="Times New Roman"/>
          <w:color w:val="000000"/>
          <w:sz w:val="24"/>
          <w:szCs w:val="24"/>
          <w:shd w:val="clear" w:color="auto" w:fill="FFFFFF"/>
        </w:rPr>
        <w:t xml:space="preserve">η </w:t>
      </w:r>
      <w:r w:rsidRPr="00917697">
        <w:rPr>
          <w:rFonts w:ascii="Times New Roman" w:hAnsi="Times New Roman" w:cs="Times New Roman"/>
          <w:color w:val="000000"/>
          <w:sz w:val="24"/>
          <w:szCs w:val="24"/>
          <w:shd w:val="clear" w:color="auto" w:fill="FFFFFF"/>
        </w:rPr>
        <w:t>υποθαλαμική αμηνόρροια</w:t>
      </w:r>
      <w:r w:rsidR="004A1184">
        <w:rPr>
          <w:rFonts w:ascii="Times New Roman" w:hAnsi="Times New Roman" w:cs="Times New Roman"/>
          <w:color w:val="000000"/>
          <w:sz w:val="24"/>
          <w:szCs w:val="24"/>
          <w:shd w:val="clear" w:color="auto" w:fill="FFFFFF"/>
        </w:rPr>
        <w:t xml:space="preserve"> </w:t>
      </w:r>
      <w:r w:rsidR="004A1184" w:rsidRPr="008D4011">
        <w:rPr>
          <w:rFonts w:ascii="Times New Roman" w:hAnsi="Times New Roman" w:cs="Times New Roman"/>
          <w:i/>
          <w:color w:val="000000"/>
          <w:sz w:val="24"/>
          <w:szCs w:val="24"/>
          <w:shd w:val="clear" w:color="auto" w:fill="FFFFFF"/>
        </w:rPr>
        <w:t>(</w:t>
      </w:r>
      <w:r w:rsidR="004A1184" w:rsidRPr="008D4011">
        <w:rPr>
          <w:rFonts w:ascii="Times New Roman" w:eastAsia="Times New Roman" w:hAnsi="Times New Roman" w:cs="Times New Roman"/>
          <w:i/>
          <w:sz w:val="24"/>
          <w:szCs w:val="24"/>
        </w:rPr>
        <w:t xml:space="preserve">Elting </w:t>
      </w:r>
      <w:r w:rsidR="004A1184" w:rsidRPr="008D4011">
        <w:rPr>
          <w:rFonts w:ascii="Times New Roman" w:eastAsia="Times New Roman" w:hAnsi="Times New Roman" w:cs="Times New Roman"/>
          <w:i/>
          <w:sz w:val="24"/>
          <w:szCs w:val="24"/>
          <w:lang w:val="en-US"/>
        </w:rPr>
        <w:t>et</w:t>
      </w:r>
      <w:r w:rsidR="004A1184" w:rsidRPr="008D4011">
        <w:rPr>
          <w:rFonts w:ascii="Times New Roman" w:eastAsia="Times New Roman" w:hAnsi="Times New Roman" w:cs="Times New Roman"/>
          <w:i/>
          <w:sz w:val="24"/>
          <w:szCs w:val="24"/>
        </w:rPr>
        <w:t xml:space="preserve"> </w:t>
      </w:r>
      <w:r w:rsidR="004A1184" w:rsidRPr="008D4011">
        <w:rPr>
          <w:rFonts w:ascii="Times New Roman" w:eastAsia="Times New Roman" w:hAnsi="Times New Roman" w:cs="Times New Roman"/>
          <w:i/>
          <w:sz w:val="24"/>
          <w:szCs w:val="24"/>
          <w:lang w:val="en-US"/>
        </w:rPr>
        <w:t>al</w:t>
      </w:r>
      <w:r w:rsidR="004A1184" w:rsidRPr="008D4011">
        <w:rPr>
          <w:rFonts w:ascii="Times New Roman" w:eastAsia="Times New Roman" w:hAnsi="Times New Roman" w:cs="Times New Roman"/>
          <w:i/>
          <w:sz w:val="24"/>
          <w:szCs w:val="24"/>
        </w:rPr>
        <w:t>., 2003</w:t>
      </w:r>
      <w:r w:rsidR="004A1184" w:rsidRPr="008D4011">
        <w:rPr>
          <w:rFonts w:ascii="Times New Roman" w:hAnsi="Times New Roman" w:cs="Times New Roman"/>
          <w:i/>
          <w:color w:val="000000"/>
          <w:sz w:val="24"/>
          <w:szCs w:val="24"/>
          <w:shd w:val="clear" w:color="auto" w:fill="FFFFFF"/>
        </w:rPr>
        <w:t>)</w:t>
      </w:r>
      <w:r w:rsidRPr="00917697">
        <w:rPr>
          <w:rFonts w:ascii="Times New Roman" w:hAnsi="Times New Roman" w:cs="Times New Roman"/>
          <w:color w:val="000000"/>
          <w:sz w:val="24"/>
          <w:szCs w:val="24"/>
          <w:shd w:val="clear" w:color="auto" w:fill="FFFFFF"/>
        </w:rPr>
        <w:t xml:space="preserve">. </w:t>
      </w:r>
    </w:p>
    <w:p w:rsidR="00917697" w:rsidRPr="00917697" w:rsidRDefault="00917697" w:rsidP="00917697">
      <w:pPr>
        <w:spacing w:line="360" w:lineRule="auto"/>
        <w:ind w:firstLine="720"/>
        <w:jc w:val="both"/>
        <w:rPr>
          <w:rFonts w:ascii="Times New Roman" w:hAnsi="Times New Roman" w:cs="Times New Roman"/>
          <w:color w:val="000000"/>
          <w:sz w:val="24"/>
          <w:szCs w:val="24"/>
          <w:shd w:val="clear" w:color="auto" w:fill="FFFFFF"/>
        </w:rPr>
      </w:pPr>
      <w:r w:rsidRPr="00917697">
        <w:rPr>
          <w:rFonts w:ascii="Times New Roman" w:hAnsi="Times New Roman" w:cs="Times New Roman"/>
          <w:color w:val="000000"/>
          <w:sz w:val="24"/>
          <w:szCs w:val="24"/>
          <w:shd w:val="clear" w:color="auto" w:fill="FFFFFF"/>
        </w:rPr>
        <w:t>Λίγες πληροφορίες είναι διαθέσιμες για τ</w:t>
      </w:r>
      <w:r>
        <w:rPr>
          <w:rFonts w:ascii="Times New Roman" w:hAnsi="Times New Roman" w:cs="Times New Roman"/>
          <w:color w:val="000000"/>
          <w:sz w:val="24"/>
          <w:szCs w:val="24"/>
          <w:shd w:val="clear" w:color="auto" w:fill="FFFFFF"/>
        </w:rPr>
        <w:t xml:space="preserve">ην συσχέτιση του </w:t>
      </w:r>
      <w:r w:rsidRPr="00917697">
        <w:rPr>
          <w:rFonts w:ascii="Times New Roman" w:hAnsi="Times New Roman" w:cs="Times New Roman"/>
          <w:color w:val="000000"/>
          <w:sz w:val="24"/>
          <w:szCs w:val="24"/>
          <w:shd w:val="clear" w:color="auto" w:fill="FFFFFF"/>
        </w:rPr>
        <w:t>εμμηνορ</w:t>
      </w:r>
      <w:r>
        <w:rPr>
          <w:rFonts w:ascii="Times New Roman" w:hAnsi="Times New Roman" w:cs="Times New Roman"/>
          <w:color w:val="000000"/>
          <w:sz w:val="24"/>
          <w:szCs w:val="24"/>
          <w:shd w:val="clear" w:color="auto" w:fill="FFFFFF"/>
        </w:rPr>
        <w:t>ρυσιακού</w:t>
      </w:r>
      <w:r w:rsidRPr="00917697">
        <w:rPr>
          <w:rFonts w:ascii="Times New Roman" w:hAnsi="Times New Roman" w:cs="Times New Roman"/>
          <w:color w:val="000000"/>
          <w:sz w:val="24"/>
          <w:szCs w:val="24"/>
          <w:shd w:val="clear" w:color="auto" w:fill="FFFFFF"/>
        </w:rPr>
        <w:t xml:space="preserve"> κύκλο</w:t>
      </w:r>
      <w:r>
        <w:rPr>
          <w:rFonts w:ascii="Times New Roman" w:hAnsi="Times New Roman" w:cs="Times New Roman"/>
          <w:color w:val="000000"/>
          <w:sz w:val="24"/>
          <w:szCs w:val="24"/>
          <w:shd w:val="clear" w:color="auto" w:fill="FFFFFF"/>
        </w:rPr>
        <w:t>υ με</w:t>
      </w:r>
      <w:r w:rsidRPr="00917697">
        <w:rPr>
          <w:rFonts w:ascii="Times New Roman" w:hAnsi="Times New Roman" w:cs="Times New Roman"/>
          <w:color w:val="000000"/>
          <w:sz w:val="24"/>
          <w:szCs w:val="24"/>
          <w:shd w:val="clear" w:color="auto" w:fill="FFFFFF"/>
        </w:rPr>
        <w:t xml:space="preserve"> τις ενδοκρινικές αλλαγές σε οποιαδήποτε διαταραχή</w:t>
      </w:r>
      <w:r w:rsidR="00B955B2">
        <w:rPr>
          <w:rFonts w:ascii="Times New Roman" w:hAnsi="Times New Roman" w:cs="Times New Roman"/>
          <w:color w:val="000000"/>
          <w:sz w:val="24"/>
          <w:szCs w:val="24"/>
          <w:shd w:val="clear" w:color="auto" w:fill="FFFFFF"/>
        </w:rPr>
        <w:t xml:space="preserve"> εμμηνορρυσιακή διαταραχή</w:t>
      </w:r>
      <w:r w:rsidRPr="00917697">
        <w:rPr>
          <w:rFonts w:ascii="Times New Roman" w:hAnsi="Times New Roman" w:cs="Times New Roman"/>
          <w:color w:val="000000"/>
          <w:sz w:val="24"/>
          <w:szCs w:val="24"/>
          <w:shd w:val="clear" w:color="auto" w:fill="FFFFFF"/>
        </w:rPr>
        <w:t>, αλλά μερικ</w:t>
      </w:r>
      <w:r w:rsidR="00B955B2">
        <w:rPr>
          <w:rFonts w:ascii="Times New Roman" w:hAnsi="Times New Roman" w:cs="Times New Roman"/>
          <w:color w:val="000000"/>
          <w:sz w:val="24"/>
          <w:szCs w:val="24"/>
          <w:shd w:val="clear" w:color="auto" w:fill="FFFFFF"/>
        </w:rPr>
        <w:t xml:space="preserve">ά ερευνητικά </w:t>
      </w:r>
      <w:r w:rsidRPr="00917697">
        <w:rPr>
          <w:rFonts w:ascii="Times New Roman" w:hAnsi="Times New Roman" w:cs="Times New Roman"/>
          <w:color w:val="000000"/>
          <w:sz w:val="24"/>
          <w:szCs w:val="24"/>
          <w:shd w:val="clear" w:color="auto" w:fill="FFFFFF"/>
        </w:rPr>
        <w:t xml:space="preserve">στοιχεία υποδηλώνουν ότι οι γυναίκες με </w:t>
      </w:r>
      <w:r w:rsidR="00B955B2">
        <w:rPr>
          <w:rFonts w:ascii="Times New Roman" w:hAnsi="Times New Roman" w:cs="Times New Roman"/>
          <w:color w:val="000000"/>
          <w:sz w:val="24"/>
          <w:szCs w:val="24"/>
          <w:shd w:val="clear" w:color="auto" w:fill="FFFFFF"/>
        </w:rPr>
        <w:t>σύνδρομο πολυκυστικών ωοθηκών (</w:t>
      </w:r>
      <w:r w:rsidRPr="00917697">
        <w:rPr>
          <w:rFonts w:ascii="Times New Roman" w:hAnsi="Times New Roman" w:cs="Times New Roman"/>
          <w:color w:val="000000"/>
          <w:sz w:val="24"/>
          <w:szCs w:val="24"/>
          <w:shd w:val="clear" w:color="auto" w:fill="FFFFFF"/>
        </w:rPr>
        <w:t>PCOS</w:t>
      </w:r>
      <w:r w:rsidR="00B955B2">
        <w:rPr>
          <w:rFonts w:ascii="Times New Roman" w:hAnsi="Times New Roman" w:cs="Times New Roman"/>
          <w:color w:val="000000"/>
          <w:sz w:val="24"/>
          <w:szCs w:val="24"/>
          <w:shd w:val="clear" w:color="auto" w:fill="FFFFFF"/>
        </w:rPr>
        <w:t>)</w:t>
      </w:r>
      <w:r w:rsidRPr="00917697">
        <w:rPr>
          <w:rFonts w:ascii="Times New Roman" w:hAnsi="Times New Roman" w:cs="Times New Roman"/>
          <w:color w:val="000000"/>
          <w:sz w:val="24"/>
          <w:szCs w:val="24"/>
          <w:shd w:val="clear" w:color="auto" w:fill="FFFFFF"/>
        </w:rPr>
        <w:t xml:space="preserve"> μπορεί να αναπτύξουν πιο τακτικούς κύκλους στα μεταγενέστερα αναπαραγωγικά έτη τους, για λόγους που δεν είναι </w:t>
      </w:r>
      <w:r w:rsidRPr="00917697">
        <w:rPr>
          <w:rFonts w:ascii="Times New Roman" w:hAnsi="Times New Roman" w:cs="Times New Roman"/>
          <w:color w:val="000000"/>
          <w:sz w:val="24"/>
          <w:szCs w:val="24"/>
          <w:shd w:val="clear" w:color="auto" w:fill="FFFFFF"/>
        </w:rPr>
        <w:lastRenderedPageBreak/>
        <w:t>σαφείς. Για γυναίκες με δ</w:t>
      </w:r>
      <w:r w:rsidR="00B955B2">
        <w:rPr>
          <w:rFonts w:ascii="Times New Roman" w:hAnsi="Times New Roman" w:cs="Times New Roman"/>
          <w:color w:val="000000"/>
          <w:sz w:val="24"/>
          <w:szCs w:val="24"/>
          <w:shd w:val="clear" w:color="auto" w:fill="FFFFFF"/>
        </w:rPr>
        <w:t>ιαφορετικές ιατρικές διαγνώσεις που εμφανίζουν</w:t>
      </w:r>
      <w:r w:rsidRPr="00917697">
        <w:rPr>
          <w:rFonts w:ascii="Times New Roman" w:hAnsi="Times New Roman" w:cs="Times New Roman"/>
          <w:color w:val="000000"/>
          <w:sz w:val="24"/>
          <w:szCs w:val="24"/>
          <w:shd w:val="clear" w:color="auto" w:fill="FFFFFF"/>
        </w:rPr>
        <w:t xml:space="preserve"> εμμηνόπαυση, προτείν</w:t>
      </w:r>
      <w:r w:rsidR="00B955B2">
        <w:rPr>
          <w:rFonts w:ascii="Times New Roman" w:hAnsi="Times New Roman" w:cs="Times New Roman"/>
          <w:color w:val="000000"/>
          <w:sz w:val="24"/>
          <w:szCs w:val="24"/>
          <w:shd w:val="clear" w:color="auto" w:fill="FFFFFF"/>
        </w:rPr>
        <w:t>εται</w:t>
      </w:r>
      <w:r w:rsidRPr="00917697">
        <w:rPr>
          <w:rFonts w:ascii="Times New Roman" w:hAnsi="Times New Roman" w:cs="Times New Roman"/>
          <w:color w:val="000000"/>
          <w:sz w:val="24"/>
          <w:szCs w:val="24"/>
          <w:shd w:val="clear" w:color="auto" w:fill="FFFFFF"/>
        </w:rPr>
        <w:t xml:space="preserve"> η μέτρηση της συγκέντρωσης </w:t>
      </w:r>
      <w:r w:rsidR="00B955B2">
        <w:rPr>
          <w:rFonts w:ascii="Times New Roman" w:hAnsi="Times New Roman" w:cs="Times New Roman"/>
          <w:color w:val="000000"/>
          <w:sz w:val="24"/>
          <w:szCs w:val="24"/>
          <w:shd w:val="clear" w:color="auto" w:fill="FFFFFF"/>
        </w:rPr>
        <w:t xml:space="preserve">της ορμόνης </w:t>
      </w:r>
      <w:r w:rsidR="004A1184">
        <w:rPr>
          <w:rFonts w:ascii="Times New Roman" w:hAnsi="Times New Roman" w:cs="Times New Roman"/>
          <w:color w:val="000000"/>
          <w:sz w:val="24"/>
          <w:szCs w:val="24"/>
          <w:shd w:val="clear" w:color="auto" w:fill="FFFFFF"/>
        </w:rPr>
        <w:t>FSH για διαγνωστικούς σκοπούς</w:t>
      </w:r>
      <w:r w:rsidR="004A1184" w:rsidRPr="004A1184">
        <w:rPr>
          <w:rFonts w:ascii="Times New Roman" w:hAnsi="Times New Roman" w:cs="Times New Roman"/>
          <w:i/>
          <w:color w:val="000000"/>
          <w:sz w:val="24"/>
          <w:szCs w:val="24"/>
          <w:shd w:val="clear" w:color="auto" w:fill="FFFFFF"/>
        </w:rPr>
        <w:t xml:space="preserve"> </w:t>
      </w:r>
      <w:r w:rsidR="004A1184" w:rsidRPr="008D4011">
        <w:rPr>
          <w:rFonts w:ascii="Times New Roman" w:hAnsi="Times New Roman" w:cs="Times New Roman"/>
          <w:i/>
          <w:color w:val="000000"/>
          <w:sz w:val="24"/>
          <w:szCs w:val="24"/>
          <w:shd w:val="clear" w:color="auto" w:fill="FFFFFF"/>
        </w:rPr>
        <w:t>(</w:t>
      </w:r>
      <w:r w:rsidR="004A1184" w:rsidRPr="008D4011">
        <w:rPr>
          <w:rFonts w:ascii="Times New Roman" w:eastAsia="Times New Roman" w:hAnsi="Times New Roman" w:cs="Times New Roman"/>
          <w:i/>
          <w:sz w:val="24"/>
          <w:szCs w:val="24"/>
        </w:rPr>
        <w:t xml:space="preserve">Elting </w:t>
      </w:r>
      <w:r w:rsidR="004A1184" w:rsidRPr="008D4011">
        <w:rPr>
          <w:rFonts w:ascii="Times New Roman" w:eastAsia="Times New Roman" w:hAnsi="Times New Roman" w:cs="Times New Roman"/>
          <w:i/>
          <w:sz w:val="24"/>
          <w:szCs w:val="24"/>
          <w:lang w:val="en-US"/>
        </w:rPr>
        <w:t>et</w:t>
      </w:r>
      <w:r w:rsidR="004A1184" w:rsidRPr="008D4011">
        <w:rPr>
          <w:rFonts w:ascii="Times New Roman" w:eastAsia="Times New Roman" w:hAnsi="Times New Roman" w:cs="Times New Roman"/>
          <w:i/>
          <w:sz w:val="24"/>
          <w:szCs w:val="24"/>
        </w:rPr>
        <w:t xml:space="preserve"> </w:t>
      </w:r>
      <w:r w:rsidR="004A1184" w:rsidRPr="008D4011">
        <w:rPr>
          <w:rFonts w:ascii="Times New Roman" w:eastAsia="Times New Roman" w:hAnsi="Times New Roman" w:cs="Times New Roman"/>
          <w:i/>
          <w:sz w:val="24"/>
          <w:szCs w:val="24"/>
          <w:lang w:val="en-US"/>
        </w:rPr>
        <w:t>al</w:t>
      </w:r>
      <w:r w:rsidR="004A1184" w:rsidRPr="008D4011">
        <w:rPr>
          <w:rFonts w:ascii="Times New Roman" w:eastAsia="Times New Roman" w:hAnsi="Times New Roman" w:cs="Times New Roman"/>
          <w:i/>
          <w:sz w:val="24"/>
          <w:szCs w:val="24"/>
        </w:rPr>
        <w:t>., 2003</w:t>
      </w:r>
      <w:r w:rsidR="004A1184" w:rsidRPr="008D4011">
        <w:rPr>
          <w:rFonts w:ascii="Times New Roman" w:hAnsi="Times New Roman" w:cs="Times New Roman"/>
          <w:i/>
          <w:color w:val="000000"/>
          <w:sz w:val="24"/>
          <w:szCs w:val="24"/>
          <w:shd w:val="clear" w:color="auto" w:fill="FFFFFF"/>
        </w:rPr>
        <w:t>)</w:t>
      </w:r>
      <w:r w:rsidR="004A1184">
        <w:rPr>
          <w:rFonts w:ascii="Times New Roman" w:hAnsi="Times New Roman" w:cs="Times New Roman"/>
          <w:i/>
          <w:color w:val="000000"/>
          <w:sz w:val="24"/>
          <w:szCs w:val="24"/>
          <w:shd w:val="clear" w:color="auto" w:fill="FFFFFF"/>
        </w:rPr>
        <w:t>.</w:t>
      </w:r>
    </w:p>
    <w:p w:rsidR="00526577" w:rsidRDefault="006D6A29" w:rsidP="00526577">
      <w:pPr>
        <w:spacing w:line="360" w:lineRule="auto"/>
        <w:jc w:val="both"/>
        <w:rPr>
          <w:rFonts w:ascii="Times New Roman" w:hAnsi="Times New Roman" w:cs="Times New Roman"/>
          <w:i/>
          <w:color w:val="000000"/>
          <w:sz w:val="24"/>
          <w:szCs w:val="24"/>
          <w:shd w:val="clear" w:color="auto" w:fill="FFFFFF"/>
        </w:rPr>
      </w:pPr>
      <w:r w:rsidRPr="00BB1C1A">
        <w:rPr>
          <w:rFonts w:ascii="Times New Roman" w:hAnsi="Times New Roman" w:cs="Times New Roman"/>
          <w:i/>
          <w:color w:val="000000"/>
          <w:sz w:val="24"/>
          <w:szCs w:val="24"/>
          <w:shd w:val="clear" w:color="auto" w:fill="FFFFFF"/>
        </w:rPr>
        <w:t>6</w:t>
      </w:r>
      <w:r w:rsidR="00526577" w:rsidRPr="00526577">
        <w:rPr>
          <w:rFonts w:ascii="Times New Roman" w:hAnsi="Times New Roman" w:cs="Times New Roman"/>
          <w:i/>
          <w:color w:val="000000"/>
          <w:sz w:val="24"/>
          <w:szCs w:val="24"/>
          <w:shd w:val="clear" w:color="auto" w:fill="FFFFFF"/>
        </w:rPr>
        <w:t>.2.2 Λήψη από του στόματος αντισυλληπτικά</w:t>
      </w:r>
    </w:p>
    <w:p w:rsidR="00E62D7F" w:rsidRDefault="00FB183D" w:rsidP="00B52FCF">
      <w:pPr>
        <w:spacing w:after="0" w:line="360" w:lineRule="auto"/>
        <w:ind w:firstLine="720"/>
        <w:jc w:val="both"/>
        <w:rPr>
          <w:rFonts w:ascii="Times New Roman" w:hAnsi="Times New Roman" w:cs="Times New Roman"/>
          <w:color w:val="000000"/>
          <w:sz w:val="24"/>
          <w:szCs w:val="24"/>
          <w:shd w:val="clear" w:color="auto" w:fill="FFFFFF"/>
        </w:rPr>
      </w:pPr>
      <w:r w:rsidRPr="00FB183D">
        <w:rPr>
          <w:rFonts w:ascii="Times New Roman" w:hAnsi="Times New Roman" w:cs="Times New Roman"/>
          <w:color w:val="000000"/>
          <w:sz w:val="24"/>
          <w:szCs w:val="24"/>
          <w:shd w:val="clear" w:color="auto" w:fill="FFFFFF"/>
        </w:rPr>
        <w:t xml:space="preserve">Τα αντισυλληπτικά από του στόματος </w:t>
      </w:r>
      <w:r>
        <w:rPr>
          <w:rFonts w:ascii="Times New Roman" w:hAnsi="Times New Roman" w:cs="Times New Roman"/>
          <w:color w:val="000000"/>
          <w:sz w:val="24"/>
          <w:szCs w:val="24"/>
          <w:shd w:val="clear" w:color="auto" w:fill="FFFFFF"/>
        </w:rPr>
        <w:t xml:space="preserve">που περιέχουν </w:t>
      </w:r>
      <w:r w:rsidRPr="00FB183D">
        <w:rPr>
          <w:rFonts w:ascii="Times New Roman" w:hAnsi="Times New Roman" w:cs="Times New Roman"/>
          <w:color w:val="000000"/>
          <w:sz w:val="24"/>
          <w:szCs w:val="24"/>
          <w:shd w:val="clear" w:color="auto" w:fill="FFFFFF"/>
        </w:rPr>
        <w:t>οιστρογόνα</w:t>
      </w:r>
      <w:r>
        <w:rPr>
          <w:rFonts w:ascii="Times New Roman" w:hAnsi="Times New Roman" w:cs="Times New Roman"/>
          <w:color w:val="000000"/>
          <w:sz w:val="24"/>
          <w:szCs w:val="24"/>
          <w:shd w:val="clear" w:color="auto" w:fill="FFFFFF"/>
        </w:rPr>
        <w:t xml:space="preserve"> και </w:t>
      </w:r>
      <w:r w:rsidRPr="00FB183D">
        <w:rPr>
          <w:rFonts w:ascii="Times New Roman" w:hAnsi="Times New Roman" w:cs="Times New Roman"/>
          <w:color w:val="000000"/>
          <w:sz w:val="24"/>
          <w:szCs w:val="24"/>
          <w:shd w:val="clear" w:color="auto" w:fill="FFFFFF"/>
        </w:rPr>
        <w:t xml:space="preserve">προγεστίνη θεωρούνται ασφαλή σε μη καπνιστές έως την ηλικία της </w:t>
      </w:r>
      <w:r>
        <w:rPr>
          <w:rFonts w:ascii="Times New Roman" w:hAnsi="Times New Roman" w:cs="Times New Roman"/>
          <w:color w:val="000000"/>
          <w:sz w:val="24"/>
          <w:szCs w:val="24"/>
          <w:shd w:val="clear" w:color="auto" w:fill="FFFFFF"/>
        </w:rPr>
        <w:t xml:space="preserve">εμφάνισης της </w:t>
      </w:r>
      <w:r w:rsidRPr="00FB183D">
        <w:rPr>
          <w:rFonts w:ascii="Times New Roman" w:hAnsi="Times New Roman" w:cs="Times New Roman"/>
          <w:color w:val="000000"/>
          <w:sz w:val="24"/>
          <w:szCs w:val="24"/>
          <w:shd w:val="clear" w:color="auto" w:fill="FFFFFF"/>
        </w:rPr>
        <w:t xml:space="preserve">εμμηνόπαυσης (μέση ηλικία 50 έως 51 ετών). </w:t>
      </w:r>
      <w:r w:rsidR="008E2F04">
        <w:rPr>
          <w:rFonts w:ascii="Times New Roman" w:hAnsi="Times New Roman" w:cs="Times New Roman"/>
          <w:color w:val="000000"/>
          <w:sz w:val="24"/>
          <w:szCs w:val="24"/>
          <w:shd w:val="clear" w:color="auto" w:fill="FFFFFF"/>
        </w:rPr>
        <w:t>Για τ</w:t>
      </w:r>
      <w:r w:rsidRPr="00FB183D">
        <w:rPr>
          <w:rFonts w:ascii="Times New Roman" w:hAnsi="Times New Roman" w:cs="Times New Roman"/>
          <w:color w:val="000000"/>
          <w:sz w:val="24"/>
          <w:szCs w:val="24"/>
          <w:shd w:val="clear" w:color="auto" w:fill="FFFFFF"/>
        </w:rPr>
        <w:t>ι</w:t>
      </w:r>
      <w:r w:rsidR="008E2F04">
        <w:rPr>
          <w:rFonts w:ascii="Times New Roman" w:hAnsi="Times New Roman" w:cs="Times New Roman"/>
          <w:color w:val="000000"/>
          <w:sz w:val="24"/>
          <w:szCs w:val="24"/>
          <w:shd w:val="clear" w:color="auto" w:fill="FFFFFF"/>
        </w:rPr>
        <w:t>ς</w:t>
      </w:r>
      <w:r w:rsidRPr="00FB183D">
        <w:rPr>
          <w:rFonts w:ascii="Times New Roman" w:hAnsi="Times New Roman" w:cs="Times New Roman"/>
          <w:color w:val="000000"/>
          <w:sz w:val="24"/>
          <w:szCs w:val="24"/>
          <w:shd w:val="clear" w:color="auto" w:fill="FFFFFF"/>
        </w:rPr>
        <w:t xml:space="preserve"> γυναίκες που λαμβάνουν</w:t>
      </w:r>
      <w:r w:rsidR="008E2F04">
        <w:rPr>
          <w:rFonts w:ascii="Times New Roman" w:hAnsi="Times New Roman" w:cs="Times New Roman"/>
          <w:color w:val="000000"/>
          <w:sz w:val="24"/>
          <w:szCs w:val="24"/>
          <w:shd w:val="clear" w:color="auto" w:fill="FFFFFF"/>
        </w:rPr>
        <w:t xml:space="preserve"> από του στόματος αντισυλληπτικά</w:t>
      </w:r>
      <w:r w:rsidRPr="00FB183D">
        <w:rPr>
          <w:rFonts w:ascii="Times New Roman" w:hAnsi="Times New Roman" w:cs="Times New Roman"/>
          <w:color w:val="000000"/>
          <w:sz w:val="24"/>
          <w:szCs w:val="24"/>
          <w:shd w:val="clear" w:color="auto" w:fill="FFFFFF"/>
        </w:rPr>
        <w:t xml:space="preserve"> </w:t>
      </w:r>
      <w:r w:rsidR="008E2F04">
        <w:rPr>
          <w:rFonts w:ascii="Times New Roman" w:hAnsi="Times New Roman" w:cs="Times New Roman"/>
          <w:color w:val="000000"/>
          <w:sz w:val="24"/>
          <w:szCs w:val="24"/>
          <w:shd w:val="clear" w:color="auto" w:fill="FFFFFF"/>
        </w:rPr>
        <w:t>χρειάζεται να επιβεβαιωθεί ιατρικά η μετάβαση στην</w:t>
      </w:r>
      <w:r w:rsidRPr="00FB183D">
        <w:rPr>
          <w:rFonts w:ascii="Times New Roman" w:hAnsi="Times New Roman" w:cs="Times New Roman"/>
          <w:color w:val="000000"/>
          <w:sz w:val="24"/>
          <w:szCs w:val="24"/>
          <w:shd w:val="clear" w:color="auto" w:fill="FFFFFF"/>
        </w:rPr>
        <w:t xml:space="preserve"> εμμηνόπαυση πριν σταματήσουν</w:t>
      </w:r>
      <w:r w:rsidR="008E2F04">
        <w:rPr>
          <w:rFonts w:ascii="Times New Roman" w:hAnsi="Times New Roman" w:cs="Times New Roman"/>
          <w:color w:val="000000"/>
          <w:sz w:val="24"/>
          <w:szCs w:val="24"/>
          <w:shd w:val="clear" w:color="auto" w:fill="FFFFFF"/>
        </w:rPr>
        <w:t xml:space="preserve"> την λήψη</w:t>
      </w:r>
      <w:r w:rsidR="004A1184">
        <w:rPr>
          <w:rFonts w:ascii="Times New Roman" w:hAnsi="Times New Roman" w:cs="Times New Roman"/>
          <w:color w:val="000000"/>
          <w:sz w:val="24"/>
          <w:szCs w:val="24"/>
          <w:shd w:val="clear" w:color="auto" w:fill="FFFFFF"/>
        </w:rPr>
        <w:t xml:space="preserve"> </w:t>
      </w:r>
      <w:r w:rsidR="004A1184" w:rsidRPr="008D4011">
        <w:rPr>
          <w:rFonts w:ascii="Times New Roman" w:hAnsi="Times New Roman" w:cs="Times New Roman"/>
          <w:i/>
          <w:color w:val="000000"/>
          <w:sz w:val="24"/>
          <w:szCs w:val="24"/>
          <w:shd w:val="clear" w:color="auto" w:fill="FFFFFF"/>
        </w:rPr>
        <w:t>(</w:t>
      </w:r>
      <w:r w:rsidR="004A1184" w:rsidRPr="008D4011">
        <w:rPr>
          <w:rFonts w:ascii="Times New Roman" w:hAnsi="Times New Roman" w:cs="Times New Roman"/>
          <w:i/>
          <w:color w:val="000000"/>
          <w:sz w:val="24"/>
          <w:szCs w:val="24"/>
          <w:shd w:val="clear" w:color="auto" w:fill="FFFFFF"/>
          <w:lang w:val="en-US"/>
        </w:rPr>
        <w:t>Black</w:t>
      </w:r>
      <w:r w:rsidR="004A1184" w:rsidRPr="008D4011">
        <w:rPr>
          <w:rFonts w:ascii="Times New Roman" w:hAnsi="Times New Roman" w:cs="Times New Roman"/>
          <w:i/>
          <w:color w:val="000000"/>
          <w:sz w:val="24"/>
          <w:szCs w:val="24"/>
          <w:shd w:val="clear" w:color="auto" w:fill="FFFFFF"/>
        </w:rPr>
        <w:t xml:space="preserve"> </w:t>
      </w:r>
      <w:r w:rsidR="004A1184" w:rsidRPr="008D4011">
        <w:rPr>
          <w:rFonts w:ascii="Times New Roman" w:hAnsi="Times New Roman" w:cs="Times New Roman"/>
          <w:i/>
          <w:color w:val="000000"/>
          <w:sz w:val="24"/>
          <w:szCs w:val="24"/>
          <w:shd w:val="clear" w:color="auto" w:fill="FFFFFF"/>
          <w:lang w:val="en-US"/>
        </w:rPr>
        <w:t>et</w:t>
      </w:r>
      <w:r w:rsidR="004A1184" w:rsidRPr="008D4011">
        <w:rPr>
          <w:rFonts w:ascii="Times New Roman" w:hAnsi="Times New Roman" w:cs="Times New Roman"/>
          <w:i/>
          <w:color w:val="000000"/>
          <w:sz w:val="24"/>
          <w:szCs w:val="24"/>
          <w:shd w:val="clear" w:color="auto" w:fill="FFFFFF"/>
        </w:rPr>
        <w:t xml:space="preserve"> </w:t>
      </w:r>
      <w:r w:rsidR="004A1184" w:rsidRPr="008D4011">
        <w:rPr>
          <w:rFonts w:ascii="Times New Roman" w:hAnsi="Times New Roman" w:cs="Times New Roman"/>
          <w:i/>
          <w:color w:val="000000"/>
          <w:sz w:val="24"/>
          <w:szCs w:val="24"/>
          <w:shd w:val="clear" w:color="auto" w:fill="FFFFFF"/>
          <w:lang w:val="en-US"/>
        </w:rPr>
        <w:t>al</w:t>
      </w:r>
      <w:r w:rsidR="004A1184" w:rsidRPr="008D4011">
        <w:rPr>
          <w:rFonts w:ascii="Times New Roman" w:hAnsi="Times New Roman" w:cs="Times New Roman"/>
          <w:i/>
          <w:color w:val="000000"/>
          <w:sz w:val="24"/>
          <w:szCs w:val="24"/>
          <w:shd w:val="clear" w:color="auto" w:fill="FFFFFF"/>
        </w:rPr>
        <w:t>., 2004)</w:t>
      </w:r>
      <w:r w:rsidRPr="00FB183D">
        <w:rPr>
          <w:rFonts w:ascii="Times New Roman" w:hAnsi="Times New Roman" w:cs="Times New Roman"/>
          <w:color w:val="000000"/>
          <w:sz w:val="24"/>
          <w:szCs w:val="24"/>
          <w:shd w:val="clear" w:color="auto" w:fill="FFFFFF"/>
        </w:rPr>
        <w:t xml:space="preserve">. </w:t>
      </w:r>
    </w:p>
    <w:p w:rsidR="00FB183D" w:rsidRDefault="00FB183D" w:rsidP="004A1184">
      <w:pPr>
        <w:spacing w:after="0" w:line="360" w:lineRule="auto"/>
        <w:ind w:firstLine="720"/>
        <w:jc w:val="both"/>
        <w:rPr>
          <w:rFonts w:ascii="Times New Roman" w:hAnsi="Times New Roman" w:cs="Times New Roman"/>
          <w:color w:val="000000"/>
          <w:sz w:val="24"/>
          <w:szCs w:val="24"/>
          <w:shd w:val="clear" w:color="auto" w:fill="FFFFFF"/>
        </w:rPr>
      </w:pPr>
      <w:r w:rsidRPr="00FB183D">
        <w:rPr>
          <w:rFonts w:ascii="Times New Roman" w:hAnsi="Times New Roman" w:cs="Times New Roman"/>
          <w:color w:val="000000"/>
          <w:sz w:val="24"/>
          <w:szCs w:val="24"/>
          <w:shd w:val="clear" w:color="auto" w:fill="FFFFFF"/>
        </w:rPr>
        <w:t>Ωστόσο, είναι δύσκολο να προσδιοριστεί εάν έχει εμφανιστεί εμμηνόπαυση επειδή αυτές οι γυναίκες δεν αναπτύσσουν τα ακανόνιστα αιμορραγικά ή αγγειοκινητικά συμπτώματα που είναι τυπικά της εμμην</w:t>
      </w:r>
      <w:r w:rsidR="008E2F04">
        <w:rPr>
          <w:rFonts w:ascii="Times New Roman" w:hAnsi="Times New Roman" w:cs="Times New Roman"/>
          <w:color w:val="000000"/>
          <w:sz w:val="24"/>
          <w:szCs w:val="24"/>
          <w:shd w:val="clear" w:color="auto" w:fill="FFFFFF"/>
        </w:rPr>
        <w:t>οπαυσιακής</w:t>
      </w:r>
      <w:r w:rsidRPr="00FB183D">
        <w:rPr>
          <w:rFonts w:ascii="Times New Roman" w:hAnsi="Times New Roman" w:cs="Times New Roman"/>
          <w:color w:val="000000"/>
          <w:sz w:val="24"/>
          <w:szCs w:val="24"/>
          <w:shd w:val="clear" w:color="auto" w:fill="FFFFFF"/>
        </w:rPr>
        <w:t xml:space="preserve"> μετάβασης. Επιπλέον, επειδή ο άξονάς τους υποθαλάμου-υπόφυσης καταστέλλεται από την υψηλή δόση εξωγεν</w:t>
      </w:r>
      <w:r w:rsidR="008E2F04">
        <w:rPr>
          <w:rFonts w:ascii="Times New Roman" w:hAnsi="Times New Roman" w:cs="Times New Roman"/>
          <w:color w:val="000000"/>
          <w:sz w:val="24"/>
          <w:szCs w:val="24"/>
          <w:shd w:val="clear" w:color="auto" w:fill="FFFFFF"/>
        </w:rPr>
        <w:t>ών οιστρογόνων</w:t>
      </w:r>
      <w:r w:rsidR="003D65EB">
        <w:rPr>
          <w:rFonts w:ascii="Times New Roman" w:hAnsi="Times New Roman" w:cs="Times New Roman"/>
          <w:color w:val="000000"/>
          <w:sz w:val="24"/>
          <w:szCs w:val="24"/>
          <w:shd w:val="clear" w:color="auto" w:fill="FFFFFF"/>
        </w:rPr>
        <w:t xml:space="preserve"> που περιέχονται στα αντισυλλπτ</w:t>
      </w:r>
      <w:r w:rsidR="008E2F04">
        <w:rPr>
          <w:rFonts w:ascii="Times New Roman" w:hAnsi="Times New Roman" w:cs="Times New Roman"/>
          <w:color w:val="000000"/>
          <w:sz w:val="24"/>
          <w:szCs w:val="24"/>
          <w:shd w:val="clear" w:color="auto" w:fill="FFFFFF"/>
        </w:rPr>
        <w:t>ικά</w:t>
      </w:r>
      <w:r w:rsidRPr="00FB183D">
        <w:rPr>
          <w:rFonts w:ascii="Times New Roman" w:hAnsi="Times New Roman" w:cs="Times New Roman"/>
          <w:color w:val="000000"/>
          <w:sz w:val="24"/>
          <w:szCs w:val="24"/>
          <w:shd w:val="clear" w:color="auto" w:fill="FFFFFF"/>
        </w:rPr>
        <w:t xml:space="preserve">, η μέτρηση </w:t>
      </w:r>
      <w:r w:rsidR="008E2F04">
        <w:rPr>
          <w:rFonts w:ascii="Times New Roman" w:hAnsi="Times New Roman" w:cs="Times New Roman"/>
          <w:color w:val="000000"/>
          <w:sz w:val="24"/>
          <w:szCs w:val="24"/>
          <w:shd w:val="clear" w:color="auto" w:fill="FFFFFF"/>
        </w:rPr>
        <w:t>των επιπέδων της ορμόνης</w:t>
      </w:r>
      <w:r w:rsidRPr="00FB183D">
        <w:rPr>
          <w:rFonts w:ascii="Times New Roman" w:hAnsi="Times New Roman" w:cs="Times New Roman"/>
          <w:color w:val="000000"/>
          <w:sz w:val="24"/>
          <w:szCs w:val="24"/>
          <w:shd w:val="clear" w:color="auto" w:fill="FFFFFF"/>
        </w:rPr>
        <w:t xml:space="preserve"> FSH στον ορό είναι αναξιόπιστη.</w:t>
      </w:r>
      <w:r w:rsidR="008E2F04" w:rsidRPr="008E2F04">
        <w:t xml:space="preserve"> </w:t>
      </w:r>
      <w:r w:rsidR="008E2F04">
        <w:rPr>
          <w:rFonts w:ascii="Times New Roman" w:hAnsi="Times New Roman" w:cs="Times New Roman"/>
          <w:color w:val="000000"/>
          <w:sz w:val="24"/>
          <w:szCs w:val="24"/>
          <w:shd w:val="clear" w:color="auto" w:fill="FFFFFF"/>
        </w:rPr>
        <w:t>Ορισμένοι</w:t>
      </w:r>
      <w:r w:rsidR="008E2F04" w:rsidRPr="008E2F04">
        <w:rPr>
          <w:rFonts w:ascii="Times New Roman" w:hAnsi="Times New Roman" w:cs="Times New Roman"/>
          <w:color w:val="000000"/>
          <w:sz w:val="24"/>
          <w:szCs w:val="24"/>
          <w:shd w:val="clear" w:color="auto" w:fill="FFFFFF"/>
        </w:rPr>
        <w:t xml:space="preserve"> κλινικοί ιατροί μετρούν τη συγκέντρωση </w:t>
      </w:r>
      <w:r w:rsidR="008E2F04">
        <w:rPr>
          <w:rFonts w:ascii="Times New Roman" w:hAnsi="Times New Roman" w:cs="Times New Roman"/>
          <w:color w:val="000000"/>
          <w:sz w:val="24"/>
          <w:szCs w:val="24"/>
          <w:shd w:val="clear" w:color="auto" w:fill="FFFFFF"/>
        </w:rPr>
        <w:t xml:space="preserve">της ορμόνης </w:t>
      </w:r>
      <w:r w:rsidR="008E2F04" w:rsidRPr="008E2F04">
        <w:rPr>
          <w:rFonts w:ascii="Times New Roman" w:hAnsi="Times New Roman" w:cs="Times New Roman"/>
          <w:color w:val="000000"/>
          <w:sz w:val="24"/>
          <w:szCs w:val="24"/>
          <w:shd w:val="clear" w:color="auto" w:fill="FFFFFF"/>
        </w:rPr>
        <w:t xml:space="preserve">FSH στον ορό κατά τη διάρκεια των 7 ημερών του διαστήματος χωρίς </w:t>
      </w:r>
      <w:r w:rsidR="008E2F04">
        <w:rPr>
          <w:rFonts w:ascii="Times New Roman" w:hAnsi="Times New Roman" w:cs="Times New Roman"/>
          <w:color w:val="000000"/>
          <w:sz w:val="24"/>
          <w:szCs w:val="24"/>
          <w:shd w:val="clear" w:color="auto" w:fill="FFFFFF"/>
        </w:rPr>
        <w:t xml:space="preserve">αντισυλληπτικό </w:t>
      </w:r>
      <w:r w:rsidR="008E2F04" w:rsidRPr="008E2F04">
        <w:rPr>
          <w:rFonts w:ascii="Times New Roman" w:hAnsi="Times New Roman" w:cs="Times New Roman"/>
          <w:color w:val="000000"/>
          <w:sz w:val="24"/>
          <w:szCs w:val="24"/>
          <w:shd w:val="clear" w:color="auto" w:fill="FFFFFF"/>
        </w:rPr>
        <w:t>χάπι, αλλά δεν προτείν</w:t>
      </w:r>
      <w:r w:rsidR="008E2F04">
        <w:rPr>
          <w:rFonts w:ascii="Times New Roman" w:hAnsi="Times New Roman" w:cs="Times New Roman"/>
          <w:color w:val="000000"/>
          <w:sz w:val="24"/>
          <w:szCs w:val="24"/>
          <w:shd w:val="clear" w:color="auto" w:fill="FFFFFF"/>
        </w:rPr>
        <w:t>εται</w:t>
      </w:r>
      <w:r w:rsidR="008E2F04" w:rsidRPr="008E2F04">
        <w:rPr>
          <w:rFonts w:ascii="Times New Roman" w:hAnsi="Times New Roman" w:cs="Times New Roman"/>
          <w:color w:val="000000"/>
          <w:sz w:val="24"/>
          <w:szCs w:val="24"/>
          <w:shd w:val="clear" w:color="auto" w:fill="FFFFFF"/>
        </w:rPr>
        <w:t xml:space="preserve"> αυτή την προσέγγιση, επειδή η FSH τυπικά εξακολουθεί να καταστέλ</w:t>
      </w:r>
      <w:r w:rsidR="003D65EB">
        <w:rPr>
          <w:rFonts w:ascii="Times New Roman" w:hAnsi="Times New Roman" w:cs="Times New Roman"/>
          <w:color w:val="000000"/>
          <w:sz w:val="24"/>
          <w:szCs w:val="24"/>
          <w:shd w:val="clear" w:color="auto" w:fill="FFFFFF"/>
        </w:rPr>
        <w:t>λεται και στην προεμμηνοπαυσιακή</w:t>
      </w:r>
      <w:r w:rsidR="008E2F04" w:rsidRPr="008E2F04">
        <w:rPr>
          <w:rFonts w:ascii="Times New Roman" w:hAnsi="Times New Roman" w:cs="Times New Roman"/>
          <w:color w:val="000000"/>
          <w:sz w:val="24"/>
          <w:szCs w:val="24"/>
          <w:shd w:val="clear" w:color="auto" w:fill="FFFFFF"/>
        </w:rPr>
        <w:t xml:space="preserve"> περ</w:t>
      </w:r>
      <w:r w:rsidR="008E2F04">
        <w:rPr>
          <w:rFonts w:ascii="Times New Roman" w:hAnsi="Times New Roman" w:cs="Times New Roman"/>
          <w:color w:val="000000"/>
          <w:sz w:val="24"/>
          <w:szCs w:val="24"/>
          <w:shd w:val="clear" w:color="auto" w:fill="FFFFFF"/>
        </w:rPr>
        <w:t>ίοδο</w:t>
      </w:r>
      <w:r w:rsidR="004A1184">
        <w:rPr>
          <w:rFonts w:ascii="Times New Roman" w:hAnsi="Times New Roman" w:cs="Times New Roman"/>
          <w:color w:val="000000"/>
          <w:sz w:val="24"/>
          <w:szCs w:val="24"/>
          <w:shd w:val="clear" w:color="auto" w:fill="FFFFFF"/>
        </w:rPr>
        <w:t xml:space="preserve"> </w:t>
      </w:r>
      <w:r w:rsidR="004A1184" w:rsidRPr="008D4011">
        <w:rPr>
          <w:rFonts w:ascii="Times New Roman" w:hAnsi="Times New Roman" w:cs="Times New Roman"/>
          <w:i/>
          <w:color w:val="000000"/>
          <w:sz w:val="24"/>
          <w:szCs w:val="24"/>
          <w:shd w:val="clear" w:color="auto" w:fill="FFFFFF"/>
        </w:rPr>
        <w:t>(</w:t>
      </w:r>
      <w:r w:rsidR="004A1184" w:rsidRPr="008D4011">
        <w:rPr>
          <w:rFonts w:ascii="Times New Roman" w:hAnsi="Times New Roman" w:cs="Times New Roman"/>
          <w:i/>
          <w:color w:val="000000"/>
          <w:sz w:val="24"/>
          <w:szCs w:val="24"/>
          <w:shd w:val="clear" w:color="auto" w:fill="FFFFFF"/>
          <w:lang w:val="en-US"/>
        </w:rPr>
        <w:t>Black</w:t>
      </w:r>
      <w:r w:rsidR="004A1184" w:rsidRPr="008D4011">
        <w:rPr>
          <w:rFonts w:ascii="Times New Roman" w:hAnsi="Times New Roman" w:cs="Times New Roman"/>
          <w:i/>
          <w:color w:val="000000"/>
          <w:sz w:val="24"/>
          <w:szCs w:val="24"/>
          <w:shd w:val="clear" w:color="auto" w:fill="FFFFFF"/>
        </w:rPr>
        <w:t xml:space="preserve"> </w:t>
      </w:r>
      <w:r w:rsidR="004A1184" w:rsidRPr="008D4011">
        <w:rPr>
          <w:rFonts w:ascii="Times New Roman" w:hAnsi="Times New Roman" w:cs="Times New Roman"/>
          <w:i/>
          <w:color w:val="000000"/>
          <w:sz w:val="24"/>
          <w:szCs w:val="24"/>
          <w:shd w:val="clear" w:color="auto" w:fill="FFFFFF"/>
          <w:lang w:val="en-US"/>
        </w:rPr>
        <w:t>et</w:t>
      </w:r>
      <w:r w:rsidR="004A1184" w:rsidRPr="008D4011">
        <w:rPr>
          <w:rFonts w:ascii="Times New Roman" w:hAnsi="Times New Roman" w:cs="Times New Roman"/>
          <w:i/>
          <w:color w:val="000000"/>
          <w:sz w:val="24"/>
          <w:szCs w:val="24"/>
          <w:shd w:val="clear" w:color="auto" w:fill="FFFFFF"/>
        </w:rPr>
        <w:t xml:space="preserve"> </w:t>
      </w:r>
      <w:r w:rsidR="004A1184" w:rsidRPr="008D4011">
        <w:rPr>
          <w:rFonts w:ascii="Times New Roman" w:hAnsi="Times New Roman" w:cs="Times New Roman"/>
          <w:i/>
          <w:color w:val="000000"/>
          <w:sz w:val="24"/>
          <w:szCs w:val="24"/>
          <w:shd w:val="clear" w:color="auto" w:fill="FFFFFF"/>
          <w:lang w:val="en-US"/>
        </w:rPr>
        <w:t>al</w:t>
      </w:r>
      <w:r w:rsidR="004A1184" w:rsidRPr="008D4011">
        <w:rPr>
          <w:rFonts w:ascii="Times New Roman" w:hAnsi="Times New Roman" w:cs="Times New Roman"/>
          <w:i/>
          <w:color w:val="000000"/>
          <w:sz w:val="24"/>
          <w:szCs w:val="24"/>
          <w:shd w:val="clear" w:color="auto" w:fill="FFFFFF"/>
        </w:rPr>
        <w:t>., 2004)</w:t>
      </w:r>
      <w:r w:rsidR="008E2F04" w:rsidRPr="008E2F04">
        <w:rPr>
          <w:rFonts w:ascii="Times New Roman" w:hAnsi="Times New Roman" w:cs="Times New Roman"/>
          <w:color w:val="000000"/>
          <w:sz w:val="24"/>
          <w:szCs w:val="24"/>
          <w:shd w:val="clear" w:color="auto" w:fill="FFFFFF"/>
        </w:rPr>
        <w:t>.</w:t>
      </w:r>
      <w:r w:rsidR="003373B1">
        <w:rPr>
          <w:rFonts w:ascii="Times New Roman" w:hAnsi="Times New Roman" w:cs="Times New Roman"/>
          <w:color w:val="000000"/>
          <w:sz w:val="24"/>
          <w:szCs w:val="24"/>
          <w:shd w:val="clear" w:color="auto" w:fill="FFFFFF"/>
        </w:rPr>
        <w:t xml:space="preserve"> </w:t>
      </w:r>
    </w:p>
    <w:p w:rsidR="00E62D7F" w:rsidRDefault="003373B1" w:rsidP="00E62D7F">
      <w:pPr>
        <w:spacing w:after="0" w:line="360" w:lineRule="auto"/>
        <w:ind w:firstLine="720"/>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Στις συγκεκριμένες περιπτώσεις γυναικών, προτείνεται η διακοπή της λήψης του αντισυλληπτικού δισκίου </w:t>
      </w:r>
      <w:r w:rsidR="00B15254">
        <w:rPr>
          <w:rFonts w:ascii="Times New Roman" w:hAnsi="Times New Roman" w:cs="Times New Roman"/>
          <w:color w:val="000000"/>
          <w:sz w:val="24"/>
          <w:szCs w:val="24"/>
          <w:shd w:val="clear" w:color="auto" w:fill="FFFFFF"/>
        </w:rPr>
        <w:t xml:space="preserve">2 έως 4 εβδομάδες πριν την μέτρηση της ορμόνης </w:t>
      </w:r>
      <w:r w:rsidR="00B15254">
        <w:rPr>
          <w:rFonts w:ascii="Times New Roman" w:hAnsi="Times New Roman" w:cs="Times New Roman"/>
          <w:color w:val="000000"/>
          <w:sz w:val="24"/>
          <w:szCs w:val="24"/>
          <w:shd w:val="clear" w:color="auto" w:fill="FFFFFF"/>
          <w:lang w:val="en-US"/>
        </w:rPr>
        <w:t>FSH</w:t>
      </w:r>
      <w:r w:rsidR="00B15254">
        <w:rPr>
          <w:rFonts w:ascii="Times New Roman" w:hAnsi="Times New Roman" w:cs="Times New Roman"/>
          <w:color w:val="000000"/>
          <w:sz w:val="24"/>
          <w:szCs w:val="24"/>
          <w:shd w:val="clear" w:color="auto" w:fill="FFFFFF"/>
        </w:rPr>
        <w:t xml:space="preserve"> στον ορό. Επίπεδα συγκεντρώσεων ορμόνης </w:t>
      </w:r>
      <w:r w:rsidR="00B15254">
        <w:rPr>
          <w:rFonts w:ascii="Times New Roman" w:hAnsi="Times New Roman" w:cs="Times New Roman"/>
          <w:color w:val="000000"/>
          <w:sz w:val="24"/>
          <w:szCs w:val="24"/>
          <w:shd w:val="clear" w:color="auto" w:fill="FFFFFF"/>
          <w:lang w:val="en-US"/>
        </w:rPr>
        <w:t>FSH</w:t>
      </w:r>
      <w:r w:rsidR="00B15254">
        <w:rPr>
          <w:rFonts w:ascii="Times New Roman" w:hAnsi="Times New Roman" w:cs="Times New Roman"/>
          <w:color w:val="000000"/>
          <w:sz w:val="24"/>
          <w:szCs w:val="24"/>
          <w:shd w:val="clear" w:color="auto" w:fill="FFFFFF"/>
        </w:rPr>
        <w:t xml:space="preserve"> στον ορό μεγαλύτερα των 25 </w:t>
      </w:r>
      <w:r w:rsidR="00BE1B81">
        <w:rPr>
          <w:rFonts w:ascii="Times New Roman" w:hAnsi="Times New Roman" w:cs="Times New Roman"/>
          <w:color w:val="000000"/>
          <w:sz w:val="24"/>
          <w:szCs w:val="24"/>
          <w:shd w:val="clear" w:color="auto" w:fill="FFFFFF"/>
          <w:lang w:val="en-US"/>
        </w:rPr>
        <w:t>IU</w:t>
      </w:r>
      <w:r w:rsidR="00B15254" w:rsidRPr="00B15254">
        <w:rPr>
          <w:rFonts w:ascii="Times New Roman" w:hAnsi="Times New Roman" w:cs="Times New Roman"/>
          <w:color w:val="000000"/>
          <w:sz w:val="24"/>
          <w:szCs w:val="24"/>
          <w:shd w:val="clear" w:color="auto" w:fill="FFFFFF"/>
        </w:rPr>
        <w:t>/</w:t>
      </w:r>
      <w:r w:rsidR="00B15254">
        <w:rPr>
          <w:rFonts w:ascii="Times New Roman" w:hAnsi="Times New Roman" w:cs="Times New Roman"/>
          <w:color w:val="000000"/>
          <w:sz w:val="24"/>
          <w:szCs w:val="24"/>
          <w:shd w:val="clear" w:color="auto" w:fill="FFFFFF"/>
          <w:lang w:val="en-US"/>
        </w:rPr>
        <w:t>L</w:t>
      </w:r>
      <w:r w:rsidR="00B15254">
        <w:rPr>
          <w:rFonts w:ascii="Times New Roman" w:hAnsi="Times New Roman" w:cs="Times New Roman"/>
          <w:color w:val="000000"/>
          <w:sz w:val="24"/>
          <w:szCs w:val="24"/>
          <w:shd w:val="clear" w:color="auto" w:fill="FFFFFF"/>
        </w:rPr>
        <w:t xml:space="preserve"> προμηνύουν ότι η </w:t>
      </w:r>
      <w:r w:rsidR="00B15254" w:rsidRPr="00B15254">
        <w:rPr>
          <w:rFonts w:ascii="Times New Roman" w:hAnsi="Times New Roman" w:cs="Times New Roman"/>
          <w:color w:val="000000"/>
          <w:sz w:val="24"/>
          <w:szCs w:val="24"/>
          <w:shd w:val="clear" w:color="auto" w:fill="FFFFFF"/>
        </w:rPr>
        <w:t>ασθενής πιθανότατα εισήλθε στη μ</w:t>
      </w:r>
      <w:r w:rsidR="00B15254">
        <w:rPr>
          <w:rFonts w:ascii="Times New Roman" w:hAnsi="Times New Roman" w:cs="Times New Roman"/>
          <w:color w:val="000000"/>
          <w:sz w:val="24"/>
          <w:szCs w:val="24"/>
          <w:shd w:val="clear" w:color="auto" w:fill="FFFFFF"/>
        </w:rPr>
        <w:t>ετάβαση στην εμμηνόπαυση</w:t>
      </w:r>
      <w:r w:rsidR="00B15254" w:rsidRPr="00B15254">
        <w:rPr>
          <w:rFonts w:ascii="Times New Roman" w:hAnsi="Times New Roman" w:cs="Times New Roman"/>
          <w:color w:val="000000"/>
          <w:sz w:val="24"/>
          <w:szCs w:val="24"/>
          <w:shd w:val="clear" w:color="auto" w:fill="FFFFFF"/>
        </w:rPr>
        <w:t xml:space="preserve">. Ωστόσο, δεν υπάρχει </w:t>
      </w:r>
      <w:r w:rsidR="00B15254">
        <w:rPr>
          <w:rFonts w:ascii="Times New Roman" w:hAnsi="Times New Roman" w:cs="Times New Roman"/>
          <w:color w:val="000000"/>
          <w:sz w:val="24"/>
          <w:szCs w:val="24"/>
          <w:shd w:val="clear" w:color="auto" w:fill="FFFFFF"/>
        </w:rPr>
        <w:t xml:space="preserve">συγκεκριμένη τιμή της ορμόνης </w:t>
      </w:r>
      <w:r w:rsidR="00B15254" w:rsidRPr="00B15254">
        <w:rPr>
          <w:rFonts w:ascii="Times New Roman" w:hAnsi="Times New Roman" w:cs="Times New Roman"/>
          <w:color w:val="000000"/>
          <w:sz w:val="24"/>
          <w:szCs w:val="24"/>
          <w:shd w:val="clear" w:color="auto" w:fill="FFFFFF"/>
        </w:rPr>
        <w:t xml:space="preserve">FSH που να παρέχει απόλυτη διαβεβαίωση ότι </w:t>
      </w:r>
      <w:r w:rsidR="00B15254">
        <w:rPr>
          <w:rFonts w:ascii="Times New Roman" w:hAnsi="Times New Roman" w:cs="Times New Roman"/>
          <w:color w:val="000000"/>
          <w:sz w:val="24"/>
          <w:szCs w:val="24"/>
          <w:shd w:val="clear" w:color="auto" w:fill="FFFFFF"/>
        </w:rPr>
        <w:t>οι ασθενείς βρίσκονται επισήμως στην εμμ</w:t>
      </w:r>
      <w:r w:rsidR="00243534">
        <w:rPr>
          <w:rFonts w:ascii="Times New Roman" w:hAnsi="Times New Roman" w:cs="Times New Roman"/>
          <w:color w:val="000000"/>
          <w:sz w:val="24"/>
          <w:szCs w:val="24"/>
          <w:shd w:val="clear" w:color="auto" w:fill="FFFFFF"/>
        </w:rPr>
        <w:t>ηνόπαυση</w:t>
      </w:r>
      <w:r w:rsidR="004A1184">
        <w:rPr>
          <w:rFonts w:ascii="Times New Roman" w:hAnsi="Times New Roman" w:cs="Times New Roman"/>
          <w:color w:val="000000"/>
          <w:sz w:val="24"/>
          <w:szCs w:val="24"/>
          <w:shd w:val="clear" w:color="auto" w:fill="FFFFFF"/>
        </w:rPr>
        <w:t xml:space="preserve"> </w:t>
      </w:r>
      <w:r w:rsidR="004A1184" w:rsidRPr="008D4011">
        <w:rPr>
          <w:rFonts w:ascii="Times New Roman" w:hAnsi="Times New Roman" w:cs="Times New Roman"/>
          <w:i/>
          <w:color w:val="000000"/>
          <w:sz w:val="24"/>
          <w:szCs w:val="24"/>
          <w:shd w:val="clear" w:color="auto" w:fill="FFFFFF"/>
        </w:rPr>
        <w:t>(</w:t>
      </w:r>
      <w:r w:rsidR="004A1184" w:rsidRPr="008D4011">
        <w:rPr>
          <w:rFonts w:ascii="Times New Roman" w:hAnsi="Times New Roman" w:cs="Times New Roman"/>
          <w:i/>
          <w:color w:val="000000"/>
          <w:sz w:val="24"/>
          <w:szCs w:val="24"/>
          <w:shd w:val="clear" w:color="auto" w:fill="FFFFFF"/>
          <w:lang w:val="en-US"/>
        </w:rPr>
        <w:t>Black</w:t>
      </w:r>
      <w:r w:rsidR="004A1184" w:rsidRPr="008D4011">
        <w:rPr>
          <w:rFonts w:ascii="Times New Roman" w:hAnsi="Times New Roman" w:cs="Times New Roman"/>
          <w:i/>
          <w:color w:val="000000"/>
          <w:sz w:val="24"/>
          <w:szCs w:val="24"/>
          <w:shd w:val="clear" w:color="auto" w:fill="FFFFFF"/>
        </w:rPr>
        <w:t xml:space="preserve"> </w:t>
      </w:r>
      <w:r w:rsidR="004A1184" w:rsidRPr="008D4011">
        <w:rPr>
          <w:rFonts w:ascii="Times New Roman" w:hAnsi="Times New Roman" w:cs="Times New Roman"/>
          <w:i/>
          <w:color w:val="000000"/>
          <w:sz w:val="24"/>
          <w:szCs w:val="24"/>
          <w:shd w:val="clear" w:color="auto" w:fill="FFFFFF"/>
          <w:lang w:val="en-US"/>
        </w:rPr>
        <w:t>et</w:t>
      </w:r>
      <w:r w:rsidR="004A1184" w:rsidRPr="008D4011">
        <w:rPr>
          <w:rFonts w:ascii="Times New Roman" w:hAnsi="Times New Roman" w:cs="Times New Roman"/>
          <w:i/>
          <w:color w:val="000000"/>
          <w:sz w:val="24"/>
          <w:szCs w:val="24"/>
          <w:shd w:val="clear" w:color="auto" w:fill="FFFFFF"/>
        </w:rPr>
        <w:t xml:space="preserve"> </w:t>
      </w:r>
      <w:r w:rsidR="004A1184" w:rsidRPr="008D4011">
        <w:rPr>
          <w:rFonts w:ascii="Times New Roman" w:hAnsi="Times New Roman" w:cs="Times New Roman"/>
          <w:i/>
          <w:color w:val="000000"/>
          <w:sz w:val="24"/>
          <w:szCs w:val="24"/>
          <w:shd w:val="clear" w:color="auto" w:fill="FFFFFF"/>
          <w:lang w:val="en-US"/>
        </w:rPr>
        <w:t>al</w:t>
      </w:r>
      <w:r w:rsidR="004A1184" w:rsidRPr="008D4011">
        <w:rPr>
          <w:rFonts w:ascii="Times New Roman" w:hAnsi="Times New Roman" w:cs="Times New Roman"/>
          <w:i/>
          <w:color w:val="000000"/>
          <w:sz w:val="24"/>
          <w:szCs w:val="24"/>
          <w:shd w:val="clear" w:color="auto" w:fill="FFFFFF"/>
        </w:rPr>
        <w:t>., 2004)</w:t>
      </w:r>
      <w:r w:rsidR="00B15254" w:rsidRPr="00B15254">
        <w:rPr>
          <w:rFonts w:ascii="Times New Roman" w:hAnsi="Times New Roman" w:cs="Times New Roman"/>
          <w:color w:val="000000"/>
          <w:sz w:val="24"/>
          <w:szCs w:val="24"/>
          <w:shd w:val="clear" w:color="auto" w:fill="FFFFFF"/>
        </w:rPr>
        <w:t xml:space="preserve">. </w:t>
      </w:r>
    </w:p>
    <w:p w:rsidR="00FB183D" w:rsidRPr="00FB183D" w:rsidRDefault="00B15254" w:rsidP="00102050">
      <w:pPr>
        <w:spacing w:line="360" w:lineRule="auto"/>
        <w:ind w:firstLine="720"/>
        <w:jc w:val="both"/>
        <w:rPr>
          <w:rFonts w:ascii="Times New Roman" w:hAnsi="Times New Roman" w:cs="Times New Roman"/>
          <w:color w:val="000000"/>
          <w:sz w:val="24"/>
          <w:szCs w:val="24"/>
          <w:shd w:val="clear" w:color="auto" w:fill="FFFFFF"/>
        </w:rPr>
      </w:pPr>
      <w:r w:rsidRPr="00B15254">
        <w:rPr>
          <w:rFonts w:ascii="Times New Roman" w:hAnsi="Times New Roman" w:cs="Times New Roman"/>
          <w:color w:val="000000"/>
          <w:sz w:val="24"/>
          <w:szCs w:val="24"/>
          <w:shd w:val="clear" w:color="auto" w:fill="FFFFFF"/>
        </w:rPr>
        <w:t xml:space="preserve">Συνήθως </w:t>
      </w:r>
      <w:r w:rsidR="00243534">
        <w:rPr>
          <w:rFonts w:ascii="Times New Roman" w:hAnsi="Times New Roman" w:cs="Times New Roman"/>
          <w:color w:val="000000"/>
          <w:sz w:val="24"/>
          <w:szCs w:val="24"/>
          <w:shd w:val="clear" w:color="auto" w:fill="FFFFFF"/>
        </w:rPr>
        <w:t>προτείνεται διακοπή της λήψης του αντισυλληπτικού χαπιού στην</w:t>
      </w:r>
      <w:r w:rsidRPr="00B15254">
        <w:rPr>
          <w:rFonts w:ascii="Times New Roman" w:hAnsi="Times New Roman" w:cs="Times New Roman"/>
          <w:color w:val="000000"/>
          <w:sz w:val="24"/>
          <w:szCs w:val="24"/>
          <w:shd w:val="clear" w:color="auto" w:fill="FFFFFF"/>
        </w:rPr>
        <w:t xml:space="preserve"> ηλικία 50 έως 51 ετών, όταν η πιθανότητα σύλληψης είναι εξαιρετικά χαμηλή. Εάν εμφανιστούν συμπτώματα εμμηνόπαυσης, μπορεί να συζητηθεί η πιθανότητα βραχείας διαρκείας θεραπείας με μετεμμηνοπαυσιακές ορμόνες για την ανακούφιση των συμπτωμάτων</w:t>
      </w:r>
      <w:r w:rsidR="004A1184">
        <w:rPr>
          <w:rFonts w:ascii="Times New Roman" w:hAnsi="Times New Roman" w:cs="Times New Roman"/>
          <w:color w:val="000000"/>
          <w:sz w:val="24"/>
          <w:szCs w:val="24"/>
          <w:shd w:val="clear" w:color="auto" w:fill="FFFFFF"/>
        </w:rPr>
        <w:t xml:space="preserve"> </w:t>
      </w:r>
      <w:r w:rsidR="004A1184" w:rsidRPr="008D4011">
        <w:rPr>
          <w:rFonts w:ascii="Times New Roman" w:hAnsi="Times New Roman" w:cs="Times New Roman"/>
          <w:i/>
          <w:color w:val="000000"/>
          <w:sz w:val="24"/>
          <w:szCs w:val="24"/>
          <w:shd w:val="clear" w:color="auto" w:fill="FFFFFF"/>
        </w:rPr>
        <w:t>(</w:t>
      </w:r>
      <w:r w:rsidR="004A1184" w:rsidRPr="008D4011">
        <w:rPr>
          <w:rFonts w:ascii="Times New Roman" w:hAnsi="Times New Roman" w:cs="Times New Roman"/>
          <w:i/>
          <w:color w:val="000000"/>
          <w:sz w:val="24"/>
          <w:szCs w:val="24"/>
          <w:shd w:val="clear" w:color="auto" w:fill="FFFFFF"/>
          <w:lang w:val="en-US"/>
        </w:rPr>
        <w:t>Black</w:t>
      </w:r>
      <w:r w:rsidR="004A1184" w:rsidRPr="008D4011">
        <w:rPr>
          <w:rFonts w:ascii="Times New Roman" w:hAnsi="Times New Roman" w:cs="Times New Roman"/>
          <w:i/>
          <w:color w:val="000000"/>
          <w:sz w:val="24"/>
          <w:szCs w:val="24"/>
          <w:shd w:val="clear" w:color="auto" w:fill="FFFFFF"/>
        </w:rPr>
        <w:t xml:space="preserve"> </w:t>
      </w:r>
      <w:r w:rsidR="004A1184" w:rsidRPr="008D4011">
        <w:rPr>
          <w:rFonts w:ascii="Times New Roman" w:hAnsi="Times New Roman" w:cs="Times New Roman"/>
          <w:i/>
          <w:color w:val="000000"/>
          <w:sz w:val="24"/>
          <w:szCs w:val="24"/>
          <w:shd w:val="clear" w:color="auto" w:fill="FFFFFF"/>
          <w:lang w:val="en-US"/>
        </w:rPr>
        <w:t>et</w:t>
      </w:r>
      <w:r w:rsidR="004A1184" w:rsidRPr="008D4011">
        <w:rPr>
          <w:rFonts w:ascii="Times New Roman" w:hAnsi="Times New Roman" w:cs="Times New Roman"/>
          <w:i/>
          <w:color w:val="000000"/>
          <w:sz w:val="24"/>
          <w:szCs w:val="24"/>
          <w:shd w:val="clear" w:color="auto" w:fill="FFFFFF"/>
        </w:rPr>
        <w:t xml:space="preserve"> </w:t>
      </w:r>
      <w:r w:rsidR="004A1184" w:rsidRPr="008D4011">
        <w:rPr>
          <w:rFonts w:ascii="Times New Roman" w:hAnsi="Times New Roman" w:cs="Times New Roman"/>
          <w:i/>
          <w:color w:val="000000"/>
          <w:sz w:val="24"/>
          <w:szCs w:val="24"/>
          <w:shd w:val="clear" w:color="auto" w:fill="FFFFFF"/>
          <w:lang w:val="en-US"/>
        </w:rPr>
        <w:t>al</w:t>
      </w:r>
      <w:r w:rsidR="004A1184" w:rsidRPr="008D4011">
        <w:rPr>
          <w:rFonts w:ascii="Times New Roman" w:hAnsi="Times New Roman" w:cs="Times New Roman"/>
          <w:i/>
          <w:color w:val="000000"/>
          <w:sz w:val="24"/>
          <w:szCs w:val="24"/>
          <w:shd w:val="clear" w:color="auto" w:fill="FFFFFF"/>
        </w:rPr>
        <w:t>., 2004)</w:t>
      </w:r>
      <w:r w:rsidR="00243534">
        <w:rPr>
          <w:rFonts w:ascii="Times New Roman" w:hAnsi="Times New Roman" w:cs="Times New Roman"/>
          <w:color w:val="000000"/>
          <w:sz w:val="24"/>
          <w:szCs w:val="24"/>
          <w:shd w:val="clear" w:color="auto" w:fill="FFFFFF"/>
        </w:rPr>
        <w:t>.</w:t>
      </w:r>
    </w:p>
    <w:p w:rsidR="009D1E40" w:rsidRPr="00526577" w:rsidRDefault="006D6A29" w:rsidP="00526577">
      <w:pPr>
        <w:spacing w:line="360" w:lineRule="auto"/>
        <w:jc w:val="both"/>
        <w:rPr>
          <w:rFonts w:ascii="Times New Roman" w:hAnsi="Times New Roman" w:cs="Times New Roman"/>
          <w:i/>
          <w:color w:val="000000"/>
          <w:sz w:val="24"/>
          <w:szCs w:val="24"/>
          <w:shd w:val="clear" w:color="auto" w:fill="FFFFFF"/>
        </w:rPr>
      </w:pPr>
      <w:r w:rsidRPr="00BB1C1A">
        <w:rPr>
          <w:rFonts w:ascii="Times New Roman" w:hAnsi="Times New Roman" w:cs="Times New Roman"/>
          <w:i/>
          <w:color w:val="000000"/>
          <w:sz w:val="24"/>
          <w:szCs w:val="24"/>
          <w:shd w:val="clear" w:color="auto" w:fill="FFFFFF"/>
        </w:rPr>
        <w:t>6</w:t>
      </w:r>
      <w:r w:rsidR="00526577" w:rsidRPr="00526577">
        <w:rPr>
          <w:rFonts w:ascii="Times New Roman" w:hAnsi="Times New Roman" w:cs="Times New Roman"/>
          <w:i/>
          <w:color w:val="000000"/>
          <w:sz w:val="24"/>
          <w:szCs w:val="24"/>
          <w:shd w:val="clear" w:color="auto" w:fill="FFFFFF"/>
        </w:rPr>
        <w:t>.2.3 Υστερεκτομή ή αποβολή ενδομητρίου</w:t>
      </w:r>
    </w:p>
    <w:p w:rsidR="00F34E1B" w:rsidRDefault="007532D0" w:rsidP="003918AD">
      <w:pPr>
        <w:spacing w:line="360" w:lineRule="auto"/>
        <w:ind w:firstLine="720"/>
        <w:jc w:val="both"/>
        <w:rPr>
          <w:rFonts w:ascii="Times New Roman" w:hAnsi="Times New Roman" w:cs="Times New Roman"/>
          <w:color w:val="000000"/>
          <w:sz w:val="24"/>
          <w:szCs w:val="24"/>
          <w:shd w:val="clear" w:color="auto" w:fill="FFFFFF"/>
        </w:rPr>
      </w:pPr>
      <w:r w:rsidRPr="007532D0">
        <w:rPr>
          <w:rFonts w:ascii="Times New Roman" w:hAnsi="Times New Roman" w:cs="Times New Roman"/>
          <w:color w:val="000000"/>
          <w:sz w:val="24"/>
          <w:szCs w:val="24"/>
          <w:shd w:val="clear" w:color="auto" w:fill="FFFFFF"/>
        </w:rPr>
        <w:lastRenderedPageBreak/>
        <w:t xml:space="preserve">Η εμμηνόπαυση σε γυναίκες που έχουν υποβληθεί σε υστερεκτομή ή </w:t>
      </w:r>
      <w:r w:rsidR="00BE1B81">
        <w:rPr>
          <w:rFonts w:ascii="Times New Roman" w:hAnsi="Times New Roman" w:cs="Times New Roman"/>
          <w:color w:val="000000"/>
          <w:sz w:val="24"/>
          <w:szCs w:val="24"/>
          <w:shd w:val="clear" w:color="auto" w:fill="FFFFFF"/>
        </w:rPr>
        <w:t xml:space="preserve">αποβολή του </w:t>
      </w:r>
      <w:r w:rsidRPr="007532D0">
        <w:rPr>
          <w:rFonts w:ascii="Times New Roman" w:hAnsi="Times New Roman" w:cs="Times New Roman"/>
          <w:color w:val="000000"/>
          <w:sz w:val="24"/>
          <w:szCs w:val="24"/>
          <w:shd w:val="clear" w:color="auto" w:fill="FFFFFF"/>
        </w:rPr>
        <w:t>ενδομητρίου δεν μπορεί να προσδιοριστεί με κριτήρια εμμην</w:t>
      </w:r>
      <w:r w:rsidR="00BE1B81">
        <w:rPr>
          <w:rFonts w:ascii="Times New Roman" w:hAnsi="Times New Roman" w:cs="Times New Roman"/>
          <w:color w:val="000000"/>
          <w:sz w:val="24"/>
          <w:szCs w:val="24"/>
          <w:shd w:val="clear" w:color="auto" w:fill="FFFFFF"/>
        </w:rPr>
        <w:t>ορρυσιακής</w:t>
      </w:r>
      <w:r w:rsidRPr="007532D0">
        <w:rPr>
          <w:rFonts w:ascii="Times New Roman" w:hAnsi="Times New Roman" w:cs="Times New Roman"/>
          <w:color w:val="000000"/>
          <w:sz w:val="24"/>
          <w:szCs w:val="24"/>
          <w:shd w:val="clear" w:color="auto" w:fill="FFFFFF"/>
        </w:rPr>
        <w:t xml:space="preserve"> αιμορραγίας. Συνεπώς, απαιτούνται κριτήρια υποστήριξης, συμπεριλαμβανομένης της εκτίμησης των εμμηνοπαυσιακών συμπτωμάτων και των βιοχημικών δεδομένων. Σε αυτ</w:t>
      </w:r>
      <w:r w:rsidR="00BE1B81">
        <w:rPr>
          <w:rFonts w:ascii="Times New Roman" w:hAnsi="Times New Roman" w:cs="Times New Roman"/>
          <w:color w:val="000000"/>
          <w:sz w:val="24"/>
          <w:szCs w:val="24"/>
          <w:shd w:val="clear" w:color="auto" w:fill="FFFFFF"/>
        </w:rPr>
        <w:t>ές τις περιπτώσεις</w:t>
      </w:r>
      <w:r w:rsidRPr="007532D0">
        <w:rPr>
          <w:rFonts w:ascii="Times New Roman" w:hAnsi="Times New Roman" w:cs="Times New Roman"/>
          <w:color w:val="000000"/>
          <w:sz w:val="24"/>
          <w:szCs w:val="24"/>
          <w:shd w:val="clear" w:color="auto" w:fill="FFFFFF"/>
        </w:rPr>
        <w:t>, προτείν</w:t>
      </w:r>
      <w:r w:rsidR="00BE1B81">
        <w:rPr>
          <w:rFonts w:ascii="Times New Roman" w:hAnsi="Times New Roman" w:cs="Times New Roman"/>
          <w:color w:val="000000"/>
          <w:sz w:val="24"/>
          <w:szCs w:val="24"/>
          <w:shd w:val="clear" w:color="auto" w:fill="FFFFFF"/>
        </w:rPr>
        <w:t>εται</w:t>
      </w:r>
      <w:r w:rsidRPr="007532D0">
        <w:rPr>
          <w:rFonts w:ascii="Times New Roman" w:hAnsi="Times New Roman" w:cs="Times New Roman"/>
          <w:color w:val="000000"/>
          <w:sz w:val="24"/>
          <w:szCs w:val="24"/>
          <w:shd w:val="clear" w:color="auto" w:fill="FFFFFF"/>
        </w:rPr>
        <w:t xml:space="preserve"> μέτρηση των συγκεντρώσεων </w:t>
      </w:r>
      <w:r w:rsidR="00BE1B81">
        <w:rPr>
          <w:rFonts w:ascii="Times New Roman" w:hAnsi="Times New Roman" w:cs="Times New Roman"/>
          <w:color w:val="000000"/>
          <w:sz w:val="24"/>
          <w:szCs w:val="24"/>
          <w:shd w:val="clear" w:color="auto" w:fill="FFFFFF"/>
        </w:rPr>
        <w:t xml:space="preserve">της ορμόνης </w:t>
      </w:r>
      <w:r w:rsidRPr="007532D0">
        <w:rPr>
          <w:rFonts w:ascii="Times New Roman" w:hAnsi="Times New Roman" w:cs="Times New Roman"/>
          <w:color w:val="000000"/>
          <w:sz w:val="24"/>
          <w:szCs w:val="24"/>
          <w:shd w:val="clear" w:color="auto" w:fill="FFFFFF"/>
        </w:rPr>
        <w:t xml:space="preserve">FSH. </w:t>
      </w:r>
      <w:r w:rsidR="00BE1B81">
        <w:rPr>
          <w:rFonts w:ascii="Times New Roman" w:hAnsi="Times New Roman" w:cs="Times New Roman"/>
          <w:color w:val="000000"/>
          <w:sz w:val="24"/>
          <w:szCs w:val="24"/>
          <w:shd w:val="clear" w:color="auto" w:fill="FFFFFF"/>
        </w:rPr>
        <w:t>Συγκεντρώσεις της ορμόνης</w:t>
      </w:r>
      <w:r w:rsidRPr="007532D0">
        <w:rPr>
          <w:rFonts w:ascii="Times New Roman" w:hAnsi="Times New Roman" w:cs="Times New Roman"/>
          <w:color w:val="000000"/>
          <w:sz w:val="24"/>
          <w:szCs w:val="24"/>
          <w:shd w:val="clear" w:color="auto" w:fill="FFFFFF"/>
        </w:rPr>
        <w:t xml:space="preserve"> FSH</w:t>
      </w:r>
      <w:r w:rsidR="00BE1B81">
        <w:rPr>
          <w:rFonts w:ascii="Times New Roman" w:hAnsi="Times New Roman" w:cs="Times New Roman"/>
          <w:color w:val="000000"/>
          <w:sz w:val="24"/>
          <w:szCs w:val="24"/>
          <w:shd w:val="clear" w:color="auto" w:fill="FFFFFF"/>
        </w:rPr>
        <w:t xml:space="preserve"> στον ορό μεγαλύτερες των</w:t>
      </w:r>
      <w:r w:rsidRPr="007532D0">
        <w:rPr>
          <w:rFonts w:ascii="Times New Roman" w:hAnsi="Times New Roman" w:cs="Times New Roman"/>
          <w:color w:val="000000"/>
          <w:sz w:val="24"/>
          <w:szCs w:val="24"/>
          <w:shd w:val="clear" w:color="auto" w:fill="FFFFFF"/>
        </w:rPr>
        <w:t xml:space="preserve"> 25 </w:t>
      </w:r>
      <w:r w:rsidR="00BE1B81">
        <w:rPr>
          <w:rFonts w:ascii="Times New Roman" w:hAnsi="Times New Roman" w:cs="Times New Roman"/>
          <w:color w:val="000000"/>
          <w:sz w:val="24"/>
          <w:szCs w:val="24"/>
          <w:shd w:val="clear" w:color="auto" w:fill="FFFFFF"/>
          <w:lang w:val="en-US"/>
        </w:rPr>
        <w:t>IU</w:t>
      </w:r>
      <w:r w:rsidRPr="007532D0">
        <w:rPr>
          <w:rFonts w:ascii="Times New Roman" w:hAnsi="Times New Roman" w:cs="Times New Roman"/>
          <w:color w:val="000000"/>
          <w:sz w:val="24"/>
          <w:szCs w:val="24"/>
          <w:shd w:val="clear" w:color="auto" w:fill="FFFFFF"/>
        </w:rPr>
        <w:t xml:space="preserve">/L, ιδιαίτερα </w:t>
      </w:r>
      <w:r w:rsidR="00BE1B81">
        <w:rPr>
          <w:rFonts w:ascii="Times New Roman" w:hAnsi="Times New Roman" w:cs="Times New Roman"/>
          <w:color w:val="000000"/>
          <w:sz w:val="24"/>
          <w:szCs w:val="24"/>
          <w:shd w:val="clear" w:color="auto" w:fill="FFFFFF"/>
        </w:rPr>
        <w:t>με την συνύπαρξη εξάψεων και άλλων εμμηνοπαυσιακών συμπτωμάτων</w:t>
      </w:r>
      <w:r w:rsidRPr="007532D0">
        <w:rPr>
          <w:rFonts w:ascii="Times New Roman" w:hAnsi="Times New Roman" w:cs="Times New Roman"/>
          <w:color w:val="000000"/>
          <w:sz w:val="24"/>
          <w:szCs w:val="24"/>
          <w:shd w:val="clear" w:color="auto" w:fill="FFFFFF"/>
        </w:rPr>
        <w:t xml:space="preserve">, υποδηλώνει την μεταβατική </w:t>
      </w:r>
      <w:r w:rsidR="00BE1B81">
        <w:rPr>
          <w:rFonts w:ascii="Times New Roman" w:hAnsi="Times New Roman" w:cs="Times New Roman"/>
          <w:color w:val="000000"/>
          <w:sz w:val="24"/>
          <w:szCs w:val="24"/>
          <w:shd w:val="clear" w:color="auto" w:fill="FFFFFF"/>
        </w:rPr>
        <w:t xml:space="preserve">περίοδο της </w:t>
      </w:r>
      <w:r w:rsidRPr="007532D0">
        <w:rPr>
          <w:rFonts w:ascii="Times New Roman" w:hAnsi="Times New Roman" w:cs="Times New Roman"/>
          <w:color w:val="000000"/>
          <w:sz w:val="24"/>
          <w:szCs w:val="24"/>
          <w:shd w:val="clear" w:color="auto" w:fill="FFFFFF"/>
        </w:rPr>
        <w:t>εμμηνόπαυση</w:t>
      </w:r>
      <w:r w:rsidR="00BE1B81">
        <w:rPr>
          <w:rFonts w:ascii="Times New Roman" w:hAnsi="Times New Roman" w:cs="Times New Roman"/>
          <w:color w:val="000000"/>
          <w:sz w:val="24"/>
          <w:szCs w:val="24"/>
          <w:shd w:val="clear" w:color="auto" w:fill="FFFFFF"/>
        </w:rPr>
        <w:t>ς</w:t>
      </w:r>
      <w:r w:rsidRPr="007532D0">
        <w:rPr>
          <w:rFonts w:ascii="Times New Roman" w:hAnsi="Times New Roman" w:cs="Times New Roman"/>
          <w:color w:val="000000"/>
          <w:sz w:val="24"/>
          <w:szCs w:val="24"/>
          <w:shd w:val="clear" w:color="auto" w:fill="FFFFFF"/>
        </w:rPr>
        <w:t xml:space="preserve"> </w:t>
      </w:r>
      <w:r w:rsidR="008D4011" w:rsidRPr="001D1D52">
        <w:rPr>
          <w:rFonts w:ascii="Times New Roman" w:hAnsi="Times New Roman" w:cs="Times New Roman"/>
          <w:i/>
          <w:color w:val="000000"/>
          <w:sz w:val="24"/>
          <w:szCs w:val="24"/>
          <w:shd w:val="clear" w:color="auto" w:fill="FFFFFF"/>
        </w:rPr>
        <w:t>(</w:t>
      </w:r>
      <w:r w:rsidR="008D4011" w:rsidRPr="001D1D52">
        <w:rPr>
          <w:rFonts w:ascii="Times New Roman" w:hAnsi="Times New Roman" w:cs="Times New Roman"/>
          <w:i/>
          <w:color w:val="000000"/>
          <w:sz w:val="24"/>
          <w:szCs w:val="24"/>
          <w:shd w:val="clear" w:color="auto" w:fill="FFFFFF"/>
          <w:lang w:val="en-US"/>
        </w:rPr>
        <w:t>Freeman</w:t>
      </w:r>
      <w:r w:rsidR="008D4011" w:rsidRPr="001D1D52">
        <w:rPr>
          <w:rFonts w:ascii="Times New Roman" w:hAnsi="Times New Roman" w:cs="Times New Roman"/>
          <w:i/>
          <w:color w:val="000000"/>
          <w:sz w:val="24"/>
          <w:szCs w:val="24"/>
          <w:shd w:val="clear" w:color="auto" w:fill="FFFFFF"/>
        </w:rPr>
        <w:t xml:space="preserve"> </w:t>
      </w:r>
      <w:r w:rsidR="008D4011" w:rsidRPr="001D1D52">
        <w:rPr>
          <w:rFonts w:ascii="Times New Roman" w:hAnsi="Times New Roman" w:cs="Times New Roman"/>
          <w:i/>
          <w:color w:val="000000"/>
          <w:sz w:val="24"/>
          <w:szCs w:val="24"/>
          <w:shd w:val="clear" w:color="auto" w:fill="FFFFFF"/>
          <w:lang w:val="en-US"/>
        </w:rPr>
        <w:t>et</w:t>
      </w:r>
      <w:r w:rsidR="008D4011" w:rsidRPr="001D1D52">
        <w:rPr>
          <w:rFonts w:ascii="Times New Roman" w:hAnsi="Times New Roman" w:cs="Times New Roman"/>
          <w:i/>
          <w:color w:val="000000"/>
          <w:sz w:val="24"/>
          <w:szCs w:val="24"/>
          <w:shd w:val="clear" w:color="auto" w:fill="FFFFFF"/>
        </w:rPr>
        <w:t xml:space="preserve"> </w:t>
      </w:r>
      <w:r w:rsidR="008D4011" w:rsidRPr="001D1D52">
        <w:rPr>
          <w:rFonts w:ascii="Times New Roman" w:hAnsi="Times New Roman" w:cs="Times New Roman"/>
          <w:i/>
          <w:color w:val="000000"/>
          <w:sz w:val="24"/>
          <w:szCs w:val="24"/>
          <w:shd w:val="clear" w:color="auto" w:fill="FFFFFF"/>
          <w:lang w:val="en-US"/>
        </w:rPr>
        <w:t>al</w:t>
      </w:r>
      <w:r w:rsidR="008D4011" w:rsidRPr="001D1D52">
        <w:rPr>
          <w:rFonts w:ascii="Times New Roman" w:hAnsi="Times New Roman" w:cs="Times New Roman"/>
          <w:i/>
          <w:color w:val="000000"/>
          <w:sz w:val="24"/>
          <w:szCs w:val="24"/>
          <w:shd w:val="clear" w:color="auto" w:fill="FFFFFF"/>
        </w:rPr>
        <w:t>., 2005)</w:t>
      </w:r>
      <w:r w:rsidRPr="007532D0">
        <w:rPr>
          <w:rFonts w:ascii="Times New Roman" w:hAnsi="Times New Roman" w:cs="Times New Roman"/>
          <w:color w:val="000000"/>
          <w:sz w:val="24"/>
          <w:szCs w:val="24"/>
          <w:shd w:val="clear" w:color="auto" w:fill="FFFFFF"/>
        </w:rPr>
        <w:t>. Για μια μετεμμηνοπαυσιακή γυναίκα, η</w:t>
      </w:r>
      <w:r w:rsidR="00BE1B81">
        <w:rPr>
          <w:rFonts w:ascii="Times New Roman" w:hAnsi="Times New Roman" w:cs="Times New Roman"/>
          <w:color w:val="000000"/>
          <w:sz w:val="24"/>
          <w:szCs w:val="24"/>
          <w:shd w:val="clear" w:color="auto" w:fill="FFFFFF"/>
        </w:rPr>
        <w:t xml:space="preserve"> ορμόνη</w:t>
      </w:r>
      <w:r w:rsidRPr="007532D0">
        <w:rPr>
          <w:rFonts w:ascii="Times New Roman" w:hAnsi="Times New Roman" w:cs="Times New Roman"/>
          <w:color w:val="000000"/>
          <w:sz w:val="24"/>
          <w:szCs w:val="24"/>
          <w:shd w:val="clear" w:color="auto" w:fill="FFFFFF"/>
        </w:rPr>
        <w:t xml:space="preserve"> FSH θα ήταν σημαντικά υψηλότερη</w:t>
      </w:r>
      <w:r w:rsidR="003918AD">
        <w:rPr>
          <w:rFonts w:ascii="Times New Roman" w:hAnsi="Times New Roman" w:cs="Times New Roman"/>
          <w:color w:val="000000"/>
          <w:sz w:val="24"/>
          <w:szCs w:val="24"/>
          <w:shd w:val="clear" w:color="auto" w:fill="FFFFFF"/>
        </w:rPr>
        <w:t xml:space="preserve">, </w:t>
      </w:r>
      <w:r w:rsidR="00BE1B81">
        <w:rPr>
          <w:rFonts w:ascii="Times New Roman" w:hAnsi="Times New Roman" w:cs="Times New Roman"/>
          <w:color w:val="000000"/>
          <w:sz w:val="24"/>
          <w:szCs w:val="24"/>
          <w:shd w:val="clear" w:color="auto" w:fill="FFFFFF"/>
        </w:rPr>
        <w:t xml:space="preserve">περίπου </w:t>
      </w:r>
      <w:r w:rsidRPr="007532D0">
        <w:rPr>
          <w:rFonts w:ascii="Times New Roman" w:hAnsi="Times New Roman" w:cs="Times New Roman"/>
          <w:color w:val="000000"/>
          <w:sz w:val="24"/>
          <w:szCs w:val="24"/>
          <w:shd w:val="clear" w:color="auto" w:fill="FFFFFF"/>
        </w:rPr>
        <w:t xml:space="preserve">70-100 </w:t>
      </w:r>
      <w:r w:rsidR="00BE1B81">
        <w:rPr>
          <w:rFonts w:ascii="Times New Roman" w:hAnsi="Times New Roman" w:cs="Times New Roman"/>
          <w:color w:val="000000"/>
          <w:sz w:val="24"/>
          <w:szCs w:val="24"/>
          <w:shd w:val="clear" w:color="auto" w:fill="FFFFFF"/>
          <w:lang w:val="en-US"/>
        </w:rPr>
        <w:t>IU</w:t>
      </w:r>
      <w:r w:rsidR="003918AD">
        <w:rPr>
          <w:rFonts w:ascii="Times New Roman" w:hAnsi="Times New Roman" w:cs="Times New Roman"/>
          <w:color w:val="000000"/>
          <w:sz w:val="24"/>
          <w:szCs w:val="24"/>
          <w:shd w:val="clear" w:color="auto" w:fill="FFFFFF"/>
        </w:rPr>
        <w:t>/L</w:t>
      </w:r>
      <w:r w:rsidR="001D1D52" w:rsidRPr="001D1D52">
        <w:rPr>
          <w:rFonts w:ascii="Times New Roman" w:hAnsi="Times New Roman" w:cs="Times New Roman"/>
          <w:color w:val="000000"/>
          <w:sz w:val="24"/>
          <w:szCs w:val="24"/>
          <w:shd w:val="clear" w:color="auto" w:fill="FFFFFF"/>
        </w:rPr>
        <w:t xml:space="preserve"> </w:t>
      </w:r>
      <w:r w:rsidR="001D1D52" w:rsidRPr="001D1D52">
        <w:rPr>
          <w:rFonts w:ascii="Times New Roman" w:hAnsi="Times New Roman" w:cs="Times New Roman"/>
          <w:i/>
          <w:color w:val="000000"/>
          <w:sz w:val="24"/>
          <w:szCs w:val="24"/>
          <w:shd w:val="clear" w:color="auto" w:fill="FFFFFF"/>
        </w:rPr>
        <w:t>(</w:t>
      </w:r>
      <w:r w:rsidR="001D1D52" w:rsidRPr="001D1D52">
        <w:rPr>
          <w:rFonts w:ascii="Times New Roman" w:hAnsi="Times New Roman" w:cs="Times New Roman"/>
          <w:i/>
          <w:color w:val="000000"/>
          <w:sz w:val="24"/>
          <w:szCs w:val="24"/>
          <w:shd w:val="clear" w:color="auto" w:fill="FFFFFF"/>
          <w:lang w:val="en-US"/>
        </w:rPr>
        <w:t>Randolph</w:t>
      </w:r>
      <w:r w:rsidR="001D1D52" w:rsidRPr="001D1D52">
        <w:rPr>
          <w:rFonts w:ascii="Times New Roman" w:hAnsi="Times New Roman" w:cs="Times New Roman"/>
          <w:i/>
          <w:color w:val="000000"/>
          <w:sz w:val="24"/>
          <w:szCs w:val="24"/>
          <w:shd w:val="clear" w:color="auto" w:fill="FFFFFF"/>
        </w:rPr>
        <w:t xml:space="preserve"> </w:t>
      </w:r>
      <w:r w:rsidR="001D1D52" w:rsidRPr="001D1D52">
        <w:rPr>
          <w:rFonts w:ascii="Times New Roman" w:hAnsi="Times New Roman" w:cs="Times New Roman"/>
          <w:i/>
          <w:color w:val="000000"/>
          <w:sz w:val="24"/>
          <w:szCs w:val="24"/>
          <w:shd w:val="clear" w:color="auto" w:fill="FFFFFF"/>
          <w:lang w:val="en-US"/>
        </w:rPr>
        <w:t>et</w:t>
      </w:r>
      <w:r w:rsidR="001D1D52" w:rsidRPr="001D1D52">
        <w:rPr>
          <w:rFonts w:ascii="Times New Roman" w:hAnsi="Times New Roman" w:cs="Times New Roman"/>
          <w:i/>
          <w:color w:val="000000"/>
          <w:sz w:val="24"/>
          <w:szCs w:val="24"/>
          <w:shd w:val="clear" w:color="auto" w:fill="FFFFFF"/>
        </w:rPr>
        <w:t xml:space="preserve"> </w:t>
      </w:r>
      <w:r w:rsidR="001D1D52" w:rsidRPr="001D1D52">
        <w:rPr>
          <w:rFonts w:ascii="Times New Roman" w:hAnsi="Times New Roman" w:cs="Times New Roman"/>
          <w:i/>
          <w:color w:val="000000"/>
          <w:sz w:val="24"/>
          <w:szCs w:val="24"/>
          <w:shd w:val="clear" w:color="auto" w:fill="FFFFFF"/>
          <w:lang w:val="en-US"/>
        </w:rPr>
        <w:t>al</w:t>
      </w:r>
      <w:r w:rsidR="001D1D52" w:rsidRPr="001D1D52">
        <w:rPr>
          <w:rFonts w:ascii="Times New Roman" w:hAnsi="Times New Roman" w:cs="Times New Roman"/>
          <w:i/>
          <w:color w:val="000000"/>
          <w:sz w:val="24"/>
          <w:szCs w:val="24"/>
          <w:shd w:val="clear" w:color="auto" w:fill="FFFFFF"/>
        </w:rPr>
        <w:t>., 2011)</w:t>
      </w:r>
      <w:r w:rsidR="00BE1B81">
        <w:rPr>
          <w:rFonts w:ascii="Times New Roman" w:hAnsi="Times New Roman" w:cs="Times New Roman"/>
          <w:color w:val="000000"/>
          <w:sz w:val="24"/>
          <w:szCs w:val="24"/>
          <w:shd w:val="clear" w:color="auto" w:fill="FFFFFF"/>
        </w:rPr>
        <w:t>.</w:t>
      </w:r>
    </w:p>
    <w:p w:rsidR="00F34E1B" w:rsidRPr="00075EFA" w:rsidRDefault="00F34E1B" w:rsidP="006D6A29">
      <w:pPr>
        <w:spacing w:line="360" w:lineRule="auto"/>
        <w:ind w:firstLine="720"/>
        <w:jc w:val="both"/>
        <w:rPr>
          <w:rFonts w:ascii="Times New Roman" w:hAnsi="Times New Roman" w:cs="Times New Roman"/>
          <w:color w:val="000000"/>
          <w:sz w:val="24"/>
          <w:szCs w:val="24"/>
          <w:shd w:val="clear" w:color="auto" w:fill="FFFFFF"/>
        </w:rPr>
      </w:pPr>
    </w:p>
    <w:p w:rsidR="00FE2F6D" w:rsidRPr="00075EFA" w:rsidRDefault="006D6A29" w:rsidP="00724FD8">
      <w:pPr>
        <w:spacing w:line="360" w:lineRule="auto"/>
        <w:jc w:val="both"/>
        <w:rPr>
          <w:rFonts w:ascii="Times New Roman" w:hAnsi="Times New Roman" w:cs="Times New Roman"/>
          <w:b/>
          <w:color w:val="000000"/>
          <w:sz w:val="24"/>
          <w:szCs w:val="24"/>
          <w:shd w:val="clear" w:color="auto" w:fill="FFFFFF"/>
        </w:rPr>
      </w:pPr>
      <w:r w:rsidRPr="009C6571">
        <w:rPr>
          <w:rFonts w:ascii="Times New Roman" w:hAnsi="Times New Roman" w:cs="Times New Roman"/>
          <w:b/>
          <w:color w:val="000000"/>
          <w:sz w:val="24"/>
          <w:szCs w:val="24"/>
          <w:shd w:val="clear" w:color="auto" w:fill="FFFFFF"/>
        </w:rPr>
        <w:t>7</w:t>
      </w:r>
      <w:r w:rsidR="006035C8" w:rsidRPr="00075EFA">
        <w:rPr>
          <w:rFonts w:ascii="Times New Roman" w:hAnsi="Times New Roman" w:cs="Times New Roman"/>
          <w:b/>
          <w:color w:val="000000"/>
          <w:sz w:val="24"/>
          <w:szCs w:val="24"/>
          <w:shd w:val="clear" w:color="auto" w:fill="FFFFFF"/>
        </w:rPr>
        <w:t xml:space="preserve">. </w:t>
      </w:r>
      <w:r w:rsidR="00FE2F6D" w:rsidRPr="00075EFA">
        <w:rPr>
          <w:rFonts w:ascii="Times New Roman" w:hAnsi="Times New Roman" w:cs="Times New Roman"/>
          <w:b/>
          <w:color w:val="000000"/>
          <w:sz w:val="24"/>
          <w:szCs w:val="24"/>
          <w:shd w:val="clear" w:color="auto" w:fill="FFFFFF"/>
        </w:rPr>
        <w:t>ΠΡΟΛΗΨΗ</w:t>
      </w:r>
    </w:p>
    <w:p w:rsidR="009C6571" w:rsidRDefault="009C6571" w:rsidP="009C6571">
      <w:pPr>
        <w:spacing w:line="360" w:lineRule="auto"/>
        <w:jc w:val="both"/>
        <w:rPr>
          <w:rFonts w:ascii="Times New Roman" w:hAnsi="Times New Roman" w:cs="Times New Roman"/>
          <w:b/>
          <w:color w:val="000000"/>
          <w:sz w:val="24"/>
          <w:szCs w:val="24"/>
          <w:shd w:val="clear" w:color="auto" w:fill="FFFFFF"/>
        </w:rPr>
      </w:pPr>
      <w:r w:rsidRPr="009C6571">
        <w:rPr>
          <w:rFonts w:ascii="Times New Roman" w:hAnsi="Times New Roman" w:cs="Times New Roman"/>
          <w:b/>
          <w:color w:val="000000"/>
          <w:sz w:val="24"/>
          <w:szCs w:val="24"/>
          <w:shd w:val="clear" w:color="auto" w:fill="FFFFFF"/>
        </w:rPr>
        <w:t xml:space="preserve">7.1 </w:t>
      </w:r>
      <w:r w:rsidR="00154588" w:rsidRPr="009C6571">
        <w:rPr>
          <w:rFonts w:ascii="Times New Roman" w:hAnsi="Times New Roman" w:cs="Times New Roman"/>
          <w:b/>
          <w:color w:val="000000"/>
          <w:sz w:val="24"/>
          <w:szCs w:val="24"/>
          <w:shd w:val="clear" w:color="auto" w:fill="FFFFFF"/>
        </w:rPr>
        <w:t>Προληπτικές εξετάσεις</w:t>
      </w:r>
    </w:p>
    <w:p w:rsidR="00080A47" w:rsidRDefault="009C6571" w:rsidP="00080A47">
      <w:pPr>
        <w:spacing w:after="0" w:line="360" w:lineRule="auto"/>
        <w:ind w:firstLine="720"/>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Καίριας και εξαιρετικής </w:t>
      </w:r>
      <w:r w:rsidR="00154588" w:rsidRPr="009C6571">
        <w:rPr>
          <w:rFonts w:ascii="Times New Roman" w:hAnsi="Times New Roman" w:cs="Times New Roman"/>
          <w:color w:val="000000"/>
          <w:sz w:val="24"/>
          <w:szCs w:val="24"/>
          <w:shd w:val="clear" w:color="auto" w:fill="FFFFFF"/>
        </w:rPr>
        <w:t>σημασίας είναι οι προληπτικές εξετάσεις</w:t>
      </w:r>
      <w:r w:rsidR="00080A47">
        <w:rPr>
          <w:rFonts w:ascii="Times New Roman" w:hAnsi="Times New Roman" w:cs="Times New Roman"/>
          <w:color w:val="000000"/>
          <w:sz w:val="24"/>
          <w:szCs w:val="24"/>
          <w:shd w:val="clear" w:color="auto" w:fill="FFFFFF"/>
        </w:rPr>
        <w:t xml:space="preserve"> για την πρόωρη διάγνωση της μετάβασης στην εμμηνόπαυση</w:t>
      </w:r>
      <w:r w:rsidR="00154588" w:rsidRPr="009C6571">
        <w:rPr>
          <w:rFonts w:ascii="Times New Roman" w:hAnsi="Times New Roman" w:cs="Times New Roman"/>
          <w:color w:val="000000"/>
          <w:sz w:val="24"/>
          <w:szCs w:val="24"/>
          <w:shd w:val="clear" w:color="auto" w:fill="FFFFFF"/>
        </w:rPr>
        <w:t xml:space="preserve">, οι οποίες πρέπει να διεξάγονται αμέσως μόλις μια γυναίκα εισέλθει στη νέα φάση της ζωής της. Αυτές περιλαμβάνουν </w:t>
      </w:r>
      <w:r w:rsidR="00080A47">
        <w:rPr>
          <w:rFonts w:ascii="Times New Roman" w:hAnsi="Times New Roman" w:cs="Times New Roman"/>
          <w:color w:val="000000"/>
          <w:sz w:val="24"/>
          <w:szCs w:val="24"/>
          <w:shd w:val="clear" w:color="auto" w:fill="FFFFFF"/>
        </w:rPr>
        <w:t xml:space="preserve">τη </w:t>
      </w:r>
      <w:r w:rsidR="00154588" w:rsidRPr="009C6571">
        <w:rPr>
          <w:rFonts w:ascii="Times New Roman" w:hAnsi="Times New Roman" w:cs="Times New Roman"/>
          <w:color w:val="000000"/>
          <w:sz w:val="24"/>
          <w:szCs w:val="24"/>
          <w:shd w:val="clear" w:color="auto" w:fill="FFFFFF"/>
        </w:rPr>
        <w:t xml:space="preserve">μέτρηση </w:t>
      </w:r>
      <w:r w:rsidR="00080A47">
        <w:rPr>
          <w:rFonts w:ascii="Times New Roman" w:hAnsi="Times New Roman" w:cs="Times New Roman"/>
          <w:color w:val="000000"/>
          <w:sz w:val="24"/>
          <w:szCs w:val="24"/>
          <w:shd w:val="clear" w:color="auto" w:fill="FFFFFF"/>
        </w:rPr>
        <w:t xml:space="preserve">της </w:t>
      </w:r>
      <w:r w:rsidR="00154588" w:rsidRPr="009C6571">
        <w:rPr>
          <w:rFonts w:ascii="Times New Roman" w:hAnsi="Times New Roman" w:cs="Times New Roman"/>
          <w:color w:val="000000"/>
          <w:sz w:val="24"/>
          <w:szCs w:val="24"/>
          <w:shd w:val="clear" w:color="auto" w:fill="FFFFFF"/>
        </w:rPr>
        <w:t>οστικής πυκνότητας, αιματολογικ</w:t>
      </w:r>
      <w:r w:rsidR="00080A47">
        <w:rPr>
          <w:rFonts w:ascii="Times New Roman" w:hAnsi="Times New Roman" w:cs="Times New Roman"/>
          <w:color w:val="000000"/>
          <w:sz w:val="24"/>
          <w:szCs w:val="24"/>
          <w:shd w:val="clear" w:color="auto" w:fill="FFFFFF"/>
        </w:rPr>
        <w:t>ές εξετάσεις και βιοχημικό έλεγχο</w:t>
      </w:r>
      <w:r w:rsidR="00154588" w:rsidRPr="009C6571">
        <w:rPr>
          <w:rFonts w:ascii="Times New Roman" w:hAnsi="Times New Roman" w:cs="Times New Roman"/>
          <w:color w:val="000000"/>
          <w:sz w:val="24"/>
          <w:szCs w:val="24"/>
          <w:shd w:val="clear" w:color="auto" w:fill="FFFFFF"/>
        </w:rPr>
        <w:t xml:space="preserve"> ώστε να διερευνηθούν</w:t>
      </w:r>
      <w:r w:rsidR="00080A47">
        <w:rPr>
          <w:rFonts w:ascii="Times New Roman" w:hAnsi="Times New Roman" w:cs="Times New Roman"/>
          <w:color w:val="000000"/>
          <w:sz w:val="24"/>
          <w:szCs w:val="24"/>
          <w:shd w:val="clear" w:color="auto" w:fill="FFFFFF"/>
        </w:rPr>
        <w:t xml:space="preserve"> και να ελεγχθούν</w:t>
      </w:r>
      <w:r w:rsidR="00154588" w:rsidRPr="009C6571">
        <w:rPr>
          <w:rFonts w:ascii="Times New Roman" w:hAnsi="Times New Roman" w:cs="Times New Roman"/>
          <w:color w:val="000000"/>
          <w:sz w:val="24"/>
          <w:szCs w:val="24"/>
          <w:shd w:val="clear" w:color="auto" w:fill="FFFFFF"/>
        </w:rPr>
        <w:t xml:space="preserve"> τα επίπεδα σακχάρου και λιπιδίων </w:t>
      </w:r>
      <w:r w:rsidR="00080A47">
        <w:rPr>
          <w:rFonts w:ascii="Times New Roman" w:hAnsi="Times New Roman" w:cs="Times New Roman"/>
          <w:color w:val="000000"/>
          <w:sz w:val="24"/>
          <w:szCs w:val="24"/>
          <w:shd w:val="clear" w:color="auto" w:fill="FFFFFF"/>
        </w:rPr>
        <w:t xml:space="preserve">του αίματος </w:t>
      </w:r>
      <w:r w:rsidR="00154588" w:rsidRPr="009C6571">
        <w:rPr>
          <w:rFonts w:ascii="Times New Roman" w:hAnsi="Times New Roman" w:cs="Times New Roman"/>
          <w:color w:val="000000"/>
          <w:sz w:val="24"/>
          <w:szCs w:val="24"/>
          <w:shd w:val="clear" w:color="auto" w:fill="FFFFFF"/>
        </w:rPr>
        <w:t>καθώς και η λειτουργία των νεφρών, του ήπατος και του θυρεοειδούς</w:t>
      </w:r>
      <w:r w:rsidR="004A1184">
        <w:rPr>
          <w:rFonts w:ascii="Times New Roman" w:hAnsi="Times New Roman" w:cs="Times New Roman"/>
          <w:color w:val="000000"/>
          <w:sz w:val="24"/>
          <w:szCs w:val="24"/>
          <w:shd w:val="clear" w:color="auto" w:fill="FFFFFF"/>
        </w:rPr>
        <w:t xml:space="preserve"> </w:t>
      </w:r>
      <w:r w:rsidR="004A1184" w:rsidRPr="00080A47">
        <w:rPr>
          <w:rFonts w:ascii="Times New Roman" w:hAnsi="Times New Roman" w:cs="Times New Roman"/>
          <w:i/>
          <w:color w:val="000000"/>
          <w:sz w:val="24"/>
          <w:szCs w:val="24"/>
          <w:shd w:val="clear" w:color="auto" w:fill="FFFFFF"/>
        </w:rPr>
        <w:t>(Τσώλη, 2009</w:t>
      </w:r>
      <w:r w:rsidR="004A1184">
        <w:rPr>
          <w:rFonts w:ascii="Times New Roman" w:hAnsi="Times New Roman" w:cs="Times New Roman"/>
          <w:i/>
          <w:color w:val="000000"/>
          <w:sz w:val="24"/>
          <w:szCs w:val="24"/>
          <w:shd w:val="clear" w:color="auto" w:fill="FFFFFF"/>
        </w:rPr>
        <w:t xml:space="preserve"> και </w:t>
      </w:r>
      <w:r w:rsidR="004A1184" w:rsidRPr="00080A47">
        <w:rPr>
          <w:rFonts w:ascii="Times New Roman" w:hAnsi="Times New Roman" w:cs="Times New Roman"/>
          <w:i/>
          <w:color w:val="000000"/>
          <w:sz w:val="24"/>
          <w:szCs w:val="24"/>
          <w:shd w:val="clear" w:color="auto" w:fill="FFFFFF"/>
        </w:rPr>
        <w:t>Βιβιλάκη, 2016)</w:t>
      </w:r>
      <w:r w:rsidR="00080A47">
        <w:rPr>
          <w:rFonts w:ascii="Times New Roman" w:hAnsi="Times New Roman" w:cs="Times New Roman"/>
          <w:color w:val="000000"/>
          <w:sz w:val="24"/>
          <w:szCs w:val="24"/>
          <w:shd w:val="clear" w:color="auto" w:fill="FFFFFF"/>
        </w:rPr>
        <w:t xml:space="preserve">. </w:t>
      </w:r>
    </w:p>
    <w:p w:rsidR="00FD7610" w:rsidRDefault="00080A47" w:rsidP="00FD7610">
      <w:pPr>
        <w:spacing w:line="360" w:lineRule="auto"/>
        <w:ind w:firstLine="720"/>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Στις απαραίτητες εξετάσεις συμπεριλαμβάνονται επίσης και η </w:t>
      </w:r>
      <w:r w:rsidR="00154588" w:rsidRPr="009C6571">
        <w:rPr>
          <w:rFonts w:ascii="Times New Roman" w:hAnsi="Times New Roman" w:cs="Times New Roman"/>
          <w:color w:val="000000"/>
          <w:sz w:val="24"/>
          <w:szCs w:val="24"/>
          <w:shd w:val="clear" w:color="auto" w:fill="FFFFFF"/>
        </w:rPr>
        <w:t xml:space="preserve">μαστογραφία, </w:t>
      </w:r>
      <w:r>
        <w:rPr>
          <w:rFonts w:ascii="Times New Roman" w:hAnsi="Times New Roman" w:cs="Times New Roman"/>
          <w:color w:val="000000"/>
          <w:sz w:val="24"/>
          <w:szCs w:val="24"/>
          <w:shd w:val="clear" w:color="auto" w:fill="FFFFFF"/>
        </w:rPr>
        <w:t xml:space="preserve">το </w:t>
      </w:r>
      <w:r w:rsidR="00154588" w:rsidRPr="009C6571">
        <w:rPr>
          <w:rFonts w:ascii="Times New Roman" w:hAnsi="Times New Roman" w:cs="Times New Roman"/>
          <w:color w:val="000000"/>
          <w:sz w:val="24"/>
          <w:szCs w:val="24"/>
          <w:shd w:val="clear" w:color="auto" w:fill="FFFFFF"/>
        </w:rPr>
        <w:t>τεστ Παπ</w:t>
      </w:r>
      <w:r>
        <w:rPr>
          <w:rFonts w:ascii="Times New Roman" w:hAnsi="Times New Roman" w:cs="Times New Roman"/>
          <w:color w:val="000000"/>
          <w:sz w:val="24"/>
          <w:szCs w:val="24"/>
          <w:shd w:val="clear" w:color="auto" w:fill="FFFFFF"/>
        </w:rPr>
        <w:t>ανικολάου</w:t>
      </w:r>
      <w:r w:rsidR="00154588" w:rsidRPr="009C6571">
        <w:rPr>
          <w:rFonts w:ascii="Times New Roman" w:hAnsi="Times New Roman" w:cs="Times New Roman"/>
          <w:color w:val="000000"/>
          <w:sz w:val="24"/>
          <w:szCs w:val="24"/>
          <w:shd w:val="clear" w:color="auto" w:fill="FFFFFF"/>
        </w:rPr>
        <w:t xml:space="preserve"> αλλά και πιθανότατα </w:t>
      </w:r>
      <w:r>
        <w:rPr>
          <w:rFonts w:ascii="Times New Roman" w:hAnsi="Times New Roman" w:cs="Times New Roman"/>
          <w:color w:val="000000"/>
          <w:sz w:val="24"/>
          <w:szCs w:val="24"/>
          <w:shd w:val="clear" w:color="auto" w:fill="FFFFFF"/>
        </w:rPr>
        <w:t xml:space="preserve">το </w:t>
      </w:r>
      <w:r w:rsidR="00154588" w:rsidRPr="009C6571">
        <w:rPr>
          <w:rFonts w:ascii="Times New Roman" w:hAnsi="Times New Roman" w:cs="Times New Roman"/>
          <w:color w:val="000000"/>
          <w:sz w:val="24"/>
          <w:szCs w:val="24"/>
          <w:shd w:val="clear" w:color="auto" w:fill="FFFFFF"/>
        </w:rPr>
        <w:t>διακολπικό υπερηχογράφημα το οποίο συστήνεται προλη</w:t>
      </w:r>
      <w:r w:rsidR="00137DA2" w:rsidRPr="009C6571">
        <w:rPr>
          <w:rFonts w:ascii="Times New Roman" w:hAnsi="Times New Roman" w:cs="Times New Roman"/>
          <w:color w:val="000000"/>
          <w:sz w:val="24"/>
          <w:szCs w:val="24"/>
          <w:shd w:val="clear" w:color="auto" w:fill="FFFFFF"/>
        </w:rPr>
        <w:t xml:space="preserve">πτικώς από ορισμένους </w:t>
      </w:r>
      <w:r>
        <w:rPr>
          <w:rFonts w:ascii="Times New Roman" w:hAnsi="Times New Roman" w:cs="Times New Roman"/>
          <w:color w:val="000000"/>
          <w:sz w:val="24"/>
          <w:szCs w:val="24"/>
          <w:shd w:val="clear" w:color="auto" w:fill="FFFFFF"/>
        </w:rPr>
        <w:t>κλινικού ιατρούς καθώς και η πλήρης εξέταση των γεννητικών οργάνων και των μαστών</w:t>
      </w:r>
      <w:r w:rsidR="00137DA2" w:rsidRPr="009C6571">
        <w:rPr>
          <w:rFonts w:ascii="Times New Roman" w:hAnsi="Times New Roman" w:cs="Times New Roman"/>
          <w:color w:val="000000"/>
          <w:sz w:val="24"/>
          <w:szCs w:val="24"/>
          <w:shd w:val="clear" w:color="auto" w:fill="FFFFFF"/>
        </w:rPr>
        <w:t xml:space="preserve"> </w:t>
      </w:r>
      <w:r w:rsidR="00137DA2" w:rsidRPr="00080A47">
        <w:rPr>
          <w:rFonts w:ascii="Times New Roman" w:hAnsi="Times New Roman" w:cs="Times New Roman"/>
          <w:i/>
          <w:color w:val="000000"/>
          <w:sz w:val="24"/>
          <w:szCs w:val="24"/>
          <w:shd w:val="clear" w:color="auto" w:fill="FFFFFF"/>
        </w:rPr>
        <w:t>(</w:t>
      </w:r>
      <w:r w:rsidR="00E924C2" w:rsidRPr="00080A47">
        <w:rPr>
          <w:rFonts w:ascii="Times New Roman" w:hAnsi="Times New Roman" w:cs="Times New Roman"/>
          <w:i/>
          <w:color w:val="000000"/>
          <w:sz w:val="24"/>
          <w:szCs w:val="24"/>
          <w:shd w:val="clear" w:color="auto" w:fill="FFFFFF"/>
        </w:rPr>
        <w:t>Τσώλη, 2009</w:t>
      </w:r>
      <w:r>
        <w:rPr>
          <w:rFonts w:ascii="Times New Roman" w:hAnsi="Times New Roman" w:cs="Times New Roman"/>
          <w:i/>
          <w:color w:val="000000"/>
          <w:sz w:val="24"/>
          <w:szCs w:val="24"/>
          <w:shd w:val="clear" w:color="auto" w:fill="FFFFFF"/>
        </w:rPr>
        <w:t xml:space="preserve"> και </w:t>
      </w:r>
      <w:r w:rsidRPr="00080A47">
        <w:rPr>
          <w:rFonts w:ascii="Times New Roman" w:hAnsi="Times New Roman" w:cs="Times New Roman"/>
          <w:i/>
          <w:color w:val="000000"/>
          <w:sz w:val="24"/>
          <w:szCs w:val="24"/>
          <w:shd w:val="clear" w:color="auto" w:fill="FFFFFF"/>
        </w:rPr>
        <w:t>Βιβιλάκη, 2016)</w:t>
      </w:r>
      <w:r w:rsidR="00137DA2" w:rsidRPr="009C6571">
        <w:rPr>
          <w:rFonts w:ascii="Times New Roman" w:hAnsi="Times New Roman" w:cs="Times New Roman"/>
          <w:color w:val="000000"/>
          <w:sz w:val="24"/>
          <w:szCs w:val="24"/>
          <w:shd w:val="clear" w:color="auto" w:fill="FFFFFF"/>
        </w:rPr>
        <w:t>.</w:t>
      </w:r>
    </w:p>
    <w:p w:rsidR="00FD7610" w:rsidRPr="00FD7610" w:rsidRDefault="00FD7610" w:rsidP="00FD7610">
      <w:pPr>
        <w:spacing w:line="360" w:lineRule="auto"/>
        <w:jc w:val="both"/>
        <w:rPr>
          <w:rFonts w:ascii="Times New Roman" w:hAnsi="Times New Roman" w:cs="Times New Roman"/>
          <w:b/>
          <w:color w:val="000000"/>
          <w:sz w:val="24"/>
          <w:szCs w:val="24"/>
          <w:shd w:val="clear" w:color="auto" w:fill="FFFFFF"/>
        </w:rPr>
      </w:pPr>
      <w:r w:rsidRPr="00FD7610">
        <w:rPr>
          <w:rFonts w:ascii="Times New Roman" w:hAnsi="Times New Roman" w:cs="Times New Roman"/>
          <w:b/>
          <w:color w:val="000000"/>
          <w:sz w:val="24"/>
          <w:szCs w:val="24"/>
          <w:shd w:val="clear" w:color="auto" w:fill="FFFFFF"/>
        </w:rPr>
        <w:t>7.2 Διατροφή</w:t>
      </w:r>
    </w:p>
    <w:p w:rsidR="00FD7610" w:rsidRDefault="00154588" w:rsidP="00FD7610">
      <w:pPr>
        <w:spacing w:after="0" w:line="360" w:lineRule="auto"/>
        <w:ind w:firstLine="720"/>
        <w:jc w:val="both"/>
        <w:rPr>
          <w:rFonts w:ascii="Times New Roman" w:hAnsi="Times New Roman" w:cs="Times New Roman"/>
          <w:color w:val="000000"/>
          <w:sz w:val="24"/>
          <w:szCs w:val="24"/>
          <w:shd w:val="clear" w:color="auto" w:fill="FFFFFF"/>
        </w:rPr>
      </w:pPr>
      <w:r w:rsidRPr="00FD7610">
        <w:rPr>
          <w:rFonts w:ascii="Times New Roman" w:hAnsi="Times New Roman" w:cs="Times New Roman"/>
          <w:color w:val="000000"/>
          <w:sz w:val="24"/>
          <w:szCs w:val="24"/>
          <w:shd w:val="clear" w:color="auto" w:fill="FFFFFF"/>
        </w:rPr>
        <w:t xml:space="preserve">Η σωστή διατροφή αποτελεί «ασπίδα» ενάντια στα προβλήματα με τα οποία συνδέεται η </w:t>
      </w:r>
      <w:r w:rsidR="00FD7610">
        <w:rPr>
          <w:rFonts w:ascii="Times New Roman" w:hAnsi="Times New Roman" w:cs="Times New Roman"/>
          <w:color w:val="000000"/>
          <w:sz w:val="24"/>
          <w:szCs w:val="24"/>
          <w:shd w:val="clear" w:color="auto" w:fill="FFFFFF"/>
        </w:rPr>
        <w:t xml:space="preserve">μετάβαση στην </w:t>
      </w:r>
      <w:r w:rsidRPr="00FD7610">
        <w:rPr>
          <w:rFonts w:ascii="Times New Roman" w:hAnsi="Times New Roman" w:cs="Times New Roman"/>
          <w:color w:val="000000"/>
          <w:sz w:val="24"/>
          <w:szCs w:val="24"/>
          <w:shd w:val="clear" w:color="auto" w:fill="FFFFFF"/>
        </w:rPr>
        <w:t xml:space="preserve">εμμηνόπαυση, δεδομένου ότι η απώλεια των οιστρογόνων συνεπάγεται «φρένο» στον μεταβολισμό, με αποτέλεσμα η γυναίκα </w:t>
      </w:r>
      <w:r w:rsidRPr="00FD7610">
        <w:rPr>
          <w:rFonts w:ascii="Times New Roman" w:hAnsi="Times New Roman" w:cs="Times New Roman"/>
          <w:color w:val="000000"/>
          <w:sz w:val="24"/>
          <w:szCs w:val="24"/>
          <w:shd w:val="clear" w:color="auto" w:fill="FFFFFF"/>
        </w:rPr>
        <w:lastRenderedPageBreak/>
        <w:t>συνήθως να παίρνει βάρος</w:t>
      </w:r>
      <w:r w:rsidR="00FD7610">
        <w:rPr>
          <w:rFonts w:ascii="Times New Roman" w:hAnsi="Times New Roman" w:cs="Times New Roman"/>
          <w:color w:val="000000"/>
          <w:sz w:val="24"/>
          <w:szCs w:val="24"/>
          <w:shd w:val="clear" w:color="auto" w:fill="FFFFFF"/>
        </w:rPr>
        <w:t xml:space="preserve"> πολύ πιο εύκολα από ότι έπαιρνε όταν δεν βρισκόταν στην περίοδο της εμμηνόπαυσης ή της περιεμμηνόπαυσης</w:t>
      </w:r>
      <w:r w:rsidR="009F60EA">
        <w:rPr>
          <w:rFonts w:ascii="Times New Roman" w:hAnsi="Times New Roman" w:cs="Times New Roman"/>
          <w:color w:val="000000"/>
          <w:sz w:val="24"/>
          <w:szCs w:val="24"/>
          <w:shd w:val="clear" w:color="auto" w:fill="FFFFFF"/>
        </w:rPr>
        <w:t xml:space="preserve"> </w:t>
      </w:r>
      <w:r w:rsidR="009F60EA" w:rsidRPr="009F60EA">
        <w:rPr>
          <w:rFonts w:ascii="Times New Roman" w:hAnsi="Times New Roman" w:cs="Times New Roman"/>
          <w:color w:val="000000"/>
          <w:sz w:val="24"/>
          <w:szCs w:val="24"/>
          <w:shd w:val="clear" w:color="auto" w:fill="FFFFFF"/>
        </w:rPr>
        <w:t>(Τσώλη, 2009)</w:t>
      </w:r>
      <w:r w:rsidRPr="00FD7610">
        <w:rPr>
          <w:rFonts w:ascii="Times New Roman" w:hAnsi="Times New Roman" w:cs="Times New Roman"/>
          <w:color w:val="000000"/>
          <w:sz w:val="24"/>
          <w:szCs w:val="24"/>
          <w:shd w:val="clear" w:color="auto" w:fill="FFFFFF"/>
        </w:rPr>
        <w:t xml:space="preserve">. </w:t>
      </w:r>
    </w:p>
    <w:p w:rsidR="00FD7610" w:rsidRDefault="00355531" w:rsidP="00FD7610">
      <w:pPr>
        <w:spacing w:after="0" w:line="360" w:lineRule="auto"/>
        <w:ind w:firstLine="720"/>
        <w:jc w:val="both"/>
        <w:rPr>
          <w:rFonts w:ascii="Times New Roman" w:hAnsi="Times New Roman" w:cs="Times New Roman"/>
          <w:color w:val="000000"/>
          <w:sz w:val="24"/>
          <w:szCs w:val="24"/>
          <w:shd w:val="clear" w:color="auto" w:fill="FFFFFF"/>
        </w:rPr>
      </w:pPr>
      <w:r w:rsidRPr="00FD7610">
        <w:rPr>
          <w:rFonts w:ascii="Times New Roman" w:hAnsi="Times New Roman" w:cs="Times New Roman"/>
          <w:color w:val="000000"/>
          <w:sz w:val="24"/>
          <w:szCs w:val="24"/>
          <w:shd w:val="clear" w:color="auto" w:fill="FFFFFF"/>
        </w:rPr>
        <w:t xml:space="preserve">Για την προαγωγή </w:t>
      </w:r>
      <w:r w:rsidR="00154588" w:rsidRPr="00FD7610">
        <w:rPr>
          <w:rFonts w:ascii="Times New Roman" w:hAnsi="Times New Roman" w:cs="Times New Roman"/>
          <w:color w:val="000000"/>
          <w:sz w:val="24"/>
          <w:szCs w:val="24"/>
          <w:shd w:val="clear" w:color="auto" w:fill="FFFFFF"/>
        </w:rPr>
        <w:t>της υγείας</w:t>
      </w:r>
      <w:r w:rsidR="00FD7610">
        <w:rPr>
          <w:rFonts w:ascii="Times New Roman" w:hAnsi="Times New Roman" w:cs="Times New Roman"/>
          <w:color w:val="000000"/>
          <w:sz w:val="24"/>
          <w:szCs w:val="24"/>
          <w:shd w:val="clear" w:color="auto" w:fill="FFFFFF"/>
        </w:rPr>
        <w:t xml:space="preserve">, το ημερήσιο διατροφολόγιο πρέπει </w:t>
      </w:r>
      <w:r w:rsidR="00154588" w:rsidRPr="00FD7610">
        <w:rPr>
          <w:rFonts w:ascii="Times New Roman" w:hAnsi="Times New Roman" w:cs="Times New Roman"/>
          <w:color w:val="000000"/>
          <w:sz w:val="24"/>
          <w:szCs w:val="24"/>
          <w:shd w:val="clear" w:color="auto" w:fill="FFFFFF"/>
        </w:rPr>
        <w:t>περιλαμβάνει πολλά φρούτα, λαχανικά και τρόφιμα πλούσια σε ασβέστιο</w:t>
      </w:r>
      <w:r w:rsidR="00FD7610">
        <w:rPr>
          <w:rFonts w:ascii="Times New Roman" w:hAnsi="Times New Roman" w:cs="Times New Roman"/>
          <w:color w:val="000000"/>
          <w:sz w:val="24"/>
          <w:szCs w:val="24"/>
          <w:shd w:val="clear" w:color="auto" w:fill="FFFFFF"/>
        </w:rPr>
        <w:t xml:space="preserve"> και μαγνήσιο για την υγεία των οστών και των αρθρώσεων</w:t>
      </w:r>
      <w:r w:rsidR="00154588" w:rsidRPr="00FD7610">
        <w:rPr>
          <w:rFonts w:ascii="Times New Roman" w:hAnsi="Times New Roman" w:cs="Times New Roman"/>
          <w:color w:val="000000"/>
          <w:sz w:val="24"/>
          <w:szCs w:val="24"/>
          <w:shd w:val="clear" w:color="auto" w:fill="FFFFFF"/>
        </w:rPr>
        <w:t>. Συγκεκριμένα για το ασβέστιο</w:t>
      </w:r>
      <w:r w:rsidR="00FD7610">
        <w:rPr>
          <w:rFonts w:ascii="Times New Roman" w:hAnsi="Times New Roman" w:cs="Times New Roman"/>
          <w:color w:val="000000"/>
          <w:sz w:val="24"/>
          <w:szCs w:val="24"/>
          <w:shd w:val="clear" w:color="auto" w:fill="FFFFFF"/>
        </w:rPr>
        <w:t>,</w:t>
      </w:r>
      <w:r w:rsidR="00154588" w:rsidRPr="00FD7610">
        <w:rPr>
          <w:rFonts w:ascii="Times New Roman" w:hAnsi="Times New Roman" w:cs="Times New Roman"/>
          <w:color w:val="000000"/>
          <w:sz w:val="24"/>
          <w:szCs w:val="24"/>
          <w:shd w:val="clear" w:color="auto" w:fill="FFFFFF"/>
        </w:rPr>
        <w:t xml:space="preserve"> η συνιστώμενη ημερήσια πρόσληψη του στοιχείου για τις γυναίκ</w:t>
      </w:r>
      <w:r w:rsidRPr="00FD7610">
        <w:rPr>
          <w:rFonts w:ascii="Times New Roman" w:hAnsi="Times New Roman" w:cs="Times New Roman"/>
          <w:color w:val="000000"/>
          <w:sz w:val="24"/>
          <w:szCs w:val="24"/>
          <w:shd w:val="clear" w:color="auto" w:fill="FFFFFF"/>
        </w:rPr>
        <w:t>ες στην εμμηνόπαυση</w:t>
      </w:r>
      <w:r w:rsidR="00FD7610">
        <w:rPr>
          <w:rFonts w:ascii="Times New Roman" w:hAnsi="Times New Roman" w:cs="Times New Roman"/>
          <w:color w:val="000000"/>
          <w:sz w:val="24"/>
          <w:szCs w:val="24"/>
          <w:shd w:val="clear" w:color="auto" w:fill="FFFFFF"/>
        </w:rPr>
        <w:t>, περιεμμηνόπαυση ή στην μετάβαση στην εμμηνόπαυση,</w:t>
      </w:r>
      <w:r w:rsidRPr="00FD7610">
        <w:rPr>
          <w:rFonts w:ascii="Times New Roman" w:hAnsi="Times New Roman" w:cs="Times New Roman"/>
          <w:color w:val="000000"/>
          <w:sz w:val="24"/>
          <w:szCs w:val="24"/>
          <w:shd w:val="clear" w:color="auto" w:fill="FFFFFF"/>
        </w:rPr>
        <w:t xml:space="preserve"> είναι 1.500mg ημερησίως,</w:t>
      </w:r>
      <w:r w:rsidR="00FD7610">
        <w:rPr>
          <w:rFonts w:ascii="Times New Roman" w:hAnsi="Times New Roman" w:cs="Times New Roman"/>
          <w:color w:val="000000"/>
          <w:sz w:val="24"/>
          <w:szCs w:val="24"/>
          <w:shd w:val="clear" w:color="auto" w:fill="FFFFFF"/>
        </w:rPr>
        <w:t xml:space="preserve"> το οποίο</w:t>
      </w:r>
      <w:r w:rsidRPr="00FD7610">
        <w:rPr>
          <w:rFonts w:ascii="Times New Roman" w:hAnsi="Times New Roman" w:cs="Times New Roman"/>
          <w:color w:val="000000"/>
          <w:sz w:val="24"/>
          <w:szCs w:val="24"/>
          <w:shd w:val="clear" w:color="auto" w:fill="FFFFFF"/>
        </w:rPr>
        <w:t xml:space="preserve"> μεταφράζεται σε τρεις με </w:t>
      </w:r>
      <w:r w:rsidR="00154588" w:rsidRPr="00FD7610">
        <w:rPr>
          <w:rFonts w:ascii="Times New Roman" w:hAnsi="Times New Roman" w:cs="Times New Roman"/>
          <w:color w:val="000000"/>
          <w:sz w:val="24"/>
          <w:szCs w:val="24"/>
          <w:shd w:val="clear" w:color="auto" w:fill="FFFFFF"/>
        </w:rPr>
        <w:t>τέσσερις μερίδες γαλακτοκομικών την ημέρα</w:t>
      </w:r>
      <w:r w:rsidRPr="00FD7610">
        <w:rPr>
          <w:rFonts w:ascii="Times New Roman" w:hAnsi="Times New Roman" w:cs="Times New Roman"/>
          <w:color w:val="000000"/>
          <w:sz w:val="24"/>
          <w:szCs w:val="24"/>
          <w:shd w:val="clear" w:color="auto" w:fill="FFFFFF"/>
        </w:rPr>
        <w:t xml:space="preserve"> αλλά και σ</w:t>
      </w:r>
      <w:r w:rsidR="00FD7610">
        <w:rPr>
          <w:rFonts w:ascii="Times New Roman" w:hAnsi="Times New Roman" w:cs="Times New Roman"/>
          <w:color w:val="000000"/>
          <w:sz w:val="24"/>
          <w:szCs w:val="24"/>
          <w:shd w:val="clear" w:color="auto" w:fill="FFFFFF"/>
        </w:rPr>
        <w:t>την πρόληψη άλλων</w:t>
      </w:r>
      <w:r w:rsidRPr="00FD7610">
        <w:rPr>
          <w:rFonts w:ascii="Times New Roman" w:hAnsi="Times New Roman" w:cs="Times New Roman"/>
          <w:color w:val="000000"/>
          <w:sz w:val="24"/>
          <w:szCs w:val="24"/>
          <w:shd w:val="clear" w:color="auto" w:fill="FFFFFF"/>
        </w:rPr>
        <w:t xml:space="preserve"> τρ</w:t>
      </w:r>
      <w:r w:rsidR="00FD7610">
        <w:rPr>
          <w:rFonts w:ascii="Times New Roman" w:hAnsi="Times New Roman" w:cs="Times New Roman"/>
          <w:color w:val="000000"/>
          <w:sz w:val="24"/>
          <w:szCs w:val="24"/>
          <w:shd w:val="clear" w:color="auto" w:fill="FFFFFF"/>
        </w:rPr>
        <w:t xml:space="preserve">οφίμων υψηλών σε περιεκτικότητα ασβεστίου όπως η κατανάλωση σαρδέλων </w:t>
      </w:r>
      <w:r w:rsidR="00137DA2" w:rsidRPr="00FD7610">
        <w:rPr>
          <w:rFonts w:ascii="Times New Roman" w:hAnsi="Times New Roman" w:cs="Times New Roman"/>
          <w:i/>
          <w:color w:val="000000"/>
          <w:sz w:val="24"/>
          <w:szCs w:val="24"/>
          <w:shd w:val="clear" w:color="auto" w:fill="FFFFFF"/>
        </w:rPr>
        <w:t>(</w:t>
      </w:r>
      <w:r w:rsidR="00E924C2" w:rsidRPr="00FD7610">
        <w:rPr>
          <w:rFonts w:ascii="Times New Roman" w:hAnsi="Times New Roman" w:cs="Times New Roman"/>
          <w:i/>
          <w:color w:val="000000"/>
          <w:sz w:val="24"/>
          <w:szCs w:val="24"/>
          <w:shd w:val="clear" w:color="auto" w:fill="FFFFFF"/>
        </w:rPr>
        <w:t>Τσώλη, 2009</w:t>
      </w:r>
      <w:r w:rsidR="00137DA2" w:rsidRPr="00FD7610">
        <w:rPr>
          <w:rFonts w:ascii="Times New Roman" w:hAnsi="Times New Roman" w:cs="Times New Roman"/>
          <w:i/>
          <w:color w:val="000000"/>
          <w:sz w:val="24"/>
          <w:szCs w:val="24"/>
          <w:shd w:val="clear" w:color="auto" w:fill="FFFFFF"/>
        </w:rPr>
        <w:t>)</w:t>
      </w:r>
      <w:r w:rsidR="00137DA2" w:rsidRPr="00FD7610">
        <w:rPr>
          <w:rFonts w:ascii="Times New Roman" w:hAnsi="Times New Roman" w:cs="Times New Roman"/>
          <w:color w:val="000000"/>
          <w:sz w:val="24"/>
          <w:szCs w:val="24"/>
          <w:shd w:val="clear" w:color="auto" w:fill="FFFFFF"/>
        </w:rPr>
        <w:t>.</w:t>
      </w:r>
    </w:p>
    <w:p w:rsidR="00282F4C" w:rsidRDefault="00282F4C" w:rsidP="00282F4C">
      <w:pPr>
        <w:spacing w:after="0" w:line="360" w:lineRule="auto"/>
        <w:ind w:firstLine="720"/>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Ιδιαίτερη π</w:t>
      </w:r>
      <w:r w:rsidR="00154588" w:rsidRPr="00FD7610">
        <w:rPr>
          <w:rFonts w:ascii="Times New Roman" w:hAnsi="Times New Roman" w:cs="Times New Roman"/>
          <w:color w:val="000000"/>
          <w:sz w:val="24"/>
          <w:szCs w:val="24"/>
          <w:shd w:val="clear" w:color="auto" w:fill="FFFFFF"/>
        </w:rPr>
        <w:t xml:space="preserve">ροσοχή απαιτείται </w:t>
      </w:r>
      <w:r>
        <w:rPr>
          <w:rFonts w:ascii="Times New Roman" w:hAnsi="Times New Roman" w:cs="Times New Roman"/>
          <w:color w:val="000000"/>
          <w:sz w:val="24"/>
          <w:szCs w:val="24"/>
          <w:shd w:val="clear" w:color="auto" w:fill="FFFFFF"/>
        </w:rPr>
        <w:t xml:space="preserve">και </w:t>
      </w:r>
      <w:r w:rsidR="00154588" w:rsidRPr="00FD7610">
        <w:rPr>
          <w:rFonts w:ascii="Times New Roman" w:hAnsi="Times New Roman" w:cs="Times New Roman"/>
          <w:color w:val="000000"/>
          <w:sz w:val="24"/>
          <w:szCs w:val="24"/>
          <w:shd w:val="clear" w:color="auto" w:fill="FFFFFF"/>
        </w:rPr>
        <w:t>σε ό,τι αφορά την κατανάλωση πρωτεϊνών. Και αυτό διότι η υπερκατανάλωσή τους προκαλεί την αποβολή του ασβεστίου, ενώ η μέτρια κατανάλωσή τους ενισχύ</w:t>
      </w:r>
      <w:r w:rsidR="00137DA2" w:rsidRPr="00FD7610">
        <w:rPr>
          <w:rFonts w:ascii="Times New Roman" w:hAnsi="Times New Roman" w:cs="Times New Roman"/>
          <w:color w:val="000000"/>
          <w:sz w:val="24"/>
          <w:szCs w:val="24"/>
          <w:shd w:val="clear" w:color="auto" w:fill="FFFFFF"/>
        </w:rPr>
        <w:t xml:space="preserve">ει την απορρόφηση του στοιχείου </w:t>
      </w:r>
      <w:r w:rsidR="00137DA2" w:rsidRPr="00282F4C">
        <w:rPr>
          <w:rFonts w:ascii="Times New Roman" w:hAnsi="Times New Roman" w:cs="Times New Roman"/>
          <w:i/>
          <w:color w:val="000000"/>
          <w:sz w:val="24"/>
          <w:szCs w:val="24"/>
          <w:shd w:val="clear" w:color="auto" w:fill="FFFFFF"/>
        </w:rPr>
        <w:t>(</w:t>
      </w:r>
      <w:r w:rsidR="00E924C2" w:rsidRPr="00282F4C">
        <w:rPr>
          <w:rFonts w:ascii="Times New Roman" w:hAnsi="Times New Roman" w:cs="Times New Roman"/>
          <w:i/>
          <w:color w:val="000000"/>
          <w:sz w:val="24"/>
          <w:szCs w:val="24"/>
          <w:shd w:val="clear" w:color="auto" w:fill="FFFFFF"/>
        </w:rPr>
        <w:t>Τσώλη, 2009</w:t>
      </w:r>
      <w:r w:rsidR="00137DA2" w:rsidRPr="00282F4C">
        <w:rPr>
          <w:rFonts w:ascii="Times New Roman" w:hAnsi="Times New Roman" w:cs="Times New Roman"/>
          <w:i/>
          <w:color w:val="000000"/>
          <w:sz w:val="24"/>
          <w:szCs w:val="24"/>
          <w:shd w:val="clear" w:color="auto" w:fill="FFFFFF"/>
        </w:rPr>
        <w:t>)</w:t>
      </w:r>
      <w:r w:rsidR="00137DA2" w:rsidRPr="00FD7610">
        <w:rPr>
          <w:rFonts w:ascii="Times New Roman" w:hAnsi="Times New Roman" w:cs="Times New Roman"/>
          <w:color w:val="000000"/>
          <w:sz w:val="24"/>
          <w:szCs w:val="24"/>
          <w:shd w:val="clear" w:color="auto" w:fill="FFFFFF"/>
        </w:rPr>
        <w:t>.</w:t>
      </w:r>
      <w:r>
        <w:rPr>
          <w:rFonts w:ascii="Times New Roman" w:hAnsi="Times New Roman" w:cs="Times New Roman"/>
          <w:color w:val="000000"/>
          <w:sz w:val="24"/>
          <w:szCs w:val="24"/>
          <w:shd w:val="clear" w:color="auto" w:fill="FFFFFF"/>
        </w:rPr>
        <w:t xml:space="preserve"> Επίσης, πρέπει να περιοριστεί και η κατανάλωση υδατανθράκων στις γυναίκες που περνούν στην περίοδο της εμμηνόπαυσης, με σκοπό την διατήρηση του βάρους τους σε φυσιολογικά για την ηλικία επίπεδα</w:t>
      </w:r>
      <w:r w:rsidR="009F60EA">
        <w:rPr>
          <w:rFonts w:ascii="Times New Roman" w:hAnsi="Times New Roman" w:cs="Times New Roman"/>
          <w:color w:val="000000"/>
          <w:sz w:val="24"/>
          <w:szCs w:val="24"/>
          <w:shd w:val="clear" w:color="auto" w:fill="FFFFFF"/>
        </w:rPr>
        <w:t xml:space="preserve"> </w:t>
      </w:r>
      <w:r w:rsidR="009F60EA" w:rsidRPr="009F60EA">
        <w:rPr>
          <w:rFonts w:ascii="Times New Roman" w:hAnsi="Times New Roman" w:cs="Times New Roman"/>
          <w:color w:val="000000"/>
          <w:sz w:val="24"/>
          <w:szCs w:val="24"/>
          <w:shd w:val="clear" w:color="auto" w:fill="FFFFFF"/>
        </w:rPr>
        <w:t>(Τσώλη, 2009)</w:t>
      </w:r>
      <w:r>
        <w:rPr>
          <w:rFonts w:ascii="Times New Roman" w:hAnsi="Times New Roman" w:cs="Times New Roman"/>
          <w:color w:val="000000"/>
          <w:sz w:val="24"/>
          <w:szCs w:val="24"/>
          <w:shd w:val="clear" w:color="auto" w:fill="FFFFFF"/>
        </w:rPr>
        <w:t>.</w:t>
      </w:r>
    </w:p>
    <w:p w:rsidR="00282F4C" w:rsidRDefault="00154588" w:rsidP="00E62D7F">
      <w:pPr>
        <w:spacing w:after="0" w:line="360" w:lineRule="auto"/>
        <w:ind w:firstLine="720"/>
        <w:jc w:val="both"/>
        <w:rPr>
          <w:rFonts w:ascii="Times New Roman" w:hAnsi="Times New Roman" w:cs="Times New Roman"/>
          <w:color w:val="000000"/>
          <w:sz w:val="24"/>
          <w:szCs w:val="24"/>
          <w:shd w:val="clear" w:color="auto" w:fill="FFFFFF"/>
        </w:rPr>
      </w:pPr>
      <w:r w:rsidRPr="00282F4C">
        <w:rPr>
          <w:rFonts w:ascii="Times New Roman" w:hAnsi="Times New Roman" w:cs="Times New Roman"/>
          <w:color w:val="000000"/>
          <w:sz w:val="24"/>
          <w:szCs w:val="24"/>
          <w:shd w:val="clear" w:color="auto" w:fill="FFFFFF"/>
        </w:rPr>
        <w:t xml:space="preserve">Δεν </w:t>
      </w:r>
      <w:r w:rsidR="00282F4C">
        <w:rPr>
          <w:rFonts w:ascii="Times New Roman" w:hAnsi="Times New Roman" w:cs="Times New Roman"/>
          <w:color w:val="000000"/>
          <w:sz w:val="24"/>
          <w:szCs w:val="24"/>
          <w:shd w:val="clear" w:color="auto" w:fill="FFFFFF"/>
        </w:rPr>
        <w:t>έχει τόσο εξέχουσα σημασία</w:t>
      </w:r>
      <w:r w:rsidRPr="00282F4C">
        <w:rPr>
          <w:rFonts w:ascii="Times New Roman" w:hAnsi="Times New Roman" w:cs="Times New Roman"/>
          <w:color w:val="000000"/>
          <w:sz w:val="24"/>
          <w:szCs w:val="24"/>
          <w:shd w:val="clear" w:color="auto" w:fill="FFFFFF"/>
        </w:rPr>
        <w:t xml:space="preserve"> μόνο τι τρώει </w:t>
      </w:r>
      <w:r w:rsidR="00282F4C">
        <w:rPr>
          <w:rFonts w:ascii="Times New Roman" w:hAnsi="Times New Roman" w:cs="Times New Roman"/>
          <w:color w:val="000000"/>
          <w:sz w:val="24"/>
          <w:szCs w:val="24"/>
          <w:shd w:val="clear" w:color="auto" w:fill="FFFFFF"/>
        </w:rPr>
        <w:t>μια εμμηνοπαυσιακή</w:t>
      </w:r>
      <w:r w:rsidR="003D65EB">
        <w:rPr>
          <w:rFonts w:ascii="Times New Roman" w:hAnsi="Times New Roman" w:cs="Times New Roman"/>
          <w:color w:val="000000"/>
          <w:sz w:val="24"/>
          <w:szCs w:val="24"/>
          <w:shd w:val="clear" w:color="auto" w:fill="FFFFFF"/>
        </w:rPr>
        <w:t xml:space="preserve"> γυναίκα αλλά και το πότε. Έ</w:t>
      </w:r>
      <w:r w:rsidRPr="00282F4C">
        <w:rPr>
          <w:rFonts w:ascii="Times New Roman" w:hAnsi="Times New Roman" w:cs="Times New Roman"/>
          <w:color w:val="000000"/>
          <w:sz w:val="24"/>
          <w:szCs w:val="24"/>
          <w:shd w:val="clear" w:color="auto" w:fill="FFFFFF"/>
        </w:rPr>
        <w:t xml:space="preserve">τσι η λύση που εμποδίζει τη συσσώρευση </w:t>
      </w:r>
      <w:r w:rsidR="00282F4C">
        <w:rPr>
          <w:rFonts w:ascii="Times New Roman" w:hAnsi="Times New Roman" w:cs="Times New Roman"/>
          <w:color w:val="000000"/>
          <w:sz w:val="24"/>
          <w:szCs w:val="24"/>
          <w:shd w:val="clear" w:color="auto" w:fill="FFFFFF"/>
        </w:rPr>
        <w:t xml:space="preserve">του </w:t>
      </w:r>
      <w:r w:rsidRPr="00282F4C">
        <w:rPr>
          <w:rFonts w:ascii="Times New Roman" w:hAnsi="Times New Roman" w:cs="Times New Roman"/>
          <w:color w:val="000000"/>
          <w:sz w:val="24"/>
          <w:szCs w:val="24"/>
          <w:shd w:val="clear" w:color="auto" w:fill="FFFFFF"/>
        </w:rPr>
        <w:t>λίπους ακούει στο όνομα μικρά και συχνά γεύματα. Οι πολλές ώρες χωρίς φαγητό συνδέονται με μεγαλύτερη συσσώ</w:t>
      </w:r>
      <w:r w:rsidR="00137DA2" w:rsidRPr="00282F4C">
        <w:rPr>
          <w:rFonts w:ascii="Times New Roman" w:hAnsi="Times New Roman" w:cs="Times New Roman"/>
          <w:color w:val="000000"/>
          <w:sz w:val="24"/>
          <w:szCs w:val="24"/>
          <w:shd w:val="clear" w:color="auto" w:fill="FFFFFF"/>
        </w:rPr>
        <w:t xml:space="preserve">ρευση λίπους </w:t>
      </w:r>
      <w:r w:rsidR="00282F4C">
        <w:rPr>
          <w:rFonts w:ascii="Times New Roman" w:hAnsi="Times New Roman" w:cs="Times New Roman"/>
          <w:color w:val="000000"/>
          <w:sz w:val="24"/>
          <w:szCs w:val="24"/>
          <w:shd w:val="clear" w:color="auto" w:fill="FFFFFF"/>
        </w:rPr>
        <w:t>στον</w:t>
      </w:r>
      <w:r w:rsidR="00137DA2" w:rsidRPr="00282F4C">
        <w:rPr>
          <w:rFonts w:ascii="Times New Roman" w:hAnsi="Times New Roman" w:cs="Times New Roman"/>
          <w:color w:val="000000"/>
          <w:sz w:val="24"/>
          <w:szCs w:val="24"/>
          <w:shd w:val="clear" w:color="auto" w:fill="FFFFFF"/>
        </w:rPr>
        <w:t xml:space="preserve"> τον οργανισμό </w:t>
      </w:r>
      <w:r w:rsidR="00282F4C">
        <w:rPr>
          <w:rFonts w:ascii="Times New Roman" w:hAnsi="Times New Roman" w:cs="Times New Roman"/>
          <w:color w:val="000000"/>
          <w:sz w:val="24"/>
          <w:szCs w:val="24"/>
          <w:shd w:val="clear" w:color="auto" w:fill="FFFFFF"/>
        </w:rPr>
        <w:t xml:space="preserve"> και άρα μεγαλύτερη δυσκολία στην αποβολή του μεταγενέστερα</w:t>
      </w:r>
      <w:r w:rsidR="009F60EA">
        <w:rPr>
          <w:rFonts w:ascii="Times New Roman" w:hAnsi="Times New Roman" w:cs="Times New Roman"/>
          <w:color w:val="000000"/>
          <w:sz w:val="24"/>
          <w:szCs w:val="24"/>
          <w:shd w:val="clear" w:color="auto" w:fill="FFFFFF"/>
        </w:rPr>
        <w:t xml:space="preserve"> </w:t>
      </w:r>
      <w:r w:rsidR="003D65EB">
        <w:rPr>
          <w:rFonts w:ascii="Times New Roman" w:hAnsi="Times New Roman" w:cs="Times New Roman"/>
          <w:color w:val="000000"/>
          <w:sz w:val="24"/>
          <w:szCs w:val="24"/>
          <w:shd w:val="clear" w:color="auto" w:fill="FFFFFF"/>
        </w:rPr>
        <w:t>(Τσώλη</w:t>
      </w:r>
      <w:r w:rsidR="009F60EA" w:rsidRPr="009F60EA">
        <w:rPr>
          <w:rFonts w:ascii="Times New Roman" w:hAnsi="Times New Roman" w:cs="Times New Roman"/>
          <w:color w:val="000000"/>
          <w:sz w:val="24"/>
          <w:szCs w:val="24"/>
          <w:shd w:val="clear" w:color="auto" w:fill="FFFFFF"/>
        </w:rPr>
        <w:t>, 2009)</w:t>
      </w:r>
      <w:r w:rsidR="00282F4C">
        <w:rPr>
          <w:rFonts w:ascii="Times New Roman" w:hAnsi="Times New Roman" w:cs="Times New Roman"/>
          <w:color w:val="000000"/>
          <w:sz w:val="24"/>
          <w:szCs w:val="24"/>
          <w:shd w:val="clear" w:color="auto" w:fill="FFFFFF"/>
        </w:rPr>
        <w:t>.</w:t>
      </w:r>
    </w:p>
    <w:p w:rsidR="00E62D7F" w:rsidRDefault="00282F4C" w:rsidP="00E62D7F">
      <w:pPr>
        <w:spacing w:after="0" w:line="360" w:lineRule="auto"/>
        <w:ind w:firstLine="720"/>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Μια ακόμη παράμετρος που συνήθως δεν λαμβάνεται τόσο πολύ υπόψη στην σωστή διατροφή που συστίνεται στις εμμηνοπαυσιακές γυναίκες είναι ο περιορισμός της λήψης αλατιού. </w:t>
      </w:r>
      <w:r w:rsidR="00154588" w:rsidRPr="00282F4C">
        <w:rPr>
          <w:rFonts w:ascii="Times New Roman" w:hAnsi="Times New Roman" w:cs="Times New Roman"/>
          <w:color w:val="000000"/>
          <w:sz w:val="24"/>
          <w:szCs w:val="24"/>
          <w:shd w:val="clear" w:color="auto" w:fill="FFFFFF"/>
        </w:rPr>
        <w:t>Συνιστάται η με μέτρο κατανάλωση αλατιού, καθώς οι μεγάλες ποσότητες φαίνεται να σχετίζονται με ένα από τα μεγάλα «κακά» τα οποία συνοδεύουν τη</w:t>
      </w:r>
      <w:r w:rsidR="00137DA2" w:rsidRPr="00282F4C">
        <w:rPr>
          <w:rFonts w:ascii="Times New Roman" w:hAnsi="Times New Roman" w:cs="Times New Roman"/>
          <w:color w:val="000000"/>
          <w:sz w:val="24"/>
          <w:szCs w:val="24"/>
          <w:shd w:val="clear" w:color="auto" w:fill="FFFFFF"/>
        </w:rPr>
        <w:t>ν εμμηνόπαυση, την οστεοπόρωση (</w:t>
      </w:r>
      <w:r w:rsidR="00E924C2" w:rsidRPr="00282F4C">
        <w:rPr>
          <w:rFonts w:ascii="Times New Roman" w:hAnsi="Times New Roman" w:cs="Times New Roman"/>
          <w:color w:val="000000"/>
          <w:sz w:val="24"/>
          <w:szCs w:val="24"/>
          <w:shd w:val="clear" w:color="auto" w:fill="FFFFFF"/>
        </w:rPr>
        <w:t>Τσώλη, 2009</w:t>
      </w:r>
      <w:r w:rsidR="00137DA2" w:rsidRPr="00282F4C">
        <w:rPr>
          <w:rFonts w:ascii="Times New Roman" w:hAnsi="Times New Roman" w:cs="Times New Roman"/>
          <w:color w:val="000000"/>
          <w:sz w:val="24"/>
          <w:szCs w:val="24"/>
          <w:shd w:val="clear" w:color="auto" w:fill="FFFFFF"/>
        </w:rPr>
        <w:t>).</w:t>
      </w:r>
      <w:r w:rsidR="00E62D7F">
        <w:rPr>
          <w:rFonts w:ascii="Times New Roman" w:hAnsi="Times New Roman" w:cs="Times New Roman"/>
          <w:color w:val="000000"/>
          <w:sz w:val="24"/>
          <w:szCs w:val="24"/>
          <w:shd w:val="clear" w:color="auto" w:fill="FFFFFF"/>
        </w:rPr>
        <w:t xml:space="preserve"> </w:t>
      </w:r>
    </w:p>
    <w:p w:rsidR="00E62D7F" w:rsidRDefault="00E62D7F" w:rsidP="002007A9">
      <w:pPr>
        <w:spacing w:after="0" w:line="360" w:lineRule="auto"/>
        <w:ind w:firstLine="720"/>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Επιπλέον, το αλάτι δημιουργεί κατακράτηση ούρων στον οργανισμό με αποτέλεσμα να οδηγηθεί μια γυναίκα στην αφυδάτωση αν η λήψη αλατιού συνδεθεί με μειωμένη πρόσληψη νερού κατά την διάρκεια της ημέρας</w:t>
      </w:r>
      <w:r w:rsidR="009F60EA">
        <w:rPr>
          <w:rFonts w:ascii="Times New Roman" w:hAnsi="Times New Roman" w:cs="Times New Roman"/>
          <w:color w:val="000000"/>
          <w:sz w:val="24"/>
          <w:szCs w:val="24"/>
          <w:shd w:val="clear" w:color="auto" w:fill="FFFFFF"/>
        </w:rPr>
        <w:t xml:space="preserve"> </w:t>
      </w:r>
      <w:r w:rsidR="009F60EA" w:rsidRPr="009F60EA">
        <w:rPr>
          <w:rFonts w:ascii="Times New Roman" w:hAnsi="Times New Roman" w:cs="Times New Roman"/>
          <w:color w:val="000000"/>
          <w:sz w:val="24"/>
          <w:szCs w:val="24"/>
          <w:shd w:val="clear" w:color="auto" w:fill="FFFFFF"/>
        </w:rPr>
        <w:t>(Τσώλη, 2009)</w:t>
      </w:r>
      <w:r>
        <w:rPr>
          <w:rFonts w:ascii="Times New Roman" w:hAnsi="Times New Roman" w:cs="Times New Roman"/>
          <w:color w:val="000000"/>
          <w:sz w:val="24"/>
          <w:szCs w:val="24"/>
          <w:shd w:val="clear" w:color="auto" w:fill="FFFFFF"/>
        </w:rPr>
        <w:t>.</w:t>
      </w:r>
    </w:p>
    <w:p w:rsidR="002007A9" w:rsidRDefault="00E62D7F" w:rsidP="002007A9">
      <w:pPr>
        <w:spacing w:after="0" w:line="360" w:lineRule="auto"/>
        <w:ind w:firstLine="720"/>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Μια ακόμη πολύ σημαντική παράμετρος που πρέπει να λαμβάνεται υπόψη στην εμμηνόπαυση είναι ο περιορισμός της κατανάλωσης καφέ. Οι υψηλές ποσότητες καφεΐνης στον οργανισμό</w:t>
      </w:r>
      <w:r w:rsidR="00154588" w:rsidRPr="00E62D7F">
        <w:rPr>
          <w:rFonts w:ascii="Times New Roman" w:hAnsi="Times New Roman" w:cs="Times New Roman"/>
          <w:color w:val="000000"/>
          <w:sz w:val="24"/>
          <w:szCs w:val="24"/>
          <w:shd w:val="clear" w:color="auto" w:fill="FFFFFF"/>
        </w:rPr>
        <w:t xml:space="preserve"> μπορ</w:t>
      </w:r>
      <w:r>
        <w:rPr>
          <w:rFonts w:ascii="Times New Roman" w:hAnsi="Times New Roman" w:cs="Times New Roman"/>
          <w:color w:val="000000"/>
          <w:sz w:val="24"/>
          <w:szCs w:val="24"/>
          <w:shd w:val="clear" w:color="auto" w:fill="FFFFFF"/>
        </w:rPr>
        <w:t>ούν εν δυνάμει</w:t>
      </w:r>
      <w:r w:rsidR="00154588" w:rsidRPr="00E62D7F">
        <w:rPr>
          <w:rFonts w:ascii="Times New Roman" w:hAnsi="Times New Roman" w:cs="Times New Roman"/>
          <w:color w:val="000000"/>
          <w:sz w:val="24"/>
          <w:szCs w:val="24"/>
          <w:shd w:val="clear" w:color="auto" w:fill="FFFFFF"/>
        </w:rPr>
        <w:t xml:space="preserve"> να βλάψ</w:t>
      </w:r>
      <w:r>
        <w:rPr>
          <w:rFonts w:ascii="Times New Roman" w:hAnsi="Times New Roman" w:cs="Times New Roman"/>
          <w:color w:val="000000"/>
          <w:sz w:val="24"/>
          <w:szCs w:val="24"/>
          <w:shd w:val="clear" w:color="auto" w:fill="FFFFFF"/>
        </w:rPr>
        <w:t>ουν</w:t>
      </w:r>
      <w:r w:rsidR="00154588" w:rsidRPr="00E62D7F">
        <w:rPr>
          <w:rFonts w:ascii="Times New Roman" w:hAnsi="Times New Roman" w:cs="Times New Roman"/>
          <w:color w:val="000000"/>
          <w:sz w:val="24"/>
          <w:szCs w:val="24"/>
          <w:shd w:val="clear" w:color="auto" w:fill="FFFFFF"/>
        </w:rPr>
        <w:t xml:space="preserve"> τον σκελετό, καθώς οι ειδικοί αναφέρουν ότι η μεγάλη κατανάλωσή </w:t>
      </w:r>
      <w:r w:rsidR="002007A9">
        <w:rPr>
          <w:rFonts w:ascii="Times New Roman" w:hAnsi="Times New Roman" w:cs="Times New Roman"/>
          <w:color w:val="000000"/>
          <w:sz w:val="24"/>
          <w:szCs w:val="24"/>
          <w:shd w:val="clear" w:color="auto" w:fill="FFFFFF"/>
        </w:rPr>
        <w:t>καφέ</w:t>
      </w:r>
      <w:r w:rsidR="00154588" w:rsidRPr="00E62D7F">
        <w:rPr>
          <w:rFonts w:ascii="Times New Roman" w:hAnsi="Times New Roman" w:cs="Times New Roman"/>
          <w:color w:val="000000"/>
          <w:sz w:val="24"/>
          <w:szCs w:val="24"/>
          <w:shd w:val="clear" w:color="auto" w:fill="FFFFFF"/>
        </w:rPr>
        <w:t xml:space="preserve"> παρεμποδίζει την εν</w:t>
      </w:r>
      <w:r w:rsidR="00137DA2" w:rsidRPr="00E62D7F">
        <w:rPr>
          <w:rFonts w:ascii="Times New Roman" w:hAnsi="Times New Roman" w:cs="Times New Roman"/>
          <w:color w:val="000000"/>
          <w:sz w:val="24"/>
          <w:szCs w:val="24"/>
          <w:shd w:val="clear" w:color="auto" w:fill="FFFFFF"/>
        </w:rPr>
        <w:t xml:space="preserve">απόθεση του ασβεστίου στα οστά </w:t>
      </w:r>
      <w:r w:rsidR="00137DA2" w:rsidRPr="002007A9">
        <w:rPr>
          <w:rFonts w:ascii="Times New Roman" w:hAnsi="Times New Roman" w:cs="Times New Roman"/>
          <w:i/>
          <w:color w:val="000000"/>
          <w:sz w:val="24"/>
          <w:szCs w:val="24"/>
          <w:shd w:val="clear" w:color="auto" w:fill="FFFFFF"/>
        </w:rPr>
        <w:t>(</w:t>
      </w:r>
      <w:r w:rsidR="00E924C2" w:rsidRPr="002007A9">
        <w:rPr>
          <w:rFonts w:ascii="Times New Roman" w:hAnsi="Times New Roman" w:cs="Times New Roman"/>
          <w:i/>
          <w:color w:val="000000"/>
          <w:sz w:val="24"/>
          <w:szCs w:val="24"/>
          <w:shd w:val="clear" w:color="auto" w:fill="FFFFFF"/>
        </w:rPr>
        <w:t>Τσώλη, 2009</w:t>
      </w:r>
      <w:r w:rsidR="00137DA2" w:rsidRPr="002007A9">
        <w:rPr>
          <w:rFonts w:ascii="Times New Roman" w:hAnsi="Times New Roman" w:cs="Times New Roman"/>
          <w:i/>
          <w:color w:val="000000"/>
          <w:sz w:val="24"/>
          <w:szCs w:val="24"/>
          <w:shd w:val="clear" w:color="auto" w:fill="FFFFFF"/>
        </w:rPr>
        <w:t>)</w:t>
      </w:r>
      <w:r w:rsidR="00137DA2" w:rsidRPr="00E62D7F">
        <w:rPr>
          <w:rFonts w:ascii="Times New Roman" w:hAnsi="Times New Roman" w:cs="Times New Roman"/>
          <w:color w:val="000000"/>
          <w:sz w:val="24"/>
          <w:szCs w:val="24"/>
          <w:shd w:val="clear" w:color="auto" w:fill="FFFFFF"/>
        </w:rPr>
        <w:t>.</w:t>
      </w:r>
    </w:p>
    <w:p w:rsidR="002007A9" w:rsidRDefault="002007A9" w:rsidP="002007A9">
      <w:pPr>
        <w:spacing w:line="360" w:lineRule="auto"/>
        <w:ind w:firstLine="720"/>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lastRenderedPageBreak/>
        <w:t>Τέλος, η</w:t>
      </w:r>
      <w:r w:rsidR="00154588" w:rsidRPr="002007A9">
        <w:rPr>
          <w:rFonts w:ascii="Times New Roman" w:hAnsi="Times New Roman" w:cs="Times New Roman"/>
          <w:color w:val="000000"/>
          <w:sz w:val="24"/>
          <w:szCs w:val="24"/>
          <w:shd w:val="clear" w:color="auto" w:fill="FFFFFF"/>
        </w:rPr>
        <w:t xml:space="preserve"> κατανάλωση άφθονου νερού</w:t>
      </w:r>
      <w:r>
        <w:rPr>
          <w:rFonts w:ascii="Times New Roman" w:hAnsi="Times New Roman" w:cs="Times New Roman"/>
          <w:color w:val="000000"/>
          <w:sz w:val="24"/>
          <w:szCs w:val="24"/>
          <w:shd w:val="clear" w:color="auto" w:fill="FFFFFF"/>
        </w:rPr>
        <w:t xml:space="preserve"> είναι ο ακρογωνιαίος λίθος μια καλής διατροφής, ειδικά για τις γυναίκες που πλησιάζουν ή βρίσκονται στην περίοδο της εμμηνόπαυσης. Η κατανάλωση νερού</w:t>
      </w:r>
      <w:r w:rsidR="00154588" w:rsidRPr="002007A9">
        <w:rPr>
          <w:rFonts w:ascii="Times New Roman" w:hAnsi="Times New Roman" w:cs="Times New Roman"/>
          <w:color w:val="000000"/>
          <w:sz w:val="24"/>
          <w:szCs w:val="24"/>
          <w:shd w:val="clear" w:color="auto" w:fill="FFFFFF"/>
        </w:rPr>
        <w:t xml:space="preserve"> βοηθά στη </w:t>
      </w:r>
      <w:r>
        <w:rPr>
          <w:rFonts w:ascii="Times New Roman" w:hAnsi="Times New Roman" w:cs="Times New Roman"/>
          <w:color w:val="000000"/>
          <w:sz w:val="24"/>
          <w:szCs w:val="24"/>
          <w:shd w:val="clear" w:color="auto" w:fill="FFFFFF"/>
        </w:rPr>
        <w:t xml:space="preserve">καλύτερη </w:t>
      </w:r>
      <w:r w:rsidR="00154588" w:rsidRPr="002007A9">
        <w:rPr>
          <w:rFonts w:ascii="Times New Roman" w:hAnsi="Times New Roman" w:cs="Times New Roman"/>
          <w:color w:val="000000"/>
          <w:sz w:val="24"/>
          <w:szCs w:val="24"/>
          <w:shd w:val="clear" w:color="auto" w:fill="FFFFFF"/>
        </w:rPr>
        <w:t>νεφρική λειτουργία</w:t>
      </w:r>
      <w:r w:rsidR="0003659F" w:rsidRPr="002007A9">
        <w:rPr>
          <w:rFonts w:ascii="Times New Roman" w:hAnsi="Times New Roman" w:cs="Times New Roman"/>
          <w:color w:val="000000"/>
          <w:sz w:val="24"/>
          <w:szCs w:val="24"/>
          <w:shd w:val="clear" w:color="auto" w:fill="FFFFFF"/>
        </w:rPr>
        <w:t>,</w:t>
      </w:r>
      <w:r w:rsidR="00154588" w:rsidRPr="002007A9">
        <w:rPr>
          <w:rFonts w:ascii="Times New Roman" w:hAnsi="Times New Roman" w:cs="Times New Roman"/>
          <w:color w:val="000000"/>
          <w:sz w:val="24"/>
          <w:szCs w:val="24"/>
          <w:shd w:val="clear" w:color="auto" w:fill="FFFFFF"/>
        </w:rPr>
        <w:t xml:space="preserve"> ενώ παράλληλα δημιουργεί αίσθημα πληρότητας, με αποτέλεσμα να αποφεύγονται τα </w:t>
      </w:r>
      <w:r w:rsidR="0003659F" w:rsidRPr="002007A9">
        <w:rPr>
          <w:rFonts w:ascii="Times New Roman" w:hAnsi="Times New Roman" w:cs="Times New Roman"/>
          <w:color w:val="000000"/>
          <w:sz w:val="24"/>
          <w:szCs w:val="24"/>
          <w:shd w:val="clear" w:color="auto" w:fill="FFFFFF"/>
        </w:rPr>
        <w:t xml:space="preserve">συχνά γεύματα </w:t>
      </w:r>
      <w:r w:rsidR="00154588" w:rsidRPr="002007A9">
        <w:rPr>
          <w:rFonts w:ascii="Times New Roman" w:hAnsi="Times New Roman" w:cs="Times New Roman"/>
          <w:color w:val="000000"/>
          <w:sz w:val="24"/>
          <w:szCs w:val="24"/>
          <w:shd w:val="clear" w:color="auto" w:fill="FFFFFF"/>
        </w:rPr>
        <w:t>που</w:t>
      </w:r>
      <w:r w:rsidR="0003659F" w:rsidRPr="002007A9">
        <w:rPr>
          <w:rFonts w:ascii="Times New Roman" w:hAnsi="Times New Roman" w:cs="Times New Roman"/>
          <w:color w:val="000000"/>
          <w:sz w:val="24"/>
          <w:szCs w:val="24"/>
          <w:shd w:val="clear" w:color="auto" w:fill="FFFFFF"/>
        </w:rPr>
        <w:t xml:space="preserve"> αυξάνουν την σωματική μάζα</w:t>
      </w:r>
      <w:r w:rsidR="00137DA2" w:rsidRPr="002007A9">
        <w:rPr>
          <w:rFonts w:ascii="Times New Roman" w:hAnsi="Times New Roman" w:cs="Times New Roman"/>
          <w:color w:val="000000"/>
          <w:sz w:val="24"/>
          <w:szCs w:val="24"/>
          <w:shd w:val="clear" w:color="auto" w:fill="FFFFFF"/>
        </w:rPr>
        <w:t xml:space="preserve"> </w:t>
      </w:r>
      <w:r w:rsidR="00137DA2" w:rsidRPr="002007A9">
        <w:rPr>
          <w:rFonts w:ascii="Times New Roman" w:hAnsi="Times New Roman" w:cs="Times New Roman"/>
          <w:i/>
          <w:color w:val="000000"/>
          <w:sz w:val="24"/>
          <w:szCs w:val="24"/>
          <w:shd w:val="clear" w:color="auto" w:fill="FFFFFF"/>
        </w:rPr>
        <w:t>(</w:t>
      </w:r>
      <w:r w:rsidR="00E924C2" w:rsidRPr="002007A9">
        <w:rPr>
          <w:rFonts w:ascii="Times New Roman" w:hAnsi="Times New Roman" w:cs="Times New Roman"/>
          <w:i/>
          <w:color w:val="000000"/>
          <w:sz w:val="24"/>
          <w:szCs w:val="24"/>
          <w:shd w:val="clear" w:color="auto" w:fill="FFFFFF"/>
        </w:rPr>
        <w:t>Τσώλη, 2009</w:t>
      </w:r>
      <w:r w:rsidR="00137DA2" w:rsidRPr="002007A9">
        <w:rPr>
          <w:rFonts w:ascii="Times New Roman" w:hAnsi="Times New Roman" w:cs="Times New Roman"/>
          <w:i/>
          <w:color w:val="000000"/>
          <w:sz w:val="24"/>
          <w:szCs w:val="24"/>
          <w:shd w:val="clear" w:color="auto" w:fill="FFFFFF"/>
        </w:rPr>
        <w:t>)</w:t>
      </w:r>
      <w:r w:rsidR="00137DA2" w:rsidRPr="002007A9">
        <w:rPr>
          <w:rFonts w:ascii="Times New Roman" w:hAnsi="Times New Roman" w:cs="Times New Roman"/>
          <w:color w:val="000000"/>
          <w:sz w:val="24"/>
          <w:szCs w:val="24"/>
          <w:shd w:val="clear" w:color="auto" w:fill="FFFFFF"/>
        </w:rPr>
        <w:t>.</w:t>
      </w:r>
    </w:p>
    <w:p w:rsidR="002007A9" w:rsidRPr="008F2EB6" w:rsidRDefault="002007A9" w:rsidP="002007A9">
      <w:pPr>
        <w:spacing w:line="360" w:lineRule="auto"/>
        <w:jc w:val="both"/>
        <w:rPr>
          <w:rFonts w:ascii="Times New Roman" w:hAnsi="Times New Roman" w:cs="Times New Roman"/>
          <w:b/>
          <w:color w:val="000000"/>
          <w:sz w:val="24"/>
          <w:szCs w:val="24"/>
          <w:shd w:val="clear" w:color="auto" w:fill="FFFFFF"/>
        </w:rPr>
      </w:pPr>
      <w:r w:rsidRPr="008F2EB6">
        <w:rPr>
          <w:rFonts w:ascii="Times New Roman" w:hAnsi="Times New Roman" w:cs="Times New Roman"/>
          <w:b/>
          <w:color w:val="000000"/>
          <w:sz w:val="24"/>
          <w:szCs w:val="24"/>
          <w:shd w:val="clear" w:color="auto" w:fill="FFFFFF"/>
        </w:rPr>
        <w:t>7.3 Περιορισμός καπνίσματος</w:t>
      </w:r>
    </w:p>
    <w:p w:rsidR="002D2775" w:rsidRPr="002007A9" w:rsidRDefault="00154588" w:rsidP="007A1E12">
      <w:pPr>
        <w:spacing w:line="360" w:lineRule="auto"/>
        <w:ind w:firstLine="720"/>
        <w:jc w:val="both"/>
        <w:rPr>
          <w:rFonts w:ascii="Times New Roman" w:hAnsi="Times New Roman" w:cs="Times New Roman"/>
          <w:color w:val="000000"/>
          <w:sz w:val="24"/>
          <w:szCs w:val="24"/>
          <w:shd w:val="clear" w:color="auto" w:fill="FFFFFF"/>
        </w:rPr>
      </w:pPr>
      <w:r w:rsidRPr="002007A9">
        <w:rPr>
          <w:rFonts w:ascii="Times New Roman" w:hAnsi="Times New Roman" w:cs="Times New Roman"/>
          <w:color w:val="000000"/>
          <w:sz w:val="24"/>
          <w:szCs w:val="24"/>
          <w:shd w:val="clear" w:color="auto" w:fill="FFFFFF"/>
        </w:rPr>
        <w:t>Το κάπνισμ</w:t>
      </w:r>
      <w:r w:rsidR="00355531" w:rsidRPr="002007A9">
        <w:rPr>
          <w:rFonts w:ascii="Times New Roman" w:hAnsi="Times New Roman" w:cs="Times New Roman"/>
          <w:color w:val="000000"/>
          <w:sz w:val="24"/>
          <w:szCs w:val="24"/>
          <w:shd w:val="clear" w:color="auto" w:fill="FFFFFF"/>
        </w:rPr>
        <w:t xml:space="preserve">α βλάπτει σοβαρά την υγεία </w:t>
      </w:r>
      <w:r w:rsidR="002007A9">
        <w:rPr>
          <w:rFonts w:ascii="Times New Roman" w:hAnsi="Times New Roman" w:cs="Times New Roman"/>
          <w:color w:val="000000"/>
          <w:sz w:val="24"/>
          <w:szCs w:val="24"/>
          <w:shd w:val="clear" w:color="auto" w:fill="FFFFFF"/>
        </w:rPr>
        <w:t>όλου του πληθυσμού, πόσο μάλλον των γυναικών που βρίσκονται ή περνούν στην εμμηνόπαυση. Ε</w:t>
      </w:r>
      <w:r w:rsidRPr="002007A9">
        <w:rPr>
          <w:rFonts w:ascii="Times New Roman" w:hAnsi="Times New Roman" w:cs="Times New Roman"/>
          <w:color w:val="000000"/>
          <w:sz w:val="24"/>
          <w:szCs w:val="24"/>
          <w:shd w:val="clear" w:color="auto" w:fill="FFFFFF"/>
        </w:rPr>
        <w:t xml:space="preserve">κτός των άλλων </w:t>
      </w:r>
      <w:r w:rsidR="002007A9">
        <w:rPr>
          <w:rFonts w:ascii="Times New Roman" w:hAnsi="Times New Roman" w:cs="Times New Roman"/>
          <w:color w:val="000000"/>
          <w:sz w:val="24"/>
          <w:szCs w:val="24"/>
          <w:shd w:val="clear" w:color="auto" w:fill="FFFFFF"/>
        </w:rPr>
        <w:t>παθολογικών καταστάσεων που προκαλεί</w:t>
      </w:r>
      <w:r w:rsidRPr="002007A9">
        <w:rPr>
          <w:rFonts w:ascii="Times New Roman" w:hAnsi="Times New Roman" w:cs="Times New Roman"/>
          <w:color w:val="000000"/>
          <w:sz w:val="24"/>
          <w:szCs w:val="24"/>
          <w:shd w:val="clear" w:color="auto" w:fill="FFFFFF"/>
        </w:rPr>
        <w:t>, φαίνεται να αποτελεί «εμπόδιο»</w:t>
      </w:r>
      <w:r w:rsidR="00137DA2" w:rsidRPr="002007A9">
        <w:rPr>
          <w:rFonts w:ascii="Times New Roman" w:hAnsi="Times New Roman" w:cs="Times New Roman"/>
          <w:color w:val="000000"/>
          <w:sz w:val="24"/>
          <w:szCs w:val="24"/>
          <w:shd w:val="clear" w:color="auto" w:fill="FFFFFF"/>
        </w:rPr>
        <w:t xml:space="preserve"> </w:t>
      </w:r>
      <w:r w:rsidR="002007A9">
        <w:rPr>
          <w:rFonts w:ascii="Times New Roman" w:hAnsi="Times New Roman" w:cs="Times New Roman"/>
          <w:color w:val="000000"/>
          <w:sz w:val="24"/>
          <w:szCs w:val="24"/>
          <w:shd w:val="clear" w:color="auto" w:fill="FFFFFF"/>
        </w:rPr>
        <w:t xml:space="preserve">και </w:t>
      </w:r>
      <w:r w:rsidR="00137DA2" w:rsidRPr="002007A9">
        <w:rPr>
          <w:rFonts w:ascii="Times New Roman" w:hAnsi="Times New Roman" w:cs="Times New Roman"/>
          <w:color w:val="000000"/>
          <w:sz w:val="24"/>
          <w:szCs w:val="24"/>
          <w:shd w:val="clear" w:color="auto" w:fill="FFFFFF"/>
        </w:rPr>
        <w:t>στην απορρόφηση του ασβεστίου</w:t>
      </w:r>
      <w:r w:rsidR="002007A9">
        <w:rPr>
          <w:rFonts w:ascii="Times New Roman" w:hAnsi="Times New Roman" w:cs="Times New Roman"/>
          <w:color w:val="000000"/>
          <w:sz w:val="24"/>
          <w:szCs w:val="24"/>
          <w:shd w:val="clear" w:color="auto" w:fill="FFFFFF"/>
        </w:rPr>
        <w:t xml:space="preserve">, η οποία είναι πολύ σημαντικό να είναι φυσιολογική στις εμμηνοπαυσιακές γυναίκες, λόγω του υψηλού κινδύνου για εμφάνιση οστεοπόρωσης </w:t>
      </w:r>
      <w:r w:rsidR="00137DA2" w:rsidRPr="002007A9">
        <w:rPr>
          <w:rFonts w:ascii="Times New Roman" w:hAnsi="Times New Roman" w:cs="Times New Roman"/>
          <w:i/>
          <w:color w:val="000000"/>
          <w:sz w:val="24"/>
          <w:szCs w:val="24"/>
          <w:shd w:val="clear" w:color="auto" w:fill="FFFFFF"/>
        </w:rPr>
        <w:t>(</w:t>
      </w:r>
      <w:r w:rsidR="00E924C2" w:rsidRPr="002007A9">
        <w:rPr>
          <w:rFonts w:ascii="Times New Roman" w:hAnsi="Times New Roman" w:cs="Times New Roman"/>
          <w:i/>
          <w:color w:val="000000"/>
          <w:sz w:val="24"/>
          <w:szCs w:val="24"/>
          <w:shd w:val="clear" w:color="auto" w:fill="FFFFFF"/>
        </w:rPr>
        <w:t>Τσώλη, 2009</w:t>
      </w:r>
      <w:r w:rsidR="00137DA2" w:rsidRPr="002007A9">
        <w:rPr>
          <w:rFonts w:ascii="Times New Roman" w:hAnsi="Times New Roman" w:cs="Times New Roman"/>
          <w:i/>
          <w:color w:val="000000"/>
          <w:sz w:val="24"/>
          <w:szCs w:val="24"/>
          <w:shd w:val="clear" w:color="auto" w:fill="FFFFFF"/>
        </w:rPr>
        <w:t>)</w:t>
      </w:r>
      <w:r w:rsidR="00137DA2" w:rsidRPr="002007A9">
        <w:rPr>
          <w:rFonts w:ascii="Times New Roman" w:hAnsi="Times New Roman" w:cs="Times New Roman"/>
          <w:color w:val="000000"/>
          <w:sz w:val="24"/>
          <w:szCs w:val="24"/>
          <w:shd w:val="clear" w:color="auto" w:fill="FFFFFF"/>
        </w:rPr>
        <w:t>.</w:t>
      </w:r>
    </w:p>
    <w:p w:rsidR="007A1E12" w:rsidRPr="008F2EB6" w:rsidRDefault="007A1E12" w:rsidP="007A1E12">
      <w:pPr>
        <w:spacing w:line="360" w:lineRule="auto"/>
        <w:jc w:val="both"/>
        <w:rPr>
          <w:rFonts w:ascii="Times New Roman" w:hAnsi="Times New Roman" w:cs="Times New Roman"/>
          <w:b/>
          <w:color w:val="000000"/>
          <w:sz w:val="24"/>
          <w:szCs w:val="24"/>
          <w:shd w:val="clear" w:color="auto" w:fill="FFFFFF"/>
        </w:rPr>
      </w:pPr>
      <w:r w:rsidRPr="008F2EB6">
        <w:rPr>
          <w:rFonts w:ascii="Times New Roman" w:hAnsi="Times New Roman" w:cs="Times New Roman"/>
          <w:b/>
          <w:color w:val="000000"/>
          <w:sz w:val="24"/>
          <w:szCs w:val="24"/>
          <w:shd w:val="clear" w:color="auto" w:fill="FFFFFF"/>
        </w:rPr>
        <w:t xml:space="preserve">7.4 </w:t>
      </w:r>
      <w:r w:rsidR="002007A9" w:rsidRPr="008F2EB6">
        <w:rPr>
          <w:rFonts w:ascii="Times New Roman" w:hAnsi="Times New Roman" w:cs="Times New Roman"/>
          <w:b/>
          <w:color w:val="000000"/>
          <w:sz w:val="24"/>
          <w:szCs w:val="24"/>
          <w:shd w:val="clear" w:color="auto" w:fill="FFFFFF"/>
        </w:rPr>
        <w:t>Άσκηση</w:t>
      </w:r>
    </w:p>
    <w:p w:rsidR="00144F5F" w:rsidRDefault="007A1E12" w:rsidP="00144F5F">
      <w:pPr>
        <w:spacing w:line="360" w:lineRule="auto"/>
        <w:ind w:firstLine="720"/>
        <w:jc w:val="both"/>
        <w:rPr>
          <w:rFonts w:ascii="Times New Roman" w:hAnsi="Times New Roman" w:cs="Times New Roman"/>
          <w:color w:val="000000"/>
          <w:sz w:val="24"/>
          <w:szCs w:val="24"/>
          <w:shd w:val="clear" w:color="auto" w:fill="FFFFFF"/>
        </w:rPr>
      </w:pPr>
      <w:r w:rsidRPr="007A1E12">
        <w:rPr>
          <w:rFonts w:ascii="Times New Roman" w:hAnsi="Times New Roman" w:cs="Times New Roman"/>
          <w:color w:val="000000"/>
          <w:sz w:val="24"/>
          <w:szCs w:val="24"/>
          <w:shd w:val="clear" w:color="auto" w:fill="FFFFFF"/>
        </w:rPr>
        <w:t xml:space="preserve">Επιβεβλημένη κατά την εμμηνόπαυση είναι και η </w:t>
      </w:r>
      <w:r>
        <w:rPr>
          <w:rFonts w:ascii="Times New Roman" w:hAnsi="Times New Roman" w:cs="Times New Roman"/>
          <w:color w:val="000000"/>
          <w:sz w:val="24"/>
          <w:szCs w:val="24"/>
          <w:shd w:val="clear" w:color="auto" w:fill="FFFFFF"/>
        </w:rPr>
        <w:t>γυμναστική</w:t>
      </w:r>
      <w:r w:rsidRPr="007A1E12">
        <w:rPr>
          <w:rFonts w:ascii="Times New Roman" w:hAnsi="Times New Roman" w:cs="Times New Roman"/>
          <w:color w:val="000000"/>
          <w:sz w:val="24"/>
          <w:szCs w:val="24"/>
          <w:shd w:val="clear" w:color="auto" w:fill="FFFFFF"/>
        </w:rPr>
        <w:t>, η οποία ενδυναμώνει το μυϊκό σύστημα αλλά και τα οστά. Παράλληλα</w:t>
      </w:r>
      <w:r w:rsidR="00E31748">
        <w:rPr>
          <w:rFonts w:ascii="Times New Roman" w:hAnsi="Times New Roman" w:cs="Times New Roman"/>
          <w:color w:val="000000"/>
          <w:sz w:val="24"/>
          <w:szCs w:val="24"/>
          <w:shd w:val="clear" w:color="auto" w:fill="FFFFFF"/>
        </w:rPr>
        <w:t>,</w:t>
      </w:r>
      <w:r w:rsidRPr="007A1E12">
        <w:rPr>
          <w:rFonts w:ascii="Times New Roman" w:hAnsi="Times New Roman" w:cs="Times New Roman"/>
          <w:color w:val="000000"/>
          <w:sz w:val="24"/>
          <w:szCs w:val="24"/>
          <w:shd w:val="clear" w:color="auto" w:fill="FFFFFF"/>
        </w:rPr>
        <w:t xml:space="preserve"> η άσκηση βοηθά στη βελτίωση της ψυχικής διάθεσης αλλά και της αίσθησης της ισορροπίας, μειώνοντας έτσι τον κίνδυνο για πτώσεις και πιθανά οστεοπορωτικά κατάγματα. Μία ώρα περπάτημα την ημέρα μπορεί να βοηθήσει τον οργανισμό να διατηρείται σε φόρμα </w:t>
      </w:r>
      <w:r w:rsidRPr="007A1E12">
        <w:rPr>
          <w:rFonts w:ascii="Times New Roman" w:hAnsi="Times New Roman" w:cs="Times New Roman"/>
          <w:i/>
          <w:color w:val="000000"/>
          <w:sz w:val="24"/>
          <w:szCs w:val="24"/>
          <w:shd w:val="clear" w:color="auto" w:fill="FFFFFF"/>
        </w:rPr>
        <w:t>(Τσώλη, 2009)</w:t>
      </w:r>
      <w:r w:rsidRPr="007A1E12">
        <w:rPr>
          <w:rFonts w:ascii="Times New Roman" w:hAnsi="Times New Roman" w:cs="Times New Roman"/>
          <w:color w:val="000000"/>
          <w:sz w:val="24"/>
          <w:szCs w:val="24"/>
          <w:shd w:val="clear" w:color="auto" w:fill="FFFFFF"/>
        </w:rPr>
        <w:t>.</w:t>
      </w:r>
    </w:p>
    <w:p w:rsidR="008E3E25" w:rsidRDefault="008E3E25" w:rsidP="00144F5F">
      <w:pPr>
        <w:spacing w:line="360" w:lineRule="auto"/>
        <w:jc w:val="both"/>
        <w:rPr>
          <w:rFonts w:ascii="Times New Roman" w:hAnsi="Times New Roman" w:cs="Times New Roman"/>
          <w:b/>
          <w:color w:val="000000"/>
          <w:sz w:val="24"/>
          <w:szCs w:val="24"/>
          <w:shd w:val="clear" w:color="auto" w:fill="FFFFFF"/>
        </w:rPr>
      </w:pPr>
    </w:p>
    <w:p w:rsidR="007A1E12" w:rsidRPr="00144F5F" w:rsidRDefault="00144F5F" w:rsidP="00144F5F">
      <w:pPr>
        <w:spacing w:line="360" w:lineRule="auto"/>
        <w:jc w:val="both"/>
        <w:rPr>
          <w:rFonts w:ascii="Times New Roman" w:hAnsi="Times New Roman" w:cs="Times New Roman"/>
          <w:color w:val="000000"/>
          <w:sz w:val="24"/>
          <w:szCs w:val="24"/>
          <w:shd w:val="clear" w:color="auto" w:fill="FFFFFF"/>
        </w:rPr>
      </w:pPr>
      <w:r>
        <w:rPr>
          <w:rFonts w:ascii="Times New Roman" w:hAnsi="Times New Roman" w:cs="Times New Roman"/>
          <w:b/>
          <w:color w:val="000000"/>
          <w:sz w:val="24"/>
          <w:szCs w:val="24"/>
          <w:shd w:val="clear" w:color="auto" w:fill="FFFFFF"/>
        </w:rPr>
        <w:t xml:space="preserve">7.5 </w:t>
      </w:r>
      <w:r w:rsidR="007A1E12" w:rsidRPr="008F2EB6">
        <w:rPr>
          <w:rFonts w:ascii="Times New Roman" w:hAnsi="Times New Roman" w:cs="Times New Roman"/>
          <w:b/>
          <w:color w:val="000000"/>
          <w:sz w:val="24"/>
          <w:szCs w:val="24"/>
          <w:shd w:val="clear" w:color="auto" w:fill="FFFFFF"/>
        </w:rPr>
        <w:t>Ύπνος</w:t>
      </w:r>
    </w:p>
    <w:p w:rsidR="00374913" w:rsidRDefault="00154588" w:rsidP="008F2EB6">
      <w:pPr>
        <w:spacing w:line="360" w:lineRule="auto"/>
        <w:ind w:firstLine="720"/>
        <w:jc w:val="both"/>
        <w:rPr>
          <w:rFonts w:ascii="Times New Roman" w:hAnsi="Times New Roman" w:cs="Times New Roman"/>
          <w:color w:val="000000"/>
          <w:sz w:val="24"/>
          <w:szCs w:val="24"/>
          <w:shd w:val="clear" w:color="auto" w:fill="FFFFFF"/>
        </w:rPr>
      </w:pPr>
      <w:r w:rsidRPr="007A1E12">
        <w:rPr>
          <w:rFonts w:ascii="Times New Roman" w:hAnsi="Times New Roman" w:cs="Times New Roman"/>
          <w:color w:val="000000"/>
          <w:sz w:val="24"/>
          <w:szCs w:val="24"/>
          <w:shd w:val="clear" w:color="auto" w:fill="FFFFFF"/>
        </w:rPr>
        <w:t>Ο καλός</w:t>
      </w:r>
      <w:r w:rsidR="00F30ECF">
        <w:rPr>
          <w:rFonts w:ascii="Times New Roman" w:hAnsi="Times New Roman" w:cs="Times New Roman"/>
          <w:color w:val="000000"/>
          <w:sz w:val="24"/>
          <w:szCs w:val="24"/>
          <w:shd w:val="clear" w:color="auto" w:fill="FFFFFF"/>
        </w:rPr>
        <w:t xml:space="preserve"> ποιοτικός και ποσοτικός</w:t>
      </w:r>
      <w:r w:rsidRPr="007A1E12">
        <w:rPr>
          <w:rFonts w:ascii="Times New Roman" w:hAnsi="Times New Roman" w:cs="Times New Roman"/>
          <w:color w:val="000000"/>
          <w:sz w:val="24"/>
          <w:szCs w:val="24"/>
          <w:shd w:val="clear" w:color="auto" w:fill="FFFFFF"/>
        </w:rPr>
        <w:t xml:space="preserve"> ύπνος βοηθά ολόκληρο τον οργαν</w:t>
      </w:r>
      <w:r w:rsidR="00355531" w:rsidRPr="007A1E12">
        <w:rPr>
          <w:rFonts w:ascii="Times New Roman" w:hAnsi="Times New Roman" w:cs="Times New Roman"/>
          <w:color w:val="000000"/>
          <w:sz w:val="24"/>
          <w:szCs w:val="24"/>
          <w:shd w:val="clear" w:color="auto" w:fill="FFFFFF"/>
        </w:rPr>
        <w:t>ισμό, τόσο εσωτερικ</w:t>
      </w:r>
      <w:r w:rsidR="00F30ECF">
        <w:rPr>
          <w:rFonts w:ascii="Times New Roman" w:hAnsi="Times New Roman" w:cs="Times New Roman"/>
          <w:color w:val="000000"/>
          <w:sz w:val="24"/>
          <w:szCs w:val="24"/>
          <w:shd w:val="clear" w:color="auto" w:fill="FFFFFF"/>
        </w:rPr>
        <w:t>ά</w:t>
      </w:r>
      <w:r w:rsidR="00355531" w:rsidRPr="007A1E12">
        <w:rPr>
          <w:rFonts w:ascii="Times New Roman" w:hAnsi="Times New Roman" w:cs="Times New Roman"/>
          <w:color w:val="000000"/>
          <w:sz w:val="24"/>
          <w:szCs w:val="24"/>
          <w:shd w:val="clear" w:color="auto" w:fill="FFFFFF"/>
        </w:rPr>
        <w:t xml:space="preserve"> όσο και</w:t>
      </w:r>
      <w:r w:rsidRPr="007A1E12">
        <w:rPr>
          <w:rFonts w:ascii="Times New Roman" w:hAnsi="Times New Roman" w:cs="Times New Roman"/>
          <w:color w:val="000000"/>
          <w:sz w:val="24"/>
          <w:szCs w:val="24"/>
          <w:shd w:val="clear" w:color="auto" w:fill="FFFFFF"/>
        </w:rPr>
        <w:t xml:space="preserve"> εξωτερικ</w:t>
      </w:r>
      <w:r w:rsidR="00F30ECF">
        <w:rPr>
          <w:rFonts w:ascii="Times New Roman" w:hAnsi="Times New Roman" w:cs="Times New Roman"/>
          <w:color w:val="000000"/>
          <w:sz w:val="24"/>
          <w:szCs w:val="24"/>
          <w:shd w:val="clear" w:color="auto" w:fill="FFFFFF"/>
        </w:rPr>
        <w:t>ά</w:t>
      </w:r>
      <w:r w:rsidRPr="007A1E12">
        <w:rPr>
          <w:rFonts w:ascii="Times New Roman" w:hAnsi="Times New Roman" w:cs="Times New Roman"/>
          <w:color w:val="000000"/>
          <w:sz w:val="24"/>
          <w:szCs w:val="24"/>
          <w:shd w:val="clear" w:color="auto" w:fill="FFFFFF"/>
        </w:rPr>
        <w:t xml:space="preserve">. </w:t>
      </w:r>
      <w:r w:rsidR="00F30ECF">
        <w:rPr>
          <w:rFonts w:ascii="Times New Roman" w:hAnsi="Times New Roman" w:cs="Times New Roman"/>
          <w:color w:val="000000"/>
          <w:sz w:val="24"/>
          <w:szCs w:val="24"/>
          <w:shd w:val="clear" w:color="auto" w:fill="FFFFFF"/>
        </w:rPr>
        <w:t xml:space="preserve">Ο ύπνος ενισχύει τη μνήμη, βοηθά στην επιδιόρθωση μυϊκών βλαβών, «ξεκουράζει» τον εγκέφαλο ενισχύοντας έτσι την λειτουργία του κατά την διάρκεια της ημέρα και γενικά προωθεί έναν υγιή οργανισμό. </w:t>
      </w:r>
      <w:r w:rsidRPr="007A1E12">
        <w:rPr>
          <w:rFonts w:ascii="Times New Roman" w:hAnsi="Times New Roman" w:cs="Times New Roman"/>
          <w:color w:val="000000"/>
          <w:sz w:val="24"/>
          <w:szCs w:val="24"/>
          <w:shd w:val="clear" w:color="auto" w:fill="FFFFFF"/>
        </w:rPr>
        <w:t>Σε αυτή τη μεταβατική περίοδο της ζωής</w:t>
      </w:r>
      <w:r w:rsidR="00F30ECF">
        <w:rPr>
          <w:rFonts w:ascii="Times New Roman" w:hAnsi="Times New Roman" w:cs="Times New Roman"/>
          <w:color w:val="000000"/>
          <w:sz w:val="24"/>
          <w:szCs w:val="24"/>
          <w:shd w:val="clear" w:color="auto" w:fill="FFFFFF"/>
        </w:rPr>
        <w:t xml:space="preserve"> της γυναίκας,</w:t>
      </w:r>
      <w:r w:rsidRPr="007A1E12">
        <w:rPr>
          <w:rFonts w:ascii="Times New Roman" w:hAnsi="Times New Roman" w:cs="Times New Roman"/>
          <w:color w:val="000000"/>
          <w:sz w:val="24"/>
          <w:szCs w:val="24"/>
          <w:shd w:val="clear" w:color="auto" w:fill="FFFFFF"/>
        </w:rPr>
        <w:t xml:space="preserve"> ένας καλός ύπνος</w:t>
      </w:r>
      <w:r w:rsidR="00F30ECF">
        <w:rPr>
          <w:rFonts w:ascii="Times New Roman" w:hAnsi="Times New Roman" w:cs="Times New Roman"/>
          <w:color w:val="000000"/>
          <w:sz w:val="24"/>
          <w:szCs w:val="24"/>
          <w:shd w:val="clear" w:color="auto" w:fill="FFFFFF"/>
        </w:rPr>
        <w:t>,</w:t>
      </w:r>
      <w:r w:rsidRPr="007A1E12">
        <w:rPr>
          <w:rFonts w:ascii="Times New Roman" w:hAnsi="Times New Roman" w:cs="Times New Roman"/>
          <w:color w:val="000000"/>
          <w:sz w:val="24"/>
          <w:szCs w:val="24"/>
          <w:shd w:val="clear" w:color="auto" w:fill="FFFFFF"/>
        </w:rPr>
        <w:t xml:space="preserve"> </w:t>
      </w:r>
      <w:r w:rsidR="00F30ECF">
        <w:rPr>
          <w:rFonts w:ascii="Times New Roman" w:hAnsi="Times New Roman" w:cs="Times New Roman"/>
          <w:color w:val="000000"/>
          <w:sz w:val="24"/>
          <w:szCs w:val="24"/>
          <w:shd w:val="clear" w:color="auto" w:fill="FFFFFF"/>
        </w:rPr>
        <w:t xml:space="preserve">επίσης, </w:t>
      </w:r>
      <w:r w:rsidRPr="007A1E12">
        <w:rPr>
          <w:rFonts w:ascii="Times New Roman" w:hAnsi="Times New Roman" w:cs="Times New Roman"/>
          <w:color w:val="000000"/>
          <w:sz w:val="24"/>
          <w:szCs w:val="24"/>
          <w:shd w:val="clear" w:color="auto" w:fill="FFFFFF"/>
        </w:rPr>
        <w:t>ενισχύει και το δέρμα, καθώς ενεργοποιούν</w:t>
      </w:r>
      <w:r w:rsidR="00137DA2" w:rsidRPr="007A1E12">
        <w:rPr>
          <w:rFonts w:ascii="Times New Roman" w:hAnsi="Times New Roman" w:cs="Times New Roman"/>
          <w:color w:val="000000"/>
          <w:sz w:val="24"/>
          <w:szCs w:val="24"/>
          <w:shd w:val="clear" w:color="auto" w:fill="FFFFFF"/>
        </w:rPr>
        <w:t xml:space="preserve">ται οι μηχανισμοί ανανέωσής του </w:t>
      </w:r>
      <w:r w:rsidR="00137DA2" w:rsidRPr="00F30ECF">
        <w:rPr>
          <w:rFonts w:ascii="Times New Roman" w:hAnsi="Times New Roman" w:cs="Times New Roman"/>
          <w:i/>
          <w:color w:val="000000"/>
          <w:sz w:val="24"/>
          <w:szCs w:val="24"/>
          <w:shd w:val="clear" w:color="auto" w:fill="FFFFFF"/>
        </w:rPr>
        <w:t>(</w:t>
      </w:r>
      <w:r w:rsidR="00E924C2" w:rsidRPr="00F30ECF">
        <w:rPr>
          <w:rFonts w:ascii="Times New Roman" w:hAnsi="Times New Roman" w:cs="Times New Roman"/>
          <w:i/>
          <w:color w:val="000000"/>
          <w:sz w:val="24"/>
          <w:szCs w:val="24"/>
          <w:shd w:val="clear" w:color="auto" w:fill="FFFFFF"/>
        </w:rPr>
        <w:t>Τσώλη, 2009</w:t>
      </w:r>
      <w:r w:rsidR="00137DA2" w:rsidRPr="00F30ECF">
        <w:rPr>
          <w:rFonts w:ascii="Times New Roman" w:hAnsi="Times New Roman" w:cs="Times New Roman"/>
          <w:i/>
          <w:color w:val="000000"/>
          <w:sz w:val="24"/>
          <w:szCs w:val="24"/>
          <w:shd w:val="clear" w:color="auto" w:fill="FFFFFF"/>
        </w:rPr>
        <w:t>)</w:t>
      </w:r>
      <w:r w:rsidR="00F30ECF">
        <w:rPr>
          <w:rFonts w:ascii="Times New Roman" w:hAnsi="Times New Roman" w:cs="Times New Roman"/>
          <w:color w:val="000000"/>
          <w:sz w:val="24"/>
          <w:szCs w:val="24"/>
          <w:shd w:val="clear" w:color="auto" w:fill="FFFFFF"/>
        </w:rPr>
        <w:t>.</w:t>
      </w:r>
    </w:p>
    <w:p w:rsidR="00E84CE0" w:rsidRDefault="00E84CE0" w:rsidP="00ED6905">
      <w:pPr>
        <w:spacing w:line="360" w:lineRule="auto"/>
        <w:jc w:val="both"/>
        <w:rPr>
          <w:rFonts w:ascii="Times New Roman" w:hAnsi="Times New Roman" w:cs="Times New Roman"/>
          <w:color w:val="000000"/>
          <w:sz w:val="24"/>
          <w:szCs w:val="24"/>
          <w:shd w:val="clear" w:color="auto" w:fill="FFFFFF"/>
        </w:rPr>
      </w:pPr>
    </w:p>
    <w:p w:rsidR="00E84CE0" w:rsidRPr="00075EFA" w:rsidRDefault="00E84CE0" w:rsidP="008F2EB6">
      <w:pPr>
        <w:spacing w:line="360" w:lineRule="auto"/>
        <w:ind w:firstLine="720"/>
        <w:jc w:val="both"/>
        <w:rPr>
          <w:rFonts w:ascii="Times New Roman" w:hAnsi="Times New Roman" w:cs="Times New Roman"/>
          <w:color w:val="000000"/>
          <w:sz w:val="24"/>
          <w:szCs w:val="24"/>
          <w:shd w:val="clear" w:color="auto" w:fill="FFFFFF"/>
        </w:rPr>
      </w:pPr>
    </w:p>
    <w:p w:rsidR="00F3757F" w:rsidRPr="00EA6220" w:rsidRDefault="00F3757F" w:rsidP="00724FD8">
      <w:pPr>
        <w:spacing w:line="360" w:lineRule="auto"/>
        <w:jc w:val="both"/>
        <w:rPr>
          <w:rFonts w:ascii="Times New Roman" w:hAnsi="Times New Roman" w:cs="Times New Roman"/>
          <w:b/>
          <w:color w:val="000000"/>
          <w:sz w:val="24"/>
          <w:szCs w:val="24"/>
          <w:shd w:val="clear" w:color="auto" w:fill="FFFFFF"/>
        </w:rPr>
      </w:pPr>
    </w:p>
    <w:p w:rsidR="00374913" w:rsidRPr="008F2EB6" w:rsidRDefault="008F2EB6" w:rsidP="00724FD8">
      <w:pPr>
        <w:spacing w:line="360" w:lineRule="auto"/>
        <w:jc w:val="both"/>
        <w:rPr>
          <w:rFonts w:ascii="Times New Roman" w:hAnsi="Times New Roman" w:cs="Times New Roman"/>
          <w:b/>
          <w:color w:val="000000"/>
          <w:sz w:val="24"/>
          <w:szCs w:val="24"/>
          <w:shd w:val="clear" w:color="auto" w:fill="FFFFFF"/>
        </w:rPr>
      </w:pPr>
      <w:r>
        <w:rPr>
          <w:rFonts w:ascii="Times New Roman" w:hAnsi="Times New Roman" w:cs="Times New Roman"/>
          <w:b/>
          <w:color w:val="000000"/>
          <w:sz w:val="24"/>
          <w:szCs w:val="24"/>
          <w:shd w:val="clear" w:color="auto" w:fill="FFFFFF"/>
        </w:rPr>
        <w:t>8</w:t>
      </w:r>
      <w:r w:rsidR="006035C8" w:rsidRPr="00075EFA">
        <w:rPr>
          <w:rFonts w:ascii="Times New Roman" w:hAnsi="Times New Roman" w:cs="Times New Roman"/>
          <w:b/>
          <w:color w:val="000000"/>
          <w:sz w:val="24"/>
          <w:szCs w:val="24"/>
          <w:shd w:val="clear" w:color="auto" w:fill="FFFFFF"/>
        </w:rPr>
        <w:t xml:space="preserve">. </w:t>
      </w:r>
      <w:r w:rsidR="00040FE2" w:rsidRPr="00075EFA">
        <w:rPr>
          <w:rFonts w:ascii="Times New Roman" w:hAnsi="Times New Roman" w:cs="Times New Roman"/>
          <w:b/>
          <w:color w:val="000000"/>
          <w:sz w:val="24"/>
          <w:szCs w:val="24"/>
          <w:shd w:val="clear" w:color="auto" w:fill="FFFFFF"/>
        </w:rPr>
        <w:t>ΘΕΡΑΠΕΙΑ</w:t>
      </w:r>
      <w:r w:rsidR="00674F51" w:rsidRPr="00075EFA">
        <w:rPr>
          <w:rFonts w:ascii="Times New Roman" w:hAnsi="Times New Roman" w:cs="Times New Roman"/>
          <w:b/>
          <w:color w:val="000000"/>
          <w:sz w:val="24"/>
          <w:szCs w:val="24"/>
          <w:shd w:val="clear" w:color="auto" w:fill="FFFFFF"/>
        </w:rPr>
        <w:t xml:space="preserve"> </w:t>
      </w:r>
    </w:p>
    <w:p w:rsidR="008F2EB6" w:rsidRPr="008F2EB6" w:rsidRDefault="008F2EB6" w:rsidP="00A31598">
      <w:pPr>
        <w:spacing w:line="360" w:lineRule="auto"/>
        <w:jc w:val="both"/>
        <w:rPr>
          <w:rFonts w:ascii="Times New Roman" w:hAnsi="Times New Roman" w:cs="Times New Roman"/>
          <w:b/>
          <w:color w:val="222222"/>
          <w:sz w:val="24"/>
          <w:szCs w:val="24"/>
        </w:rPr>
      </w:pPr>
      <w:r w:rsidRPr="008F2EB6">
        <w:rPr>
          <w:rFonts w:ascii="Times New Roman" w:hAnsi="Times New Roman" w:cs="Times New Roman"/>
          <w:b/>
          <w:color w:val="222222"/>
          <w:sz w:val="24"/>
          <w:szCs w:val="24"/>
        </w:rPr>
        <w:t>8.1 Γενικευμένες θεραπείες</w:t>
      </w:r>
    </w:p>
    <w:p w:rsidR="008F2EB6" w:rsidRPr="00075EFA" w:rsidRDefault="008F2EB6" w:rsidP="00E05F77">
      <w:pPr>
        <w:spacing w:after="0" w:line="360" w:lineRule="auto"/>
        <w:ind w:firstLine="720"/>
        <w:jc w:val="both"/>
        <w:rPr>
          <w:rFonts w:ascii="Times New Roman" w:hAnsi="Times New Roman" w:cs="Times New Roman"/>
          <w:color w:val="222222"/>
          <w:sz w:val="24"/>
          <w:szCs w:val="24"/>
        </w:rPr>
      </w:pPr>
      <w:r w:rsidRPr="00075EFA">
        <w:rPr>
          <w:rFonts w:ascii="Times New Roman" w:hAnsi="Times New Roman" w:cs="Times New Roman"/>
          <w:color w:val="222222"/>
          <w:sz w:val="24"/>
          <w:szCs w:val="24"/>
        </w:rPr>
        <w:t>Διατίθενται πολλές θεραπείες</w:t>
      </w:r>
      <w:r w:rsidR="0014425E">
        <w:rPr>
          <w:rFonts w:ascii="Times New Roman" w:hAnsi="Times New Roman" w:cs="Times New Roman"/>
          <w:color w:val="222222"/>
          <w:sz w:val="24"/>
          <w:szCs w:val="24"/>
        </w:rPr>
        <w:t xml:space="preserve"> για τα συμπτώματα της μετάβασης στην εμμηνόπαυση</w:t>
      </w:r>
      <w:r w:rsidR="00E05F77">
        <w:rPr>
          <w:rFonts w:ascii="Times New Roman" w:hAnsi="Times New Roman" w:cs="Times New Roman"/>
          <w:color w:val="222222"/>
          <w:sz w:val="24"/>
          <w:szCs w:val="24"/>
        </w:rPr>
        <w:t xml:space="preserve"> και την εμμηνόπαυση αυτή καθαυτή</w:t>
      </w:r>
      <w:r w:rsidR="0014425E">
        <w:rPr>
          <w:rFonts w:ascii="Times New Roman" w:hAnsi="Times New Roman" w:cs="Times New Roman"/>
          <w:color w:val="222222"/>
          <w:sz w:val="24"/>
          <w:szCs w:val="24"/>
        </w:rPr>
        <w:t>. Ένα πολύ σύνηθες θεραπευτικό σχήμα</w:t>
      </w:r>
      <w:r w:rsidRPr="00075EFA">
        <w:rPr>
          <w:rFonts w:ascii="Times New Roman" w:hAnsi="Times New Roman" w:cs="Times New Roman"/>
          <w:color w:val="222222"/>
          <w:sz w:val="24"/>
          <w:szCs w:val="24"/>
        </w:rPr>
        <w:t xml:space="preserve"> είναι η περιτοναϊκή και μετεμμηνοπαυσιακή ορμονοθεραπεία (HT) με σεξουαλικά στεροειδή. </w:t>
      </w:r>
      <w:r w:rsidR="00E05F77">
        <w:rPr>
          <w:rFonts w:ascii="Times New Roman" w:hAnsi="Times New Roman" w:cs="Times New Roman"/>
          <w:color w:val="222222"/>
          <w:sz w:val="24"/>
          <w:szCs w:val="24"/>
        </w:rPr>
        <w:t>Οι τ</w:t>
      </w:r>
      <w:r w:rsidRPr="00075EFA">
        <w:rPr>
          <w:rFonts w:ascii="Times New Roman" w:hAnsi="Times New Roman" w:cs="Times New Roman"/>
          <w:color w:val="222222"/>
          <w:sz w:val="24"/>
          <w:szCs w:val="24"/>
        </w:rPr>
        <w:t>ύποι και τρόποι εφαρμογής της ορμονοθεραπείας</w:t>
      </w:r>
      <w:r w:rsidR="0014425E">
        <w:rPr>
          <w:rFonts w:ascii="Times New Roman" w:hAnsi="Times New Roman" w:cs="Times New Roman"/>
          <w:color w:val="222222"/>
          <w:sz w:val="24"/>
          <w:szCs w:val="24"/>
        </w:rPr>
        <w:t xml:space="preserve"> είναι οι εξής</w:t>
      </w:r>
      <w:r w:rsidRPr="008F2EB6">
        <w:rPr>
          <w:rFonts w:ascii="Times New Roman" w:hAnsi="Times New Roman" w:cs="Times New Roman"/>
          <w:color w:val="222222"/>
          <w:sz w:val="24"/>
          <w:szCs w:val="24"/>
        </w:rPr>
        <w:t>:</w:t>
      </w:r>
      <w:r w:rsidRPr="00075EFA">
        <w:rPr>
          <w:rFonts w:ascii="Times New Roman" w:hAnsi="Times New Roman" w:cs="Times New Roman"/>
          <w:color w:val="222222"/>
          <w:sz w:val="24"/>
          <w:szCs w:val="24"/>
        </w:rPr>
        <w:t xml:space="preserve"> </w:t>
      </w:r>
    </w:p>
    <w:p w:rsidR="00E05F77" w:rsidRPr="00E05F77" w:rsidRDefault="008F2EB6" w:rsidP="001B05E3">
      <w:pPr>
        <w:pStyle w:val="a7"/>
        <w:numPr>
          <w:ilvl w:val="0"/>
          <w:numId w:val="4"/>
        </w:numPr>
        <w:spacing w:line="360" w:lineRule="auto"/>
        <w:jc w:val="both"/>
        <w:rPr>
          <w:rFonts w:ascii="Times New Roman" w:hAnsi="Times New Roman" w:cs="Times New Roman"/>
          <w:color w:val="222222"/>
          <w:sz w:val="24"/>
          <w:szCs w:val="24"/>
        </w:rPr>
      </w:pPr>
      <w:r w:rsidRPr="00E05F77">
        <w:rPr>
          <w:rFonts w:ascii="Times New Roman" w:hAnsi="Times New Roman" w:cs="Times New Roman"/>
          <w:color w:val="222222"/>
          <w:sz w:val="24"/>
          <w:szCs w:val="24"/>
        </w:rPr>
        <w:t>ET θεραπεία</w:t>
      </w:r>
      <w:r w:rsidR="00E05F77">
        <w:rPr>
          <w:rFonts w:ascii="Times New Roman" w:hAnsi="Times New Roman" w:cs="Times New Roman"/>
          <w:color w:val="222222"/>
          <w:sz w:val="24"/>
          <w:szCs w:val="24"/>
        </w:rPr>
        <w:t xml:space="preserve"> οιστρογόνων</w:t>
      </w:r>
    </w:p>
    <w:p w:rsidR="00E05F77" w:rsidRDefault="008F2EB6" w:rsidP="001B05E3">
      <w:pPr>
        <w:pStyle w:val="a7"/>
        <w:numPr>
          <w:ilvl w:val="0"/>
          <w:numId w:val="4"/>
        </w:numPr>
        <w:spacing w:line="360" w:lineRule="auto"/>
        <w:jc w:val="both"/>
        <w:rPr>
          <w:rFonts w:ascii="Times New Roman" w:hAnsi="Times New Roman" w:cs="Times New Roman"/>
          <w:color w:val="222222"/>
          <w:sz w:val="24"/>
          <w:szCs w:val="24"/>
        </w:rPr>
      </w:pPr>
      <w:r w:rsidRPr="00E05F77">
        <w:rPr>
          <w:rFonts w:ascii="Times New Roman" w:hAnsi="Times New Roman" w:cs="Times New Roman"/>
          <w:color w:val="222222"/>
          <w:sz w:val="24"/>
          <w:szCs w:val="24"/>
        </w:rPr>
        <w:t>EPT συνδυασμένη θεραπεία με οιστρογόνο-προγεσταγόνο</w:t>
      </w:r>
    </w:p>
    <w:p w:rsidR="00E05F77" w:rsidRDefault="008F2EB6" w:rsidP="001B05E3">
      <w:pPr>
        <w:pStyle w:val="a7"/>
        <w:numPr>
          <w:ilvl w:val="0"/>
          <w:numId w:val="4"/>
        </w:numPr>
        <w:spacing w:line="360" w:lineRule="auto"/>
        <w:jc w:val="both"/>
        <w:rPr>
          <w:rFonts w:ascii="Times New Roman" w:hAnsi="Times New Roman" w:cs="Times New Roman"/>
          <w:color w:val="222222"/>
          <w:sz w:val="24"/>
          <w:szCs w:val="24"/>
        </w:rPr>
      </w:pPr>
      <w:r w:rsidRPr="00E05F77">
        <w:rPr>
          <w:rFonts w:ascii="Times New Roman" w:hAnsi="Times New Roman" w:cs="Times New Roman"/>
          <w:color w:val="222222"/>
          <w:sz w:val="24"/>
          <w:szCs w:val="24"/>
        </w:rPr>
        <w:t>HT ορμονοθεραπεία (ET και EPT</w:t>
      </w:r>
      <w:r w:rsidR="00E05F77">
        <w:rPr>
          <w:rFonts w:ascii="Times New Roman" w:hAnsi="Times New Roman" w:cs="Times New Roman"/>
          <w:color w:val="222222"/>
          <w:sz w:val="24"/>
          <w:szCs w:val="24"/>
        </w:rPr>
        <w:t xml:space="preserve"> </w:t>
      </w:r>
      <w:r w:rsidRPr="00E05F77">
        <w:rPr>
          <w:rFonts w:ascii="Times New Roman" w:hAnsi="Times New Roman" w:cs="Times New Roman"/>
          <w:color w:val="222222"/>
          <w:sz w:val="24"/>
          <w:szCs w:val="24"/>
        </w:rPr>
        <w:t xml:space="preserve">από του στόματος και διαδερμικά χορηγούμενη συστηματική θεραπεία) </w:t>
      </w:r>
    </w:p>
    <w:p w:rsidR="00E05F77" w:rsidRPr="00E05F77" w:rsidRDefault="008F2EB6" w:rsidP="001B05E3">
      <w:pPr>
        <w:pStyle w:val="a7"/>
        <w:numPr>
          <w:ilvl w:val="0"/>
          <w:numId w:val="4"/>
        </w:numPr>
        <w:spacing w:after="0" w:line="360" w:lineRule="auto"/>
        <w:jc w:val="both"/>
        <w:rPr>
          <w:rFonts w:ascii="Times New Roman" w:hAnsi="Times New Roman" w:cs="Times New Roman"/>
          <w:i/>
          <w:color w:val="222222"/>
          <w:sz w:val="24"/>
          <w:szCs w:val="24"/>
        </w:rPr>
      </w:pPr>
      <w:r w:rsidRPr="00E05F77">
        <w:rPr>
          <w:rFonts w:ascii="Times New Roman" w:hAnsi="Times New Roman" w:cs="Times New Roman"/>
          <w:color w:val="222222"/>
          <w:sz w:val="24"/>
          <w:szCs w:val="24"/>
        </w:rPr>
        <w:t xml:space="preserve">Κολπική ΕΤ χαμηλής δόσης κολπική θεραπεία οιστρογόνων με μικρή ή καθόλου συστηματική επίδραση </w:t>
      </w:r>
      <w:r w:rsidRPr="00E05F77">
        <w:rPr>
          <w:rFonts w:ascii="Times New Roman" w:hAnsi="Times New Roman" w:cs="Times New Roman"/>
          <w:i/>
          <w:color w:val="222222"/>
          <w:sz w:val="24"/>
          <w:szCs w:val="24"/>
        </w:rPr>
        <w:fldChar w:fldCharType="begin" w:fldLock="1"/>
      </w:r>
      <w:r w:rsidRPr="00E05F77">
        <w:rPr>
          <w:rFonts w:ascii="Times New Roman" w:hAnsi="Times New Roman" w:cs="Times New Roman"/>
          <w:i/>
          <w:color w:val="222222"/>
          <w:sz w:val="24"/>
          <w:szCs w:val="24"/>
        </w:rPr>
        <w:instrText>ADDIN CSL_CITATION { "citationItems" : [ { "id" : "ITEM-1", "itemData" : { "DOI" : "10.3238/arztebl.2012.0316", "abstract" : "SUMMARY Background: Peri-and postmenopausal women commonly suffer from climacteric symptoms. In this article, we pro-vide information to help physicians recognize climacteric symptoms and treat them appropriately.", "author" : [ { "dropping-particle" : "", "family" : "Ortmann", "given" : "Olaf", "non-dropping-particle" : "", "parse-names" : false, "suffix" : "" }, { "dropping-particle" : "", "family" : "Lattrich", "given" : "Claus", "non-dropping-particle" : "", "parse-names" : false, "suffix" : "" } ], "id" : "ITEM-1", "issued" : { "date-parts" : [ [ "0" ] ] }, "title" : "M E D I C I N E The Treatment of Climacteric Symptoms", "type" : "article-journal" }, "uris" : [ "http://www.mendeley.com/documents/?uuid=c8af1e7a-4e22-3ae5-931a-9e9d07c79079" ] } ], "mendeley" : { "formattedCitation" : "(Ortmann and Lattrich, no date)", "plainTextFormattedCitation" : "(Ortmann and Lattrich, no date)", "previouslyFormattedCitation" : "(Ortmann and Lattrich, no date)" }, "properties" : {  }, "schema" : "https://github.com/citation-style-language/schema/raw/master/csl-citation.json" }</w:instrText>
      </w:r>
      <w:r w:rsidRPr="00E05F77">
        <w:rPr>
          <w:rFonts w:ascii="Times New Roman" w:hAnsi="Times New Roman" w:cs="Times New Roman"/>
          <w:i/>
          <w:color w:val="222222"/>
          <w:sz w:val="24"/>
          <w:szCs w:val="24"/>
        </w:rPr>
        <w:fldChar w:fldCharType="separate"/>
      </w:r>
      <w:r w:rsidRPr="00E05F77">
        <w:rPr>
          <w:rFonts w:ascii="Times New Roman" w:hAnsi="Times New Roman" w:cs="Times New Roman"/>
          <w:i/>
          <w:noProof/>
          <w:color w:val="222222"/>
          <w:sz w:val="24"/>
          <w:szCs w:val="24"/>
        </w:rPr>
        <w:t>(Ortmann and Lattrich, no date)</w:t>
      </w:r>
      <w:r w:rsidRPr="00E05F77">
        <w:rPr>
          <w:rFonts w:ascii="Times New Roman" w:hAnsi="Times New Roman" w:cs="Times New Roman"/>
          <w:i/>
          <w:color w:val="222222"/>
          <w:sz w:val="24"/>
          <w:szCs w:val="24"/>
        </w:rPr>
        <w:fldChar w:fldCharType="end"/>
      </w:r>
      <w:r w:rsidR="00E05F77">
        <w:rPr>
          <w:rFonts w:ascii="Times New Roman" w:hAnsi="Times New Roman" w:cs="Times New Roman"/>
          <w:color w:val="222222"/>
          <w:sz w:val="24"/>
          <w:szCs w:val="24"/>
        </w:rPr>
        <w:t>.</w:t>
      </w:r>
    </w:p>
    <w:p w:rsidR="00986327" w:rsidRDefault="008F2EB6" w:rsidP="004A1184">
      <w:pPr>
        <w:spacing w:after="0" w:line="360" w:lineRule="auto"/>
        <w:ind w:firstLine="720"/>
        <w:jc w:val="both"/>
        <w:rPr>
          <w:rFonts w:ascii="Times New Roman" w:hAnsi="Times New Roman" w:cs="Times New Roman"/>
          <w:color w:val="222222"/>
          <w:sz w:val="24"/>
          <w:szCs w:val="24"/>
        </w:rPr>
      </w:pPr>
      <w:r w:rsidRPr="00E05F77">
        <w:rPr>
          <w:rFonts w:ascii="Times New Roman" w:hAnsi="Times New Roman" w:cs="Times New Roman"/>
          <w:color w:val="222222"/>
          <w:sz w:val="24"/>
          <w:szCs w:val="24"/>
        </w:rPr>
        <w:t xml:space="preserve">Σε </w:t>
      </w:r>
      <w:r w:rsidR="00E05F77">
        <w:rPr>
          <w:rFonts w:ascii="Times New Roman" w:hAnsi="Times New Roman" w:cs="Times New Roman"/>
          <w:color w:val="222222"/>
          <w:sz w:val="24"/>
          <w:szCs w:val="24"/>
        </w:rPr>
        <w:t>εμμηνοπαυσιακές γυναίκες που δεν έχουν υποβληθεί σε υστερεκτομή</w:t>
      </w:r>
      <w:r w:rsidRPr="00E05F77">
        <w:rPr>
          <w:rFonts w:ascii="Times New Roman" w:hAnsi="Times New Roman" w:cs="Times New Roman"/>
          <w:color w:val="222222"/>
          <w:sz w:val="24"/>
          <w:szCs w:val="24"/>
        </w:rPr>
        <w:t>, πρέπει να χορηγείται συνδυασμένη θεραπεία με οιστρογόν</w:t>
      </w:r>
      <w:r w:rsidR="00E05F77">
        <w:rPr>
          <w:rFonts w:ascii="Times New Roman" w:hAnsi="Times New Roman" w:cs="Times New Roman"/>
          <w:color w:val="222222"/>
          <w:sz w:val="24"/>
          <w:szCs w:val="24"/>
        </w:rPr>
        <w:t>α</w:t>
      </w:r>
      <w:r w:rsidRPr="00E05F77">
        <w:rPr>
          <w:rFonts w:ascii="Times New Roman" w:hAnsi="Times New Roman" w:cs="Times New Roman"/>
          <w:color w:val="222222"/>
          <w:sz w:val="24"/>
          <w:szCs w:val="24"/>
        </w:rPr>
        <w:t xml:space="preserve"> (EPT) αντί της </w:t>
      </w:r>
      <w:r w:rsidR="00E05F77">
        <w:rPr>
          <w:rFonts w:ascii="Times New Roman" w:hAnsi="Times New Roman" w:cs="Times New Roman"/>
          <w:color w:val="222222"/>
          <w:sz w:val="24"/>
          <w:szCs w:val="24"/>
        </w:rPr>
        <w:t xml:space="preserve">μονοθεραπείας με </w:t>
      </w:r>
      <w:r w:rsidRPr="00E05F77">
        <w:rPr>
          <w:rFonts w:ascii="Times New Roman" w:hAnsi="Times New Roman" w:cs="Times New Roman"/>
          <w:color w:val="222222"/>
          <w:sz w:val="24"/>
          <w:szCs w:val="24"/>
        </w:rPr>
        <w:t>οιστρογόν</w:t>
      </w:r>
      <w:r w:rsidR="00E05F77">
        <w:rPr>
          <w:rFonts w:ascii="Times New Roman" w:hAnsi="Times New Roman" w:cs="Times New Roman"/>
          <w:color w:val="222222"/>
          <w:sz w:val="24"/>
          <w:szCs w:val="24"/>
        </w:rPr>
        <w:t xml:space="preserve">α </w:t>
      </w:r>
      <w:r w:rsidRPr="00E05F77">
        <w:rPr>
          <w:rFonts w:ascii="Times New Roman" w:hAnsi="Times New Roman" w:cs="Times New Roman"/>
          <w:color w:val="222222"/>
          <w:sz w:val="24"/>
          <w:szCs w:val="24"/>
        </w:rPr>
        <w:t xml:space="preserve">(ΕΤ), προκειμένου να μην αυξηθεί ο κίνδυνος </w:t>
      </w:r>
      <w:r w:rsidR="00986327">
        <w:rPr>
          <w:rFonts w:ascii="Times New Roman" w:hAnsi="Times New Roman" w:cs="Times New Roman"/>
          <w:color w:val="222222"/>
          <w:sz w:val="24"/>
          <w:szCs w:val="24"/>
        </w:rPr>
        <w:t xml:space="preserve">τόσο </w:t>
      </w:r>
      <w:r w:rsidRPr="00E05F77">
        <w:rPr>
          <w:rFonts w:ascii="Times New Roman" w:hAnsi="Times New Roman" w:cs="Times New Roman"/>
          <w:color w:val="222222"/>
          <w:sz w:val="24"/>
          <w:szCs w:val="24"/>
        </w:rPr>
        <w:t xml:space="preserve">υπερπλασίας του ενδομητρίου και </w:t>
      </w:r>
      <w:r w:rsidR="00986327">
        <w:rPr>
          <w:rFonts w:ascii="Times New Roman" w:hAnsi="Times New Roman" w:cs="Times New Roman"/>
          <w:color w:val="222222"/>
          <w:sz w:val="24"/>
          <w:szCs w:val="24"/>
        </w:rPr>
        <w:t xml:space="preserve">όσο και εμφάνισης </w:t>
      </w:r>
      <w:r w:rsidRPr="00E05F77">
        <w:rPr>
          <w:rFonts w:ascii="Times New Roman" w:hAnsi="Times New Roman" w:cs="Times New Roman"/>
          <w:color w:val="222222"/>
          <w:sz w:val="24"/>
          <w:szCs w:val="24"/>
        </w:rPr>
        <w:t>ενδομήτριου καρκίνου. Τόσο τα από του στόματος όσο και τα διαδερμικά παρασκευάσματα EPT είναι διαθέσιμα</w:t>
      </w:r>
      <w:r w:rsidR="00986327">
        <w:rPr>
          <w:rFonts w:ascii="Times New Roman" w:hAnsi="Times New Roman" w:cs="Times New Roman"/>
          <w:color w:val="222222"/>
          <w:sz w:val="24"/>
          <w:szCs w:val="24"/>
        </w:rPr>
        <w:t>. Η</w:t>
      </w:r>
      <w:r w:rsidRPr="00E05F77">
        <w:rPr>
          <w:rFonts w:ascii="Times New Roman" w:hAnsi="Times New Roman" w:cs="Times New Roman"/>
          <w:color w:val="222222"/>
          <w:sz w:val="24"/>
          <w:szCs w:val="24"/>
        </w:rPr>
        <w:t xml:space="preserve"> φυσική προγεστερόνη μπορεί επίσης να χορηγηθεί κολπικά.</w:t>
      </w:r>
      <w:r w:rsidR="004A1184">
        <w:rPr>
          <w:rFonts w:ascii="Times New Roman" w:hAnsi="Times New Roman" w:cs="Times New Roman"/>
          <w:color w:val="222222"/>
          <w:sz w:val="24"/>
          <w:szCs w:val="24"/>
        </w:rPr>
        <w:t xml:space="preserve"> </w:t>
      </w:r>
      <w:r w:rsidR="00986327">
        <w:rPr>
          <w:rFonts w:ascii="Times New Roman" w:hAnsi="Times New Roman" w:cs="Times New Roman"/>
          <w:color w:val="222222"/>
          <w:sz w:val="24"/>
          <w:szCs w:val="24"/>
        </w:rPr>
        <w:t>Για την θεραπεία της εμμηνόπαυσης μ</w:t>
      </w:r>
      <w:r w:rsidRPr="00E05F77">
        <w:rPr>
          <w:rFonts w:ascii="Times New Roman" w:hAnsi="Times New Roman" w:cs="Times New Roman"/>
          <w:color w:val="222222"/>
          <w:sz w:val="24"/>
          <w:szCs w:val="24"/>
        </w:rPr>
        <w:t>πορούν</w:t>
      </w:r>
      <w:r w:rsidR="003D65EB">
        <w:rPr>
          <w:rFonts w:ascii="Times New Roman" w:hAnsi="Times New Roman" w:cs="Times New Roman"/>
          <w:color w:val="222222"/>
          <w:sz w:val="24"/>
          <w:szCs w:val="24"/>
        </w:rPr>
        <w:t xml:space="preserve"> επιπλέο</w:t>
      </w:r>
      <w:r w:rsidR="00986327">
        <w:rPr>
          <w:rFonts w:ascii="Times New Roman" w:hAnsi="Times New Roman" w:cs="Times New Roman"/>
          <w:color w:val="222222"/>
          <w:sz w:val="24"/>
          <w:szCs w:val="24"/>
        </w:rPr>
        <w:t>ν</w:t>
      </w:r>
      <w:r w:rsidRPr="00E05F77">
        <w:rPr>
          <w:rFonts w:ascii="Times New Roman" w:hAnsi="Times New Roman" w:cs="Times New Roman"/>
          <w:color w:val="222222"/>
          <w:sz w:val="24"/>
          <w:szCs w:val="24"/>
        </w:rPr>
        <w:t xml:space="preserve"> να χρησιμοποιηθούν είτε παράγωγα προγεστερόνης είτε παράγωγα νορεθιστερόνης (στεροειδή C-21 ή C-19, αντιστοίχως). </w:t>
      </w:r>
      <w:r w:rsidR="00986327">
        <w:rPr>
          <w:rFonts w:ascii="Times New Roman" w:hAnsi="Times New Roman" w:cs="Times New Roman"/>
          <w:color w:val="222222"/>
          <w:sz w:val="24"/>
          <w:szCs w:val="24"/>
        </w:rPr>
        <w:t>Α</w:t>
      </w:r>
      <w:r w:rsidRPr="00E05F77">
        <w:rPr>
          <w:rFonts w:ascii="Times New Roman" w:hAnsi="Times New Roman" w:cs="Times New Roman"/>
          <w:color w:val="222222"/>
          <w:sz w:val="24"/>
          <w:szCs w:val="24"/>
        </w:rPr>
        <w:t xml:space="preserve">υτά μπορεί να έχουν διαφορετικές μερικές επιδράσεις και το ένα ή το άλλο μπορεί να επιλεγεί για ανάλογη </w:t>
      </w:r>
      <w:r w:rsidR="00986327">
        <w:rPr>
          <w:rFonts w:ascii="Times New Roman" w:hAnsi="Times New Roman" w:cs="Times New Roman"/>
          <w:color w:val="222222"/>
          <w:sz w:val="24"/>
          <w:szCs w:val="24"/>
        </w:rPr>
        <w:t>χορήγηση</w:t>
      </w:r>
      <w:r w:rsidR="004A1184">
        <w:rPr>
          <w:rFonts w:ascii="Times New Roman" w:hAnsi="Times New Roman" w:cs="Times New Roman"/>
          <w:color w:val="222222"/>
          <w:sz w:val="24"/>
          <w:szCs w:val="24"/>
        </w:rPr>
        <w:t xml:space="preserve"> </w:t>
      </w:r>
      <w:r w:rsidR="004A1184" w:rsidRPr="00D26945">
        <w:rPr>
          <w:rFonts w:ascii="Times New Roman" w:hAnsi="Times New Roman" w:cs="Times New Roman"/>
          <w:i/>
          <w:color w:val="222222"/>
          <w:sz w:val="24"/>
          <w:szCs w:val="24"/>
        </w:rPr>
        <w:fldChar w:fldCharType="begin" w:fldLock="1"/>
      </w:r>
      <w:r w:rsidR="004A1184" w:rsidRPr="00D26945">
        <w:rPr>
          <w:rFonts w:ascii="Times New Roman" w:hAnsi="Times New Roman" w:cs="Times New Roman"/>
          <w:i/>
          <w:color w:val="222222"/>
          <w:sz w:val="24"/>
          <w:szCs w:val="24"/>
        </w:rPr>
        <w:instrText>ADDIN CSL_CITATION { "citationItems" : [ { "id" : "ITEM-1", "itemData" : { "DOI" : "10.3238/arztebl.2012.0316", "abstract" : "SUMMARY Background: Peri-and postmenopausal women commonly suffer from climacteric symptoms. In this article, we pro-vide information to help physicians recognize climacteric symptoms and treat them appropriately.", "author" : [ { "dropping-particle" : "", "family" : "Ortmann", "given" : "Olaf", "non-dropping-particle" : "", "parse-names" : false, "suffix" : "" }, { "dropping-particle" : "", "family" : "Lattrich", "given" : "Claus", "non-dropping-particle" : "", "parse-names" : false, "suffix" : "" } ], "id" : "ITEM-1", "issued" : { "date-parts" : [ [ "0" ] ] }, "title" : "M E D I C I N E The Treatment of Climacteric Symptoms", "type" : "article-journal" }, "uris" : [ "http://www.mendeley.com/documents/?uuid=c8af1e7a-4e22-3ae5-931a-9e9d07c79079" ] } ], "mendeley" : { "formattedCitation" : "(Ortmann and Lattrich, no date)", "plainTextFormattedCitation" : "(Ortmann and Lattrich, no date)", "previouslyFormattedCitation" : "(Ortmann and Lattrich, no date)" }, "properties" : {  }, "schema" : "https://github.com/citation-style-language/schema/raw/master/csl-citation.json" }</w:instrText>
      </w:r>
      <w:r w:rsidR="004A1184" w:rsidRPr="00D26945">
        <w:rPr>
          <w:rFonts w:ascii="Times New Roman" w:hAnsi="Times New Roman" w:cs="Times New Roman"/>
          <w:i/>
          <w:color w:val="222222"/>
          <w:sz w:val="24"/>
          <w:szCs w:val="24"/>
        </w:rPr>
        <w:fldChar w:fldCharType="separate"/>
      </w:r>
      <w:r w:rsidR="004A1184" w:rsidRPr="00D26945">
        <w:rPr>
          <w:rFonts w:ascii="Times New Roman" w:hAnsi="Times New Roman" w:cs="Times New Roman"/>
          <w:i/>
          <w:noProof/>
          <w:color w:val="222222"/>
          <w:sz w:val="24"/>
          <w:szCs w:val="24"/>
        </w:rPr>
        <w:t>(Ortmann and Lattrich, no date)</w:t>
      </w:r>
      <w:r w:rsidR="004A1184" w:rsidRPr="00D26945">
        <w:rPr>
          <w:rFonts w:ascii="Times New Roman" w:hAnsi="Times New Roman" w:cs="Times New Roman"/>
          <w:i/>
          <w:color w:val="222222"/>
          <w:sz w:val="24"/>
          <w:szCs w:val="24"/>
        </w:rPr>
        <w:fldChar w:fldCharType="end"/>
      </w:r>
      <w:r w:rsidRPr="00E05F77">
        <w:rPr>
          <w:rFonts w:ascii="Times New Roman" w:hAnsi="Times New Roman" w:cs="Times New Roman"/>
          <w:color w:val="222222"/>
          <w:sz w:val="24"/>
          <w:szCs w:val="24"/>
        </w:rPr>
        <w:t xml:space="preserve">. </w:t>
      </w:r>
    </w:p>
    <w:p w:rsidR="00986327" w:rsidRDefault="008F2EB6" w:rsidP="00986327">
      <w:pPr>
        <w:spacing w:after="0" w:line="360" w:lineRule="auto"/>
        <w:ind w:firstLine="720"/>
        <w:jc w:val="both"/>
        <w:rPr>
          <w:rFonts w:ascii="Times New Roman" w:hAnsi="Times New Roman" w:cs="Times New Roman"/>
          <w:color w:val="222222"/>
          <w:sz w:val="24"/>
          <w:szCs w:val="24"/>
        </w:rPr>
      </w:pPr>
      <w:r w:rsidRPr="00E05F77">
        <w:rPr>
          <w:rFonts w:ascii="Times New Roman" w:hAnsi="Times New Roman" w:cs="Times New Roman"/>
          <w:color w:val="222222"/>
          <w:sz w:val="24"/>
          <w:szCs w:val="24"/>
        </w:rPr>
        <w:t>Η συνδυασμένη θεραπεία με οιστρογόνα χορηγείται είτε διαδοχικά, με τουλάχιστον δέκα ημέρες</w:t>
      </w:r>
      <w:r w:rsidR="00986327">
        <w:rPr>
          <w:rFonts w:ascii="Times New Roman" w:hAnsi="Times New Roman" w:cs="Times New Roman"/>
          <w:color w:val="222222"/>
          <w:sz w:val="24"/>
          <w:szCs w:val="24"/>
        </w:rPr>
        <w:t xml:space="preserve"> </w:t>
      </w:r>
      <w:r w:rsidRPr="00E05F77">
        <w:rPr>
          <w:rFonts w:ascii="Times New Roman" w:hAnsi="Times New Roman" w:cs="Times New Roman"/>
          <w:color w:val="222222"/>
          <w:sz w:val="24"/>
          <w:szCs w:val="24"/>
        </w:rPr>
        <w:t xml:space="preserve">χορήγησης </w:t>
      </w:r>
      <w:r w:rsidR="00986327">
        <w:rPr>
          <w:rFonts w:ascii="Times New Roman" w:hAnsi="Times New Roman" w:cs="Times New Roman"/>
          <w:color w:val="222222"/>
          <w:sz w:val="24"/>
          <w:szCs w:val="24"/>
        </w:rPr>
        <w:t>προ</w:t>
      </w:r>
      <w:r w:rsidRPr="00E05F77">
        <w:rPr>
          <w:rFonts w:ascii="Times New Roman" w:hAnsi="Times New Roman" w:cs="Times New Roman"/>
          <w:color w:val="222222"/>
          <w:sz w:val="24"/>
          <w:szCs w:val="24"/>
        </w:rPr>
        <w:t>γεσταγόνου ανά μήνα, είτε συνεχώς σε συνδυασμό. Ένα διάστημα επτά ημερών χωρίς ορμόνες (όπως στην από του στόματος αντισυλληπτική θεραπεία) δεν συνιστάται πλέον, καθώς συχνά οδηγεί σε επιδείνωση των συμπτωμάτων.</w:t>
      </w:r>
      <w:r w:rsidR="00986327">
        <w:rPr>
          <w:rFonts w:ascii="Times New Roman" w:hAnsi="Times New Roman" w:cs="Times New Roman"/>
          <w:color w:val="222222"/>
          <w:sz w:val="24"/>
          <w:szCs w:val="24"/>
        </w:rPr>
        <w:t xml:space="preserve"> </w:t>
      </w:r>
      <w:r w:rsidRPr="00E05F77">
        <w:rPr>
          <w:rFonts w:ascii="Times New Roman" w:hAnsi="Times New Roman" w:cs="Times New Roman"/>
          <w:color w:val="222222"/>
          <w:sz w:val="24"/>
          <w:szCs w:val="24"/>
        </w:rPr>
        <w:t>Διάφορ</w:t>
      </w:r>
      <w:r w:rsidR="00986327">
        <w:rPr>
          <w:rFonts w:ascii="Times New Roman" w:hAnsi="Times New Roman" w:cs="Times New Roman"/>
          <w:color w:val="222222"/>
          <w:sz w:val="24"/>
          <w:szCs w:val="24"/>
        </w:rPr>
        <w:t xml:space="preserve">α είδη </w:t>
      </w:r>
      <w:r w:rsidRPr="00E05F77">
        <w:rPr>
          <w:rFonts w:ascii="Times New Roman" w:hAnsi="Times New Roman" w:cs="Times New Roman"/>
          <w:color w:val="222222"/>
          <w:sz w:val="24"/>
          <w:szCs w:val="24"/>
        </w:rPr>
        <w:t>οιστρογόν</w:t>
      </w:r>
      <w:r w:rsidR="00986327">
        <w:rPr>
          <w:rFonts w:ascii="Times New Roman" w:hAnsi="Times New Roman" w:cs="Times New Roman"/>
          <w:color w:val="222222"/>
          <w:sz w:val="24"/>
          <w:szCs w:val="24"/>
        </w:rPr>
        <w:t>ων</w:t>
      </w:r>
      <w:r w:rsidRPr="00E05F77">
        <w:rPr>
          <w:rFonts w:ascii="Times New Roman" w:hAnsi="Times New Roman" w:cs="Times New Roman"/>
          <w:color w:val="222222"/>
          <w:sz w:val="24"/>
          <w:szCs w:val="24"/>
        </w:rPr>
        <w:t xml:space="preserve"> χρησιμοποιούνται για τη θεραπεί</w:t>
      </w:r>
      <w:r w:rsidR="00986327">
        <w:rPr>
          <w:rFonts w:ascii="Times New Roman" w:hAnsi="Times New Roman" w:cs="Times New Roman"/>
          <w:color w:val="222222"/>
          <w:sz w:val="24"/>
          <w:szCs w:val="24"/>
        </w:rPr>
        <w:t>α των</w:t>
      </w:r>
      <w:r w:rsidRPr="00E05F77">
        <w:rPr>
          <w:rFonts w:ascii="Times New Roman" w:hAnsi="Times New Roman" w:cs="Times New Roman"/>
          <w:color w:val="222222"/>
          <w:sz w:val="24"/>
          <w:szCs w:val="24"/>
        </w:rPr>
        <w:t xml:space="preserve"> κλιμακτηριακών</w:t>
      </w:r>
      <w:r w:rsidR="00986327">
        <w:rPr>
          <w:rFonts w:ascii="Times New Roman" w:hAnsi="Times New Roman" w:cs="Times New Roman"/>
          <w:color w:val="222222"/>
          <w:sz w:val="24"/>
          <w:szCs w:val="24"/>
        </w:rPr>
        <w:t xml:space="preserve"> </w:t>
      </w:r>
      <w:r w:rsidRPr="00E05F77">
        <w:rPr>
          <w:rFonts w:ascii="Times New Roman" w:hAnsi="Times New Roman" w:cs="Times New Roman"/>
          <w:color w:val="222222"/>
          <w:sz w:val="24"/>
          <w:szCs w:val="24"/>
        </w:rPr>
        <w:t xml:space="preserve">συμπτωμάτων. </w:t>
      </w:r>
      <w:r w:rsidR="00986327">
        <w:rPr>
          <w:rFonts w:ascii="Times New Roman" w:hAnsi="Times New Roman" w:cs="Times New Roman"/>
          <w:color w:val="222222"/>
          <w:sz w:val="24"/>
          <w:szCs w:val="24"/>
        </w:rPr>
        <w:t>Ανάμεσα σε αυτά είναι η</w:t>
      </w:r>
      <w:r w:rsidRPr="00E05F77">
        <w:rPr>
          <w:rFonts w:ascii="Times New Roman" w:hAnsi="Times New Roman" w:cs="Times New Roman"/>
          <w:color w:val="222222"/>
          <w:sz w:val="24"/>
          <w:szCs w:val="24"/>
        </w:rPr>
        <w:t xml:space="preserve"> οιστραδιόλη, </w:t>
      </w:r>
      <w:r w:rsidRPr="00E05F77">
        <w:rPr>
          <w:rFonts w:ascii="Times New Roman" w:hAnsi="Times New Roman" w:cs="Times New Roman"/>
          <w:color w:val="222222"/>
          <w:sz w:val="24"/>
          <w:szCs w:val="24"/>
        </w:rPr>
        <w:lastRenderedPageBreak/>
        <w:t xml:space="preserve">η βαλερική οιστραδιόλη, η οιστριόλη, το ηλεκτρικό άλας οιστριόλης και τα συζευγμένα ή εστεροποιημένα οιστρογόνα </w:t>
      </w:r>
      <w:r w:rsidR="00986327">
        <w:rPr>
          <w:rFonts w:ascii="Times New Roman" w:hAnsi="Times New Roman" w:cs="Times New Roman"/>
          <w:color w:val="222222"/>
          <w:sz w:val="24"/>
          <w:szCs w:val="24"/>
        </w:rPr>
        <w:t xml:space="preserve">που </w:t>
      </w:r>
      <w:r w:rsidRPr="00E05F77">
        <w:rPr>
          <w:rFonts w:ascii="Times New Roman" w:hAnsi="Times New Roman" w:cs="Times New Roman"/>
          <w:color w:val="222222"/>
          <w:sz w:val="24"/>
          <w:szCs w:val="24"/>
        </w:rPr>
        <w:t xml:space="preserve">διατίθενται σε διάφορα </w:t>
      </w:r>
      <w:r w:rsidR="00986327">
        <w:rPr>
          <w:rFonts w:ascii="Times New Roman" w:hAnsi="Times New Roman" w:cs="Times New Roman"/>
          <w:color w:val="222222"/>
          <w:sz w:val="24"/>
          <w:szCs w:val="24"/>
        </w:rPr>
        <w:t xml:space="preserve">φαρμακευτικά </w:t>
      </w:r>
      <w:r w:rsidRPr="00E05F77">
        <w:rPr>
          <w:rFonts w:ascii="Times New Roman" w:hAnsi="Times New Roman" w:cs="Times New Roman"/>
          <w:color w:val="222222"/>
          <w:sz w:val="24"/>
          <w:szCs w:val="24"/>
        </w:rPr>
        <w:t>παρασκευάσματα</w:t>
      </w:r>
      <w:r w:rsidR="004A1184">
        <w:rPr>
          <w:rFonts w:ascii="Times New Roman" w:hAnsi="Times New Roman" w:cs="Times New Roman"/>
          <w:color w:val="222222"/>
          <w:sz w:val="24"/>
          <w:szCs w:val="24"/>
        </w:rPr>
        <w:t xml:space="preserve"> </w:t>
      </w:r>
      <w:r w:rsidR="004A1184" w:rsidRPr="00D26945">
        <w:rPr>
          <w:rFonts w:ascii="Times New Roman" w:hAnsi="Times New Roman" w:cs="Times New Roman"/>
          <w:i/>
          <w:color w:val="222222"/>
          <w:sz w:val="24"/>
          <w:szCs w:val="24"/>
        </w:rPr>
        <w:fldChar w:fldCharType="begin" w:fldLock="1"/>
      </w:r>
      <w:r w:rsidR="004A1184" w:rsidRPr="00D26945">
        <w:rPr>
          <w:rFonts w:ascii="Times New Roman" w:hAnsi="Times New Roman" w:cs="Times New Roman"/>
          <w:i/>
          <w:color w:val="222222"/>
          <w:sz w:val="24"/>
          <w:szCs w:val="24"/>
        </w:rPr>
        <w:instrText>ADDIN CSL_CITATION { "citationItems" : [ { "id" : "ITEM-1", "itemData" : { "DOI" : "10.3238/arztebl.2012.0316", "abstract" : "SUMMARY Background: Peri-and postmenopausal women commonly suffer from climacteric symptoms. In this article, we pro-vide information to help physicians recognize climacteric symptoms and treat them appropriately.", "author" : [ { "dropping-particle" : "", "family" : "Ortmann", "given" : "Olaf", "non-dropping-particle" : "", "parse-names" : false, "suffix" : "" }, { "dropping-particle" : "", "family" : "Lattrich", "given" : "Claus", "non-dropping-particle" : "", "parse-names" : false, "suffix" : "" } ], "id" : "ITEM-1", "issued" : { "date-parts" : [ [ "0" ] ] }, "title" : "M E D I C I N E The Treatment of Climacteric Symptoms", "type" : "article-journal" }, "uris" : [ "http://www.mendeley.com/documents/?uuid=c8af1e7a-4e22-3ae5-931a-9e9d07c79079" ] } ], "mendeley" : { "formattedCitation" : "(Ortmann and Lattrich, no date)", "plainTextFormattedCitation" : "(Ortmann and Lattrich, no date)", "previouslyFormattedCitation" : "(Ortmann and Lattrich, no date)" }, "properties" : {  }, "schema" : "https://github.com/citation-style-language/schema/raw/master/csl-citation.json" }</w:instrText>
      </w:r>
      <w:r w:rsidR="004A1184" w:rsidRPr="00D26945">
        <w:rPr>
          <w:rFonts w:ascii="Times New Roman" w:hAnsi="Times New Roman" w:cs="Times New Roman"/>
          <w:i/>
          <w:color w:val="222222"/>
          <w:sz w:val="24"/>
          <w:szCs w:val="24"/>
        </w:rPr>
        <w:fldChar w:fldCharType="separate"/>
      </w:r>
      <w:r w:rsidR="004A1184" w:rsidRPr="00D26945">
        <w:rPr>
          <w:rFonts w:ascii="Times New Roman" w:hAnsi="Times New Roman" w:cs="Times New Roman"/>
          <w:i/>
          <w:noProof/>
          <w:color w:val="222222"/>
          <w:sz w:val="24"/>
          <w:szCs w:val="24"/>
        </w:rPr>
        <w:t>(Ortmann and Lattrich, no date)</w:t>
      </w:r>
      <w:r w:rsidR="004A1184" w:rsidRPr="00D26945">
        <w:rPr>
          <w:rFonts w:ascii="Times New Roman" w:hAnsi="Times New Roman" w:cs="Times New Roman"/>
          <w:i/>
          <w:color w:val="222222"/>
          <w:sz w:val="24"/>
          <w:szCs w:val="24"/>
        </w:rPr>
        <w:fldChar w:fldCharType="end"/>
      </w:r>
      <w:r w:rsidRPr="00E05F77">
        <w:rPr>
          <w:rFonts w:ascii="Times New Roman" w:hAnsi="Times New Roman" w:cs="Times New Roman"/>
          <w:color w:val="222222"/>
          <w:sz w:val="24"/>
          <w:szCs w:val="24"/>
        </w:rPr>
        <w:t xml:space="preserve">. </w:t>
      </w:r>
    </w:p>
    <w:p w:rsidR="00986327" w:rsidRDefault="008F2EB6" w:rsidP="00986327">
      <w:pPr>
        <w:spacing w:after="0" w:line="360" w:lineRule="auto"/>
        <w:ind w:firstLine="720"/>
        <w:jc w:val="both"/>
        <w:rPr>
          <w:rFonts w:ascii="Times New Roman" w:hAnsi="Times New Roman" w:cs="Times New Roman"/>
          <w:color w:val="222222"/>
          <w:sz w:val="24"/>
          <w:szCs w:val="24"/>
        </w:rPr>
      </w:pPr>
      <w:r w:rsidRPr="00E05F77">
        <w:rPr>
          <w:rFonts w:ascii="Times New Roman" w:hAnsi="Times New Roman" w:cs="Times New Roman"/>
          <w:color w:val="222222"/>
          <w:sz w:val="24"/>
          <w:szCs w:val="24"/>
        </w:rPr>
        <w:t xml:space="preserve">Η συστηματική χορήγηση </w:t>
      </w:r>
      <w:r w:rsidR="00986327">
        <w:rPr>
          <w:rFonts w:ascii="Times New Roman" w:hAnsi="Times New Roman" w:cs="Times New Roman"/>
          <w:color w:val="222222"/>
          <w:sz w:val="24"/>
          <w:szCs w:val="24"/>
        </w:rPr>
        <w:t xml:space="preserve">των οιστρογόνων </w:t>
      </w:r>
      <w:r w:rsidRPr="00E05F77">
        <w:rPr>
          <w:rFonts w:ascii="Times New Roman" w:hAnsi="Times New Roman" w:cs="Times New Roman"/>
          <w:color w:val="222222"/>
          <w:sz w:val="24"/>
          <w:szCs w:val="24"/>
        </w:rPr>
        <w:t>μπορεί να γίνει με τη στοματική, διαδερμική, ενδορινική ή ενδομυϊκή οδό. Τα φάρμακα απορροφώνται πολύ καλά όταν χορηγούνται στον κόλπο. Τα συζευγμένα οιστρογόνα περιέχουν ένα μείγμα από 10 διαφορετικούς τύπους οιστρογόνων</w:t>
      </w:r>
      <w:r w:rsidR="004A1184">
        <w:rPr>
          <w:rFonts w:ascii="Times New Roman" w:hAnsi="Times New Roman" w:cs="Times New Roman"/>
          <w:color w:val="222222"/>
          <w:sz w:val="24"/>
          <w:szCs w:val="24"/>
        </w:rPr>
        <w:t xml:space="preserve"> </w:t>
      </w:r>
      <w:r w:rsidR="004A1184" w:rsidRPr="00D26945">
        <w:rPr>
          <w:rFonts w:ascii="Times New Roman" w:hAnsi="Times New Roman" w:cs="Times New Roman"/>
          <w:i/>
          <w:color w:val="222222"/>
          <w:sz w:val="24"/>
          <w:szCs w:val="24"/>
        </w:rPr>
        <w:fldChar w:fldCharType="begin" w:fldLock="1"/>
      </w:r>
      <w:r w:rsidR="004A1184" w:rsidRPr="00D26945">
        <w:rPr>
          <w:rFonts w:ascii="Times New Roman" w:hAnsi="Times New Roman" w:cs="Times New Roman"/>
          <w:i/>
          <w:color w:val="222222"/>
          <w:sz w:val="24"/>
          <w:szCs w:val="24"/>
        </w:rPr>
        <w:instrText>ADDIN CSL_CITATION { "citationItems" : [ { "id" : "ITEM-1", "itemData" : { "DOI" : "10.3238/arztebl.2012.0316", "abstract" : "SUMMARY Background: Peri-and postmenopausal women commonly suffer from climacteric symptoms. In this article, we pro-vide information to help physicians recognize climacteric symptoms and treat them appropriately.", "author" : [ { "dropping-particle" : "", "family" : "Ortmann", "given" : "Olaf", "non-dropping-particle" : "", "parse-names" : false, "suffix" : "" }, { "dropping-particle" : "", "family" : "Lattrich", "given" : "Claus", "non-dropping-particle" : "", "parse-names" : false, "suffix" : "" } ], "id" : "ITEM-1", "issued" : { "date-parts" : [ [ "0" ] ] }, "title" : "M E D I C I N E The Treatment of Climacteric Symptoms", "type" : "article-journal" }, "uris" : [ "http://www.mendeley.com/documents/?uuid=c8af1e7a-4e22-3ae5-931a-9e9d07c79079" ] } ], "mendeley" : { "formattedCitation" : "(Ortmann and Lattrich, no date)", "plainTextFormattedCitation" : "(Ortmann and Lattrich, no date)", "previouslyFormattedCitation" : "(Ortmann and Lattrich, no date)" }, "properties" : {  }, "schema" : "https://github.com/citation-style-language/schema/raw/master/csl-citation.json" }</w:instrText>
      </w:r>
      <w:r w:rsidR="004A1184" w:rsidRPr="00D26945">
        <w:rPr>
          <w:rFonts w:ascii="Times New Roman" w:hAnsi="Times New Roman" w:cs="Times New Roman"/>
          <w:i/>
          <w:color w:val="222222"/>
          <w:sz w:val="24"/>
          <w:szCs w:val="24"/>
        </w:rPr>
        <w:fldChar w:fldCharType="separate"/>
      </w:r>
      <w:r w:rsidR="004A1184" w:rsidRPr="00D26945">
        <w:rPr>
          <w:rFonts w:ascii="Times New Roman" w:hAnsi="Times New Roman" w:cs="Times New Roman"/>
          <w:i/>
          <w:noProof/>
          <w:color w:val="222222"/>
          <w:sz w:val="24"/>
          <w:szCs w:val="24"/>
        </w:rPr>
        <w:t>(Ortmann and Lattrich, no date)</w:t>
      </w:r>
      <w:r w:rsidR="004A1184" w:rsidRPr="00D26945">
        <w:rPr>
          <w:rFonts w:ascii="Times New Roman" w:hAnsi="Times New Roman" w:cs="Times New Roman"/>
          <w:i/>
          <w:color w:val="222222"/>
          <w:sz w:val="24"/>
          <w:szCs w:val="24"/>
        </w:rPr>
        <w:fldChar w:fldCharType="end"/>
      </w:r>
      <w:r w:rsidRPr="00E05F77">
        <w:rPr>
          <w:rFonts w:ascii="Times New Roman" w:hAnsi="Times New Roman" w:cs="Times New Roman"/>
          <w:color w:val="222222"/>
          <w:sz w:val="24"/>
          <w:szCs w:val="24"/>
        </w:rPr>
        <w:t>.</w:t>
      </w:r>
      <w:r w:rsidR="00986327">
        <w:rPr>
          <w:rFonts w:ascii="Times New Roman" w:hAnsi="Times New Roman" w:cs="Times New Roman"/>
          <w:color w:val="222222"/>
          <w:sz w:val="24"/>
          <w:szCs w:val="24"/>
        </w:rPr>
        <w:t xml:space="preserve"> </w:t>
      </w:r>
    </w:p>
    <w:p w:rsidR="00D26945" w:rsidRDefault="008F2EB6" w:rsidP="00D26945">
      <w:pPr>
        <w:spacing w:after="0" w:line="360" w:lineRule="auto"/>
        <w:ind w:firstLine="720"/>
        <w:jc w:val="both"/>
        <w:rPr>
          <w:rFonts w:ascii="Times New Roman" w:hAnsi="Times New Roman" w:cs="Times New Roman"/>
          <w:color w:val="222222"/>
          <w:sz w:val="24"/>
          <w:szCs w:val="24"/>
        </w:rPr>
      </w:pPr>
      <w:r w:rsidRPr="00E05F77">
        <w:rPr>
          <w:rFonts w:ascii="Times New Roman" w:hAnsi="Times New Roman" w:cs="Times New Roman"/>
          <w:color w:val="222222"/>
          <w:sz w:val="24"/>
          <w:szCs w:val="24"/>
        </w:rPr>
        <w:t xml:space="preserve">Πριν από την έναρξη οποιασδήποτε ορμονικής θεραπείας, η ένδειξη πρέπει να εξεταστεί προσεκτικά. </w:t>
      </w:r>
      <w:r w:rsidR="00986327">
        <w:rPr>
          <w:rFonts w:ascii="Times New Roman" w:hAnsi="Times New Roman" w:cs="Times New Roman"/>
          <w:color w:val="222222"/>
          <w:sz w:val="24"/>
          <w:szCs w:val="24"/>
        </w:rPr>
        <w:t>Η</w:t>
      </w:r>
      <w:r w:rsidRPr="00E05F77">
        <w:rPr>
          <w:rFonts w:ascii="Times New Roman" w:hAnsi="Times New Roman" w:cs="Times New Roman"/>
          <w:color w:val="222222"/>
          <w:sz w:val="24"/>
          <w:szCs w:val="24"/>
        </w:rPr>
        <w:t xml:space="preserve"> ασθενής πρέπει να αξιολογείται</w:t>
      </w:r>
      <w:r w:rsidR="00986327">
        <w:rPr>
          <w:rFonts w:ascii="Times New Roman" w:hAnsi="Times New Roman" w:cs="Times New Roman"/>
          <w:color w:val="222222"/>
          <w:sz w:val="24"/>
          <w:szCs w:val="24"/>
        </w:rPr>
        <w:t xml:space="preserve"> ιατρικά</w:t>
      </w:r>
      <w:r w:rsidRPr="00E05F77">
        <w:rPr>
          <w:rFonts w:ascii="Times New Roman" w:hAnsi="Times New Roman" w:cs="Times New Roman"/>
          <w:color w:val="222222"/>
          <w:sz w:val="24"/>
          <w:szCs w:val="24"/>
        </w:rPr>
        <w:t xml:space="preserve"> με </w:t>
      </w:r>
      <w:r w:rsidR="00986327">
        <w:rPr>
          <w:rFonts w:ascii="Times New Roman" w:hAnsi="Times New Roman" w:cs="Times New Roman"/>
          <w:color w:val="222222"/>
          <w:sz w:val="24"/>
          <w:szCs w:val="24"/>
        </w:rPr>
        <w:t xml:space="preserve">ένα </w:t>
      </w:r>
      <w:r w:rsidRPr="00E05F77">
        <w:rPr>
          <w:rFonts w:ascii="Times New Roman" w:hAnsi="Times New Roman" w:cs="Times New Roman"/>
          <w:color w:val="222222"/>
          <w:sz w:val="24"/>
          <w:szCs w:val="24"/>
        </w:rPr>
        <w:t>εκτεν</w:t>
      </w:r>
      <w:r w:rsidR="00986327">
        <w:rPr>
          <w:rFonts w:ascii="Times New Roman" w:hAnsi="Times New Roman" w:cs="Times New Roman"/>
          <w:color w:val="222222"/>
          <w:sz w:val="24"/>
          <w:szCs w:val="24"/>
        </w:rPr>
        <w:t>ές</w:t>
      </w:r>
      <w:r w:rsidRPr="00E05F77">
        <w:rPr>
          <w:rFonts w:ascii="Times New Roman" w:hAnsi="Times New Roman" w:cs="Times New Roman"/>
          <w:color w:val="222222"/>
          <w:sz w:val="24"/>
          <w:szCs w:val="24"/>
        </w:rPr>
        <w:t xml:space="preserve"> ιστορικό και φυσική εξέταση, συμπεριλαμβανομένης </w:t>
      </w:r>
      <w:r w:rsidR="00986327">
        <w:rPr>
          <w:rFonts w:ascii="Times New Roman" w:hAnsi="Times New Roman" w:cs="Times New Roman"/>
          <w:color w:val="222222"/>
          <w:sz w:val="24"/>
          <w:szCs w:val="24"/>
        </w:rPr>
        <w:t>οπωσδήποτε και</w:t>
      </w:r>
      <w:r w:rsidRPr="00E05F77">
        <w:rPr>
          <w:rFonts w:ascii="Times New Roman" w:hAnsi="Times New Roman" w:cs="Times New Roman"/>
          <w:color w:val="222222"/>
          <w:sz w:val="24"/>
          <w:szCs w:val="24"/>
        </w:rPr>
        <w:t xml:space="preserve"> μιας γυναικολογικής  εξέτασης.  Μόνο με αυτόν τον τρόπο μπορεί ο </w:t>
      </w:r>
      <w:r w:rsidR="00986327">
        <w:rPr>
          <w:rFonts w:ascii="Times New Roman" w:hAnsi="Times New Roman" w:cs="Times New Roman"/>
          <w:color w:val="222222"/>
          <w:sz w:val="24"/>
          <w:szCs w:val="24"/>
        </w:rPr>
        <w:t xml:space="preserve">υπεύθυνος </w:t>
      </w:r>
      <w:r w:rsidRPr="00E05F77">
        <w:rPr>
          <w:rFonts w:ascii="Times New Roman" w:hAnsi="Times New Roman" w:cs="Times New Roman"/>
          <w:color w:val="222222"/>
          <w:sz w:val="24"/>
          <w:szCs w:val="24"/>
        </w:rPr>
        <w:t>γιατρός να ανιχνεύσει</w:t>
      </w:r>
      <w:r w:rsidR="00986327">
        <w:rPr>
          <w:rFonts w:ascii="Times New Roman" w:hAnsi="Times New Roman" w:cs="Times New Roman"/>
          <w:color w:val="222222"/>
          <w:sz w:val="24"/>
          <w:szCs w:val="24"/>
        </w:rPr>
        <w:t xml:space="preserve"> </w:t>
      </w:r>
      <w:r w:rsidRPr="00E05F77">
        <w:rPr>
          <w:rFonts w:ascii="Times New Roman" w:hAnsi="Times New Roman" w:cs="Times New Roman"/>
          <w:color w:val="222222"/>
          <w:sz w:val="24"/>
          <w:szCs w:val="24"/>
        </w:rPr>
        <w:t xml:space="preserve">ορισμένες αντίθετες ενδείξεις και κινδύνους για την υγεία </w:t>
      </w:r>
      <w:r w:rsidR="00D26945">
        <w:rPr>
          <w:rFonts w:ascii="Times New Roman" w:hAnsi="Times New Roman" w:cs="Times New Roman"/>
          <w:color w:val="222222"/>
          <w:sz w:val="24"/>
          <w:szCs w:val="24"/>
        </w:rPr>
        <w:t xml:space="preserve">της εμμηνοπαυσιακής γυναίκας </w:t>
      </w:r>
      <w:r w:rsidRPr="00E05F77">
        <w:rPr>
          <w:rFonts w:ascii="Times New Roman" w:hAnsi="Times New Roman" w:cs="Times New Roman"/>
          <w:color w:val="222222"/>
          <w:sz w:val="24"/>
          <w:szCs w:val="24"/>
        </w:rPr>
        <w:t xml:space="preserve">που θα μπορούσαν να προκύψουν εάν </w:t>
      </w:r>
      <w:r w:rsidR="00D26945">
        <w:rPr>
          <w:rFonts w:ascii="Times New Roman" w:hAnsi="Times New Roman" w:cs="Times New Roman"/>
          <w:color w:val="222222"/>
          <w:sz w:val="24"/>
          <w:szCs w:val="24"/>
        </w:rPr>
        <w:t>επρόκειτο</w:t>
      </w:r>
      <w:r w:rsidRPr="00E05F77">
        <w:rPr>
          <w:rFonts w:ascii="Times New Roman" w:hAnsi="Times New Roman" w:cs="Times New Roman"/>
          <w:color w:val="222222"/>
          <w:sz w:val="24"/>
          <w:szCs w:val="24"/>
        </w:rPr>
        <w:t xml:space="preserve"> ξεκινήσει τ</w:t>
      </w:r>
      <w:r w:rsidR="00D26945">
        <w:rPr>
          <w:rFonts w:ascii="Times New Roman" w:hAnsi="Times New Roman" w:cs="Times New Roman"/>
          <w:color w:val="222222"/>
          <w:sz w:val="24"/>
          <w:szCs w:val="24"/>
        </w:rPr>
        <w:t>ην</w:t>
      </w:r>
      <w:r w:rsidRPr="00E05F77">
        <w:rPr>
          <w:rFonts w:ascii="Times New Roman" w:hAnsi="Times New Roman" w:cs="Times New Roman"/>
          <w:color w:val="222222"/>
          <w:sz w:val="24"/>
          <w:szCs w:val="24"/>
        </w:rPr>
        <w:t xml:space="preserve"> ΗΤ</w:t>
      </w:r>
      <w:r w:rsidR="00D26945">
        <w:rPr>
          <w:rFonts w:ascii="Times New Roman" w:hAnsi="Times New Roman" w:cs="Times New Roman"/>
          <w:color w:val="222222"/>
          <w:sz w:val="24"/>
          <w:szCs w:val="24"/>
        </w:rPr>
        <w:t xml:space="preserve"> θεραπεία</w:t>
      </w:r>
      <w:r w:rsidRPr="00E05F77">
        <w:rPr>
          <w:rFonts w:ascii="Times New Roman" w:hAnsi="Times New Roman" w:cs="Times New Roman"/>
          <w:color w:val="222222"/>
          <w:sz w:val="24"/>
          <w:szCs w:val="24"/>
        </w:rPr>
        <w:t xml:space="preserve"> </w:t>
      </w:r>
      <w:r w:rsidRPr="00D26945">
        <w:rPr>
          <w:rFonts w:ascii="Times New Roman" w:hAnsi="Times New Roman" w:cs="Times New Roman"/>
          <w:i/>
          <w:color w:val="222222"/>
          <w:sz w:val="24"/>
          <w:szCs w:val="24"/>
        </w:rPr>
        <w:fldChar w:fldCharType="begin" w:fldLock="1"/>
      </w:r>
      <w:r w:rsidRPr="00D26945">
        <w:rPr>
          <w:rFonts w:ascii="Times New Roman" w:hAnsi="Times New Roman" w:cs="Times New Roman"/>
          <w:i/>
          <w:color w:val="222222"/>
          <w:sz w:val="24"/>
          <w:szCs w:val="24"/>
        </w:rPr>
        <w:instrText>ADDIN CSL_CITATION { "citationItems" : [ { "id" : "ITEM-1", "itemData" : { "DOI" : "10.3238/arztebl.2012.0316", "abstract" : "SUMMARY Background: Peri-and postmenopausal women commonly suffer from climacteric symptoms. In this article, we pro-vide information to help physicians recognize climacteric symptoms and treat them appropriately.", "author" : [ { "dropping-particle" : "", "family" : "Ortmann", "given" : "Olaf", "non-dropping-particle" : "", "parse-names" : false, "suffix" : "" }, { "dropping-particle" : "", "family" : "Lattrich", "given" : "Claus", "non-dropping-particle" : "", "parse-names" : false, "suffix" : "" } ], "id" : "ITEM-1", "issued" : { "date-parts" : [ [ "0" ] ] }, "title" : "M E D I C I N E The Treatment of Climacteric Symptoms", "type" : "article-journal" }, "uris" : [ "http://www.mendeley.com/documents/?uuid=c8af1e7a-4e22-3ae5-931a-9e9d07c79079" ] } ], "mendeley" : { "formattedCitation" : "(Ortmann and Lattrich, no date)", "plainTextFormattedCitation" : "(Ortmann and Lattrich, no date)", "previouslyFormattedCitation" : "(Ortmann and Lattrich, no date)" }, "properties" : {  }, "schema" : "https://github.com/citation-style-language/schema/raw/master/csl-citation.json" }</w:instrText>
      </w:r>
      <w:r w:rsidRPr="00D26945">
        <w:rPr>
          <w:rFonts w:ascii="Times New Roman" w:hAnsi="Times New Roman" w:cs="Times New Roman"/>
          <w:i/>
          <w:color w:val="222222"/>
          <w:sz w:val="24"/>
          <w:szCs w:val="24"/>
        </w:rPr>
        <w:fldChar w:fldCharType="separate"/>
      </w:r>
      <w:r w:rsidRPr="00D26945">
        <w:rPr>
          <w:rFonts w:ascii="Times New Roman" w:hAnsi="Times New Roman" w:cs="Times New Roman"/>
          <w:i/>
          <w:noProof/>
          <w:color w:val="222222"/>
          <w:sz w:val="24"/>
          <w:szCs w:val="24"/>
        </w:rPr>
        <w:t>(Ortmann and Lattrich, no date)</w:t>
      </w:r>
      <w:r w:rsidRPr="00D26945">
        <w:rPr>
          <w:rFonts w:ascii="Times New Roman" w:hAnsi="Times New Roman" w:cs="Times New Roman"/>
          <w:i/>
          <w:color w:val="222222"/>
          <w:sz w:val="24"/>
          <w:szCs w:val="24"/>
        </w:rPr>
        <w:fldChar w:fldCharType="end"/>
      </w:r>
      <w:r w:rsidRPr="00E05F77">
        <w:rPr>
          <w:rFonts w:ascii="Times New Roman" w:hAnsi="Times New Roman" w:cs="Times New Roman"/>
          <w:color w:val="222222"/>
          <w:sz w:val="24"/>
          <w:szCs w:val="24"/>
        </w:rPr>
        <w:t>.</w:t>
      </w:r>
    </w:p>
    <w:p w:rsidR="00D26945" w:rsidRDefault="008F2EB6" w:rsidP="00D26945">
      <w:pPr>
        <w:spacing w:after="0" w:line="360" w:lineRule="auto"/>
        <w:ind w:firstLine="720"/>
        <w:jc w:val="both"/>
        <w:rPr>
          <w:rFonts w:ascii="Times New Roman" w:hAnsi="Times New Roman" w:cs="Times New Roman"/>
          <w:color w:val="222222"/>
          <w:sz w:val="24"/>
          <w:szCs w:val="24"/>
        </w:rPr>
      </w:pPr>
      <w:r w:rsidRPr="00075EFA">
        <w:rPr>
          <w:rFonts w:ascii="Times New Roman" w:hAnsi="Times New Roman" w:cs="Times New Roman"/>
          <w:color w:val="222222"/>
          <w:sz w:val="24"/>
          <w:szCs w:val="24"/>
        </w:rPr>
        <w:t xml:space="preserve">Επειδή η </w:t>
      </w:r>
      <w:r w:rsidR="00D26945">
        <w:rPr>
          <w:rFonts w:ascii="Times New Roman" w:hAnsi="Times New Roman" w:cs="Times New Roman"/>
          <w:color w:val="222222"/>
          <w:sz w:val="24"/>
          <w:szCs w:val="24"/>
        </w:rPr>
        <w:t xml:space="preserve">θεραπεία </w:t>
      </w:r>
      <w:r w:rsidRPr="00075EFA">
        <w:rPr>
          <w:rFonts w:ascii="Times New Roman" w:hAnsi="Times New Roman" w:cs="Times New Roman"/>
          <w:color w:val="222222"/>
          <w:sz w:val="24"/>
          <w:szCs w:val="24"/>
        </w:rPr>
        <w:t xml:space="preserve">ΗΤ έχει ορισμένους κινδύνους, έχει γίνει </w:t>
      </w:r>
      <w:r w:rsidR="00D26945">
        <w:rPr>
          <w:rFonts w:ascii="Times New Roman" w:hAnsi="Times New Roman" w:cs="Times New Roman"/>
          <w:color w:val="222222"/>
          <w:sz w:val="24"/>
          <w:szCs w:val="24"/>
        </w:rPr>
        <w:t xml:space="preserve">μεγάλη επιστημονική και ερευνητική </w:t>
      </w:r>
      <w:r w:rsidRPr="00075EFA">
        <w:rPr>
          <w:rFonts w:ascii="Times New Roman" w:hAnsi="Times New Roman" w:cs="Times New Roman"/>
          <w:color w:val="222222"/>
          <w:sz w:val="24"/>
          <w:szCs w:val="24"/>
        </w:rPr>
        <w:t xml:space="preserve">αναζήτηση για άλλες θεραπείες, ιδιαίτερα </w:t>
      </w:r>
      <w:r w:rsidR="00D26945">
        <w:rPr>
          <w:rFonts w:ascii="Times New Roman" w:hAnsi="Times New Roman" w:cs="Times New Roman"/>
          <w:color w:val="222222"/>
          <w:sz w:val="24"/>
          <w:szCs w:val="24"/>
        </w:rPr>
        <w:t>ως αναφορά φαρμακευτικά παρασκευάσματα</w:t>
      </w:r>
      <w:r w:rsidRPr="00075EFA">
        <w:rPr>
          <w:rFonts w:ascii="Times New Roman" w:hAnsi="Times New Roman" w:cs="Times New Roman"/>
          <w:color w:val="222222"/>
          <w:sz w:val="24"/>
          <w:szCs w:val="24"/>
        </w:rPr>
        <w:t xml:space="preserve">. </w:t>
      </w:r>
      <w:r w:rsidR="00D26945">
        <w:rPr>
          <w:rFonts w:ascii="Times New Roman" w:hAnsi="Times New Roman" w:cs="Times New Roman"/>
          <w:color w:val="222222"/>
          <w:sz w:val="24"/>
          <w:szCs w:val="24"/>
        </w:rPr>
        <w:t>Η</w:t>
      </w:r>
      <w:r w:rsidRPr="00075EFA">
        <w:rPr>
          <w:rFonts w:ascii="Times New Roman" w:hAnsi="Times New Roman" w:cs="Times New Roman"/>
          <w:color w:val="222222"/>
          <w:sz w:val="24"/>
          <w:szCs w:val="24"/>
        </w:rPr>
        <w:t xml:space="preserve"> βοτανικής προέλευσης</w:t>
      </w:r>
      <w:r w:rsidR="00D26945">
        <w:rPr>
          <w:rFonts w:ascii="Times New Roman" w:hAnsi="Times New Roman" w:cs="Times New Roman"/>
          <w:color w:val="222222"/>
          <w:sz w:val="24"/>
          <w:szCs w:val="24"/>
        </w:rPr>
        <w:t xml:space="preserve"> φαρμακευτική αγωγή</w:t>
      </w:r>
      <w:r w:rsidRPr="00075EFA">
        <w:rPr>
          <w:rFonts w:ascii="Times New Roman" w:hAnsi="Times New Roman" w:cs="Times New Roman"/>
          <w:color w:val="222222"/>
          <w:sz w:val="24"/>
          <w:szCs w:val="24"/>
        </w:rPr>
        <w:t xml:space="preserve"> είναι ιδιαίτερα δημοφιλ</w:t>
      </w:r>
      <w:r w:rsidR="00D26945">
        <w:rPr>
          <w:rFonts w:ascii="Times New Roman" w:hAnsi="Times New Roman" w:cs="Times New Roman"/>
          <w:color w:val="222222"/>
          <w:sz w:val="24"/>
          <w:szCs w:val="24"/>
        </w:rPr>
        <w:t>ής</w:t>
      </w:r>
      <w:r w:rsidRPr="00075EFA">
        <w:rPr>
          <w:rFonts w:ascii="Times New Roman" w:hAnsi="Times New Roman" w:cs="Times New Roman"/>
          <w:color w:val="222222"/>
          <w:sz w:val="24"/>
          <w:szCs w:val="24"/>
        </w:rPr>
        <w:t xml:space="preserve">. Έχουν διεξαχθεί πολλές δοκιμές για τη θεραπεία κλιμακτηρικών συμπτωμάτων με φυτο-οιστρογόνα με τη μορφή ισοφλαβόνης από κόκκινο τριφύλλι ή σόγια και </w:t>
      </w:r>
      <w:r w:rsidRPr="00D26945">
        <w:rPr>
          <w:rFonts w:ascii="Times New Roman" w:hAnsi="Times New Roman" w:cs="Times New Roman"/>
          <w:i/>
          <w:color w:val="222222"/>
          <w:sz w:val="24"/>
          <w:szCs w:val="24"/>
        </w:rPr>
        <w:t>Cimicifuga racemosa</w:t>
      </w:r>
      <w:r w:rsidRPr="00075EFA">
        <w:rPr>
          <w:rFonts w:ascii="Times New Roman" w:hAnsi="Times New Roman" w:cs="Times New Roman"/>
          <w:color w:val="222222"/>
          <w:sz w:val="24"/>
          <w:szCs w:val="24"/>
        </w:rPr>
        <w:t>. Οι περισσότερες από τις ελεγχόμενες με εικονικό φάρμακο δοκιμές απέτυχαν να επιδείξουν σημαντική μείωση των αγγειοκινητικών συμπτωμάτων</w:t>
      </w:r>
      <w:r w:rsidR="00D26945">
        <w:rPr>
          <w:rFonts w:ascii="Times New Roman" w:hAnsi="Times New Roman" w:cs="Times New Roman"/>
          <w:color w:val="222222"/>
          <w:sz w:val="24"/>
          <w:szCs w:val="24"/>
        </w:rPr>
        <w:t xml:space="preserve"> (εξάψεις)</w:t>
      </w:r>
      <w:r w:rsidRPr="00075EFA">
        <w:rPr>
          <w:rFonts w:ascii="Times New Roman" w:hAnsi="Times New Roman" w:cs="Times New Roman"/>
          <w:color w:val="222222"/>
          <w:sz w:val="24"/>
          <w:szCs w:val="24"/>
        </w:rPr>
        <w:t>, αν και μερικές αποκάλυψαν ένα μικρό αποτέλεσμα</w:t>
      </w:r>
      <w:r w:rsidR="004A1184">
        <w:rPr>
          <w:rFonts w:ascii="Times New Roman" w:hAnsi="Times New Roman" w:cs="Times New Roman"/>
          <w:color w:val="222222"/>
          <w:sz w:val="24"/>
          <w:szCs w:val="24"/>
        </w:rPr>
        <w:t xml:space="preserve"> </w:t>
      </w:r>
      <w:r w:rsidR="004A1184" w:rsidRPr="00D26945">
        <w:rPr>
          <w:rFonts w:ascii="Times New Roman" w:hAnsi="Times New Roman" w:cs="Times New Roman"/>
          <w:i/>
          <w:color w:val="222222"/>
          <w:sz w:val="24"/>
          <w:szCs w:val="24"/>
        </w:rPr>
        <w:fldChar w:fldCharType="begin" w:fldLock="1"/>
      </w:r>
      <w:r w:rsidR="004A1184" w:rsidRPr="00D26945">
        <w:rPr>
          <w:rFonts w:ascii="Times New Roman" w:hAnsi="Times New Roman" w:cs="Times New Roman"/>
          <w:i/>
          <w:color w:val="222222"/>
          <w:sz w:val="24"/>
          <w:szCs w:val="24"/>
        </w:rPr>
        <w:instrText>ADDIN CSL_CITATION { "citationItems" : [ { "id" : "ITEM-1", "itemData" : { "DOI" : "10.3238/arztebl.2012.0316", "abstract" : "SUMMARY Background: Peri-and postmenopausal women commonly suffer from climacteric symptoms. In this article, we pro-vide information to help physicians recognize climacteric symptoms and treat them appropriately.", "author" : [ { "dropping-particle" : "", "family" : "Ortmann", "given" : "Olaf", "non-dropping-particle" : "", "parse-names" : false, "suffix" : "" }, { "dropping-particle" : "", "family" : "Lattrich", "given" : "Claus", "non-dropping-particle" : "", "parse-names" : false, "suffix" : "" } ], "id" : "ITEM-1", "issued" : { "date-parts" : [ [ "0" ] ] }, "title" : "M E D I C I N E The Treatment of Climacteric Symptoms", "type" : "article-journal" }, "uris" : [ "http://www.mendeley.com/documents/?uuid=c8af1e7a-4e22-3ae5-931a-9e9d07c79079" ] } ], "mendeley" : { "formattedCitation" : "(Ortmann and Lattrich, no date)", "plainTextFormattedCitation" : "(Ortmann and Lattrich, no date)", "previouslyFormattedCitation" : "(Ortmann and Lattrich, no date)" }, "properties" : {  }, "schema" : "https://github.com/citation-style-language/schema/raw/master/csl-citation.json" }</w:instrText>
      </w:r>
      <w:r w:rsidR="004A1184" w:rsidRPr="00D26945">
        <w:rPr>
          <w:rFonts w:ascii="Times New Roman" w:hAnsi="Times New Roman" w:cs="Times New Roman"/>
          <w:i/>
          <w:color w:val="222222"/>
          <w:sz w:val="24"/>
          <w:szCs w:val="24"/>
        </w:rPr>
        <w:fldChar w:fldCharType="separate"/>
      </w:r>
      <w:r w:rsidR="004A1184" w:rsidRPr="00D26945">
        <w:rPr>
          <w:rFonts w:ascii="Times New Roman" w:hAnsi="Times New Roman" w:cs="Times New Roman"/>
          <w:i/>
          <w:noProof/>
          <w:color w:val="222222"/>
          <w:sz w:val="24"/>
          <w:szCs w:val="24"/>
        </w:rPr>
        <w:t>(Ortmann and Lattrich, no date)</w:t>
      </w:r>
      <w:r w:rsidR="004A1184" w:rsidRPr="00D26945">
        <w:rPr>
          <w:rFonts w:ascii="Times New Roman" w:hAnsi="Times New Roman" w:cs="Times New Roman"/>
          <w:i/>
          <w:color w:val="222222"/>
          <w:sz w:val="24"/>
          <w:szCs w:val="24"/>
        </w:rPr>
        <w:fldChar w:fldCharType="end"/>
      </w:r>
      <w:r w:rsidRPr="00075EFA">
        <w:rPr>
          <w:rFonts w:ascii="Times New Roman" w:hAnsi="Times New Roman" w:cs="Times New Roman"/>
          <w:color w:val="222222"/>
          <w:sz w:val="24"/>
          <w:szCs w:val="24"/>
        </w:rPr>
        <w:t xml:space="preserve">. </w:t>
      </w:r>
    </w:p>
    <w:p w:rsidR="00D26945" w:rsidRDefault="008F2EB6" w:rsidP="00D26945">
      <w:pPr>
        <w:spacing w:after="0" w:line="360" w:lineRule="auto"/>
        <w:ind w:firstLine="720"/>
        <w:jc w:val="both"/>
        <w:rPr>
          <w:rFonts w:ascii="Times New Roman" w:hAnsi="Times New Roman" w:cs="Times New Roman"/>
          <w:color w:val="222222"/>
          <w:sz w:val="24"/>
          <w:szCs w:val="24"/>
        </w:rPr>
      </w:pPr>
      <w:r w:rsidRPr="00075EFA">
        <w:rPr>
          <w:rFonts w:ascii="Times New Roman" w:hAnsi="Times New Roman" w:cs="Times New Roman"/>
          <w:color w:val="222222"/>
          <w:sz w:val="24"/>
          <w:szCs w:val="24"/>
        </w:rPr>
        <w:t xml:space="preserve">Τα ουρογεννητικά συμπτώματα </w:t>
      </w:r>
      <w:r w:rsidR="00D26945">
        <w:rPr>
          <w:rFonts w:ascii="Times New Roman" w:hAnsi="Times New Roman" w:cs="Times New Roman"/>
          <w:color w:val="222222"/>
          <w:sz w:val="24"/>
          <w:szCs w:val="24"/>
        </w:rPr>
        <w:t xml:space="preserve">επίσης </w:t>
      </w:r>
      <w:r w:rsidRPr="00075EFA">
        <w:rPr>
          <w:rFonts w:ascii="Times New Roman" w:hAnsi="Times New Roman" w:cs="Times New Roman"/>
          <w:color w:val="222222"/>
          <w:sz w:val="24"/>
          <w:szCs w:val="24"/>
        </w:rPr>
        <w:t xml:space="preserve">δεν βελτιώθηκαν. Ειδικότερα, τίποτα δεν είναι γνωστό σχετικά με τη μακροπρόθεσμη ασφάλεια αυτών των </w:t>
      </w:r>
      <w:r w:rsidR="00D26945">
        <w:rPr>
          <w:rFonts w:ascii="Times New Roman" w:hAnsi="Times New Roman" w:cs="Times New Roman"/>
          <w:color w:val="222222"/>
          <w:sz w:val="24"/>
          <w:szCs w:val="24"/>
        </w:rPr>
        <w:t xml:space="preserve">φαρμακευτικών </w:t>
      </w:r>
      <w:r w:rsidRPr="00075EFA">
        <w:rPr>
          <w:rFonts w:ascii="Times New Roman" w:hAnsi="Times New Roman" w:cs="Times New Roman"/>
          <w:color w:val="222222"/>
          <w:sz w:val="24"/>
          <w:szCs w:val="24"/>
        </w:rPr>
        <w:t xml:space="preserve">παρασκευασμάτων. Για τους λόγους αυτούς, τα φυτο-οιστρογόνα και άλλες βοτανικές και μη ορμονικές εναλλακτικές λύσεις για τη θεραπεία </w:t>
      </w:r>
      <w:r w:rsidR="00D26945">
        <w:rPr>
          <w:rFonts w:ascii="Times New Roman" w:hAnsi="Times New Roman" w:cs="Times New Roman"/>
          <w:color w:val="222222"/>
          <w:sz w:val="24"/>
          <w:szCs w:val="24"/>
        </w:rPr>
        <w:t>των συμπτωμάτων της εμμηνόπαυσης</w:t>
      </w:r>
      <w:r w:rsidRPr="00075EFA">
        <w:rPr>
          <w:rFonts w:ascii="Times New Roman" w:hAnsi="Times New Roman" w:cs="Times New Roman"/>
          <w:color w:val="222222"/>
          <w:sz w:val="24"/>
          <w:szCs w:val="24"/>
        </w:rPr>
        <w:t xml:space="preserve"> δεν μπορούν να συνιστώνται</w:t>
      </w:r>
      <w:r w:rsidR="00D26945">
        <w:rPr>
          <w:rFonts w:ascii="Times New Roman" w:hAnsi="Times New Roman" w:cs="Times New Roman"/>
          <w:color w:val="222222"/>
          <w:sz w:val="24"/>
          <w:szCs w:val="24"/>
        </w:rPr>
        <w:t xml:space="preserve"> και να προτείνονται</w:t>
      </w:r>
      <w:r w:rsidRPr="00075EFA">
        <w:rPr>
          <w:rFonts w:ascii="Times New Roman" w:hAnsi="Times New Roman" w:cs="Times New Roman"/>
          <w:color w:val="222222"/>
          <w:sz w:val="24"/>
          <w:szCs w:val="24"/>
        </w:rPr>
        <w:t xml:space="preserve">. Εναλλακτικές λύσεις </w:t>
      </w:r>
      <w:r w:rsidR="00D26945">
        <w:rPr>
          <w:rFonts w:ascii="Times New Roman" w:hAnsi="Times New Roman" w:cs="Times New Roman"/>
          <w:color w:val="222222"/>
          <w:sz w:val="24"/>
          <w:szCs w:val="24"/>
        </w:rPr>
        <w:t xml:space="preserve">για αντικατάσταση της </w:t>
      </w:r>
      <w:r w:rsidRPr="00075EFA">
        <w:rPr>
          <w:rFonts w:ascii="Times New Roman" w:hAnsi="Times New Roman" w:cs="Times New Roman"/>
          <w:color w:val="222222"/>
          <w:sz w:val="24"/>
          <w:szCs w:val="24"/>
        </w:rPr>
        <w:t>ορμονοθεραπεία</w:t>
      </w:r>
      <w:r w:rsidR="00D26945">
        <w:rPr>
          <w:rFonts w:ascii="Times New Roman" w:hAnsi="Times New Roman" w:cs="Times New Roman"/>
          <w:color w:val="222222"/>
          <w:sz w:val="24"/>
          <w:szCs w:val="24"/>
        </w:rPr>
        <w:t>ς</w:t>
      </w:r>
      <w:r w:rsidRPr="00075EFA">
        <w:rPr>
          <w:rFonts w:ascii="Times New Roman" w:hAnsi="Times New Roman" w:cs="Times New Roman"/>
          <w:color w:val="222222"/>
          <w:sz w:val="24"/>
          <w:szCs w:val="24"/>
        </w:rPr>
        <w:t xml:space="preserve"> </w:t>
      </w:r>
      <w:r w:rsidR="00D26945">
        <w:rPr>
          <w:rFonts w:ascii="Times New Roman" w:hAnsi="Times New Roman" w:cs="Times New Roman"/>
          <w:color w:val="222222"/>
          <w:sz w:val="24"/>
          <w:szCs w:val="24"/>
        </w:rPr>
        <w:t>είναι:</w:t>
      </w:r>
    </w:p>
    <w:p w:rsidR="00D26945" w:rsidRDefault="008F2EB6" w:rsidP="00410BCC">
      <w:pPr>
        <w:spacing w:after="0" w:line="360" w:lineRule="auto"/>
        <w:ind w:left="1440" w:hanging="360"/>
        <w:jc w:val="both"/>
        <w:rPr>
          <w:rFonts w:ascii="Times New Roman" w:hAnsi="Times New Roman" w:cs="Times New Roman"/>
          <w:color w:val="222222"/>
          <w:sz w:val="24"/>
          <w:szCs w:val="24"/>
        </w:rPr>
      </w:pPr>
      <w:r w:rsidRPr="00075EFA">
        <w:rPr>
          <w:rFonts w:ascii="Times New Roman" w:hAnsi="Times New Roman" w:cs="Times New Roman"/>
          <w:color w:val="222222"/>
          <w:sz w:val="24"/>
          <w:szCs w:val="24"/>
        </w:rPr>
        <w:t xml:space="preserve">α) </w:t>
      </w:r>
      <w:r w:rsidR="00410BCC">
        <w:rPr>
          <w:rFonts w:ascii="Times New Roman" w:hAnsi="Times New Roman" w:cs="Times New Roman"/>
          <w:color w:val="222222"/>
          <w:sz w:val="24"/>
          <w:szCs w:val="24"/>
        </w:rPr>
        <w:t xml:space="preserve">διατήρηση </w:t>
      </w:r>
      <w:r w:rsidRPr="00075EFA">
        <w:rPr>
          <w:rFonts w:ascii="Times New Roman" w:hAnsi="Times New Roman" w:cs="Times New Roman"/>
          <w:color w:val="222222"/>
          <w:sz w:val="24"/>
          <w:szCs w:val="24"/>
        </w:rPr>
        <w:t>φυσιολογικ</w:t>
      </w:r>
      <w:r w:rsidR="00410BCC">
        <w:rPr>
          <w:rFonts w:ascii="Times New Roman" w:hAnsi="Times New Roman" w:cs="Times New Roman"/>
          <w:color w:val="222222"/>
          <w:sz w:val="24"/>
          <w:szCs w:val="24"/>
        </w:rPr>
        <w:t>ού</w:t>
      </w:r>
      <w:r w:rsidRPr="00075EFA">
        <w:rPr>
          <w:rFonts w:ascii="Times New Roman" w:hAnsi="Times New Roman" w:cs="Times New Roman"/>
          <w:color w:val="222222"/>
          <w:sz w:val="24"/>
          <w:szCs w:val="24"/>
        </w:rPr>
        <w:t xml:space="preserve"> σωματικό βάρος</w:t>
      </w:r>
    </w:p>
    <w:p w:rsidR="00410BCC" w:rsidRDefault="008F2EB6" w:rsidP="00410BCC">
      <w:pPr>
        <w:spacing w:after="0" w:line="360" w:lineRule="auto"/>
        <w:ind w:left="1440" w:hanging="360"/>
        <w:jc w:val="both"/>
        <w:rPr>
          <w:rFonts w:ascii="Times New Roman" w:hAnsi="Times New Roman" w:cs="Times New Roman"/>
          <w:color w:val="222222"/>
          <w:sz w:val="24"/>
          <w:szCs w:val="24"/>
        </w:rPr>
      </w:pPr>
      <w:r w:rsidRPr="00075EFA">
        <w:rPr>
          <w:rFonts w:ascii="Times New Roman" w:hAnsi="Times New Roman" w:cs="Times New Roman"/>
          <w:color w:val="222222"/>
          <w:sz w:val="24"/>
          <w:szCs w:val="24"/>
        </w:rPr>
        <w:t xml:space="preserve">β) διακοπή του καπνίσματος </w:t>
      </w:r>
    </w:p>
    <w:p w:rsidR="00410BCC" w:rsidRDefault="00410BCC" w:rsidP="00410BCC">
      <w:pPr>
        <w:spacing w:after="0" w:line="360" w:lineRule="auto"/>
        <w:ind w:left="1440" w:hanging="360"/>
        <w:jc w:val="both"/>
        <w:rPr>
          <w:rFonts w:ascii="Times New Roman" w:hAnsi="Times New Roman" w:cs="Times New Roman"/>
          <w:color w:val="222222"/>
          <w:sz w:val="24"/>
          <w:szCs w:val="24"/>
        </w:rPr>
      </w:pPr>
      <w:r>
        <w:rPr>
          <w:rFonts w:ascii="Times New Roman" w:hAnsi="Times New Roman" w:cs="Times New Roman"/>
          <w:color w:val="222222"/>
          <w:sz w:val="24"/>
          <w:szCs w:val="24"/>
        </w:rPr>
        <w:t xml:space="preserve">γ) </w:t>
      </w:r>
      <w:r w:rsidR="008F2EB6" w:rsidRPr="00075EFA">
        <w:rPr>
          <w:rFonts w:ascii="Times New Roman" w:hAnsi="Times New Roman" w:cs="Times New Roman"/>
          <w:color w:val="222222"/>
          <w:sz w:val="24"/>
          <w:szCs w:val="24"/>
        </w:rPr>
        <w:t>τακτική σωματική άσκηση</w:t>
      </w:r>
    </w:p>
    <w:p w:rsidR="008F2EB6" w:rsidRPr="00EE60BD" w:rsidRDefault="00410BCC" w:rsidP="00410BCC">
      <w:pPr>
        <w:spacing w:after="0" w:line="360" w:lineRule="auto"/>
        <w:ind w:left="1440" w:hanging="360"/>
        <w:jc w:val="both"/>
        <w:rPr>
          <w:rFonts w:ascii="Times New Roman" w:hAnsi="Times New Roman" w:cs="Times New Roman"/>
          <w:i/>
          <w:color w:val="222222"/>
          <w:sz w:val="24"/>
          <w:szCs w:val="24"/>
          <w:lang w:val="en-US"/>
        </w:rPr>
      </w:pPr>
      <w:r>
        <w:rPr>
          <w:rFonts w:ascii="Times New Roman" w:hAnsi="Times New Roman" w:cs="Times New Roman"/>
          <w:color w:val="222222"/>
          <w:sz w:val="24"/>
          <w:szCs w:val="24"/>
        </w:rPr>
        <w:t>δ</w:t>
      </w:r>
      <w:r w:rsidRPr="00410BCC">
        <w:rPr>
          <w:rFonts w:ascii="Times New Roman" w:hAnsi="Times New Roman" w:cs="Times New Roman"/>
          <w:color w:val="222222"/>
          <w:sz w:val="24"/>
          <w:szCs w:val="24"/>
          <w:lang w:val="en-US"/>
        </w:rPr>
        <w:t xml:space="preserve">) </w:t>
      </w:r>
      <w:r w:rsidR="008F2EB6" w:rsidRPr="00075EFA">
        <w:rPr>
          <w:rFonts w:ascii="Times New Roman" w:hAnsi="Times New Roman" w:cs="Times New Roman"/>
          <w:color w:val="222222"/>
          <w:sz w:val="24"/>
          <w:szCs w:val="24"/>
        </w:rPr>
        <w:t>ασκήσεις</w:t>
      </w:r>
      <w:r w:rsidR="008F2EB6" w:rsidRPr="00410BCC">
        <w:rPr>
          <w:rFonts w:ascii="Times New Roman" w:hAnsi="Times New Roman" w:cs="Times New Roman"/>
          <w:color w:val="222222"/>
          <w:sz w:val="24"/>
          <w:szCs w:val="24"/>
          <w:lang w:val="en-US"/>
        </w:rPr>
        <w:t xml:space="preserve"> </w:t>
      </w:r>
      <w:r w:rsidR="008F2EB6" w:rsidRPr="00075EFA">
        <w:rPr>
          <w:rFonts w:ascii="Times New Roman" w:hAnsi="Times New Roman" w:cs="Times New Roman"/>
          <w:color w:val="222222"/>
          <w:sz w:val="24"/>
          <w:szCs w:val="24"/>
        </w:rPr>
        <w:t>χαλάρωση</w:t>
      </w:r>
      <w:r>
        <w:rPr>
          <w:rFonts w:ascii="Times New Roman" w:hAnsi="Times New Roman" w:cs="Times New Roman"/>
          <w:color w:val="222222"/>
          <w:sz w:val="24"/>
          <w:szCs w:val="24"/>
        </w:rPr>
        <w:t>ς</w:t>
      </w:r>
      <w:r w:rsidR="008F2EB6" w:rsidRPr="00410BCC">
        <w:rPr>
          <w:rFonts w:ascii="Times New Roman" w:hAnsi="Times New Roman" w:cs="Times New Roman"/>
          <w:color w:val="222222"/>
          <w:sz w:val="24"/>
          <w:szCs w:val="24"/>
          <w:lang w:val="en-US"/>
        </w:rPr>
        <w:t xml:space="preserve"> </w:t>
      </w:r>
      <w:r w:rsidR="008F2EB6" w:rsidRPr="00410BCC">
        <w:rPr>
          <w:rFonts w:ascii="Times New Roman" w:hAnsi="Times New Roman" w:cs="Times New Roman"/>
          <w:i/>
          <w:color w:val="222222"/>
          <w:sz w:val="24"/>
          <w:szCs w:val="24"/>
        </w:rPr>
        <w:fldChar w:fldCharType="begin" w:fldLock="1"/>
      </w:r>
      <w:r w:rsidR="008F2EB6" w:rsidRPr="00410BCC">
        <w:rPr>
          <w:rFonts w:ascii="Times New Roman" w:hAnsi="Times New Roman" w:cs="Times New Roman"/>
          <w:i/>
          <w:color w:val="222222"/>
          <w:sz w:val="24"/>
          <w:szCs w:val="24"/>
          <w:lang w:val="en-US"/>
        </w:rPr>
        <w:instrText>ADDIN CSL_CITATION { "citationItems" : [ { "id" : "ITEM-1", "itemData" : { "DOI" : "10.3238/arztebl.2012.0316", "abstract" : "SUMMARY Background: Peri-and postmenopausal women commonly suffer from climacteric symptoms. In this article, we pro-vide information to help physicians recognize climacteric symptoms and treat them appropriately.", "author" : [ { "dropping-particle" : "", "family" : "Ortmann", "given" : "Olaf", "non-dropping-particle" : "", "parse-names" : false, "suffix" : "" }, { "dropping-particle" : "", "family" : "Lattrich", "given" : "Claus", "non-dropping-particle" : "", "parse-names" : false, "suffix" : "" } ], "id" : "ITEM-1", "issued" : { "date-parts" : [ [ "0" ] ] }, "title" : "M E D I C I N E The Treatment of Climacteric Symptoms", "type" : "article-journal" }, "uris" : [ "http://www.mendeley.com/documents/?uuid=c8af1e7a-4e22-3ae5-931a-9e9d07c79079" ] } ], "mendeley" : { "formattedCitation" : "(Ortmann and Lattrich, no date)", "plainTextFormattedCitation" : "(Ortmann and Lattrich, no date)", "previouslyFormattedCitation" : "(Ortmann and Lattrich, no date)" }, "properties" : {  }, "schema" : "https://github.com/citation-style-language/schema/raw/master/csl-citation.json" }</w:instrText>
      </w:r>
      <w:r w:rsidR="008F2EB6" w:rsidRPr="00410BCC">
        <w:rPr>
          <w:rFonts w:ascii="Times New Roman" w:hAnsi="Times New Roman" w:cs="Times New Roman"/>
          <w:i/>
          <w:color w:val="222222"/>
          <w:sz w:val="24"/>
          <w:szCs w:val="24"/>
        </w:rPr>
        <w:fldChar w:fldCharType="separate"/>
      </w:r>
      <w:r w:rsidR="008F2EB6" w:rsidRPr="00410BCC">
        <w:rPr>
          <w:rFonts w:ascii="Times New Roman" w:hAnsi="Times New Roman" w:cs="Times New Roman"/>
          <w:i/>
          <w:noProof/>
          <w:color w:val="222222"/>
          <w:sz w:val="24"/>
          <w:szCs w:val="24"/>
          <w:lang w:val="en-US"/>
        </w:rPr>
        <w:t>(Ortmann and Lattrich, no date)</w:t>
      </w:r>
      <w:r w:rsidR="008F2EB6" w:rsidRPr="00410BCC">
        <w:rPr>
          <w:rFonts w:ascii="Times New Roman" w:hAnsi="Times New Roman" w:cs="Times New Roman"/>
          <w:i/>
          <w:color w:val="222222"/>
          <w:sz w:val="24"/>
          <w:szCs w:val="24"/>
        </w:rPr>
        <w:fldChar w:fldCharType="end"/>
      </w:r>
      <w:r w:rsidR="008F2EB6" w:rsidRPr="00410BCC">
        <w:rPr>
          <w:rFonts w:ascii="Times New Roman" w:hAnsi="Times New Roman" w:cs="Times New Roman"/>
          <w:i/>
          <w:color w:val="222222"/>
          <w:sz w:val="24"/>
          <w:szCs w:val="24"/>
          <w:lang w:val="en-US"/>
        </w:rPr>
        <w:t>.</w:t>
      </w:r>
    </w:p>
    <w:p w:rsidR="008E10B5" w:rsidRPr="00EE60BD" w:rsidRDefault="008E10B5" w:rsidP="00410BCC">
      <w:pPr>
        <w:spacing w:after="0" w:line="360" w:lineRule="auto"/>
        <w:ind w:left="1440" w:hanging="360"/>
        <w:jc w:val="both"/>
        <w:rPr>
          <w:rFonts w:ascii="Times New Roman" w:hAnsi="Times New Roman" w:cs="Times New Roman"/>
          <w:i/>
          <w:color w:val="222222"/>
          <w:sz w:val="24"/>
          <w:szCs w:val="24"/>
          <w:lang w:val="en-US"/>
        </w:rPr>
      </w:pPr>
    </w:p>
    <w:p w:rsidR="00410BCC" w:rsidRDefault="00410BCC" w:rsidP="00410BCC">
      <w:pPr>
        <w:spacing w:after="0" w:line="360" w:lineRule="auto"/>
        <w:ind w:left="1440" w:hanging="360"/>
        <w:jc w:val="both"/>
        <w:rPr>
          <w:rFonts w:ascii="Times New Roman" w:hAnsi="Times New Roman" w:cs="Times New Roman"/>
          <w:i/>
          <w:color w:val="222222"/>
          <w:sz w:val="24"/>
          <w:szCs w:val="24"/>
          <w:lang w:val="en-US"/>
        </w:rPr>
      </w:pPr>
    </w:p>
    <w:p w:rsidR="00F3757F" w:rsidRDefault="00F3757F" w:rsidP="00410BCC">
      <w:pPr>
        <w:spacing w:after="0" w:line="360" w:lineRule="auto"/>
        <w:ind w:left="1440" w:hanging="360"/>
        <w:jc w:val="both"/>
        <w:rPr>
          <w:rFonts w:ascii="Times New Roman" w:hAnsi="Times New Roman" w:cs="Times New Roman"/>
          <w:i/>
          <w:color w:val="222222"/>
          <w:sz w:val="24"/>
          <w:szCs w:val="24"/>
          <w:lang w:val="en-US"/>
        </w:rPr>
      </w:pPr>
    </w:p>
    <w:p w:rsidR="00F3757F" w:rsidRPr="00410BCC" w:rsidRDefault="00F3757F" w:rsidP="00410BCC">
      <w:pPr>
        <w:spacing w:after="0" w:line="360" w:lineRule="auto"/>
        <w:ind w:left="1440" w:hanging="360"/>
        <w:jc w:val="both"/>
        <w:rPr>
          <w:rFonts w:ascii="Times New Roman" w:hAnsi="Times New Roman" w:cs="Times New Roman"/>
          <w:i/>
          <w:color w:val="222222"/>
          <w:sz w:val="24"/>
          <w:szCs w:val="24"/>
          <w:lang w:val="en-US"/>
        </w:rPr>
      </w:pPr>
    </w:p>
    <w:p w:rsidR="00A31598" w:rsidRPr="00E31748" w:rsidRDefault="008F2EB6" w:rsidP="001B05E3">
      <w:pPr>
        <w:pStyle w:val="a7"/>
        <w:numPr>
          <w:ilvl w:val="1"/>
          <w:numId w:val="5"/>
        </w:numPr>
        <w:spacing w:line="360" w:lineRule="auto"/>
        <w:jc w:val="both"/>
        <w:rPr>
          <w:rFonts w:ascii="Times New Roman" w:hAnsi="Times New Roman" w:cs="Times New Roman"/>
          <w:b/>
          <w:color w:val="222222"/>
          <w:sz w:val="24"/>
          <w:szCs w:val="24"/>
        </w:rPr>
      </w:pPr>
      <w:r w:rsidRPr="00E31748">
        <w:rPr>
          <w:rFonts w:ascii="Times New Roman" w:hAnsi="Times New Roman" w:cs="Times New Roman"/>
          <w:b/>
          <w:color w:val="222222"/>
          <w:sz w:val="24"/>
          <w:szCs w:val="24"/>
        </w:rPr>
        <w:t>Ειδικευμένες θεραπείες</w:t>
      </w:r>
    </w:p>
    <w:p w:rsidR="00A31598" w:rsidRPr="00E31748" w:rsidRDefault="00E31748" w:rsidP="00E31748">
      <w:pPr>
        <w:spacing w:line="360" w:lineRule="auto"/>
        <w:jc w:val="both"/>
        <w:rPr>
          <w:rFonts w:ascii="Times New Roman" w:hAnsi="Times New Roman" w:cs="Times New Roman"/>
          <w:i/>
          <w:color w:val="222222"/>
          <w:sz w:val="24"/>
          <w:szCs w:val="24"/>
        </w:rPr>
      </w:pPr>
      <w:r>
        <w:rPr>
          <w:rFonts w:ascii="Times New Roman" w:hAnsi="Times New Roman" w:cs="Times New Roman"/>
          <w:i/>
          <w:color w:val="222222"/>
          <w:sz w:val="24"/>
          <w:szCs w:val="24"/>
        </w:rPr>
        <w:t xml:space="preserve">8.2.1 </w:t>
      </w:r>
      <w:r w:rsidR="00FD46F1" w:rsidRPr="00E31748">
        <w:rPr>
          <w:rFonts w:ascii="Times New Roman" w:hAnsi="Times New Roman" w:cs="Times New Roman"/>
          <w:i/>
          <w:color w:val="222222"/>
          <w:sz w:val="24"/>
          <w:szCs w:val="24"/>
        </w:rPr>
        <w:t>Ουρογεννητική</w:t>
      </w:r>
      <w:r w:rsidR="00A31598" w:rsidRPr="00E31748">
        <w:rPr>
          <w:rFonts w:ascii="Times New Roman" w:hAnsi="Times New Roman" w:cs="Times New Roman"/>
          <w:i/>
          <w:color w:val="222222"/>
          <w:sz w:val="24"/>
          <w:szCs w:val="24"/>
        </w:rPr>
        <w:t xml:space="preserve"> ατροφία</w:t>
      </w:r>
    </w:p>
    <w:p w:rsidR="00FD0E8C" w:rsidRDefault="00A31598" w:rsidP="00FD0E8C">
      <w:pPr>
        <w:spacing w:after="0" w:line="360" w:lineRule="auto"/>
        <w:ind w:firstLine="720"/>
        <w:jc w:val="both"/>
        <w:rPr>
          <w:rFonts w:ascii="Times New Roman" w:hAnsi="Times New Roman" w:cs="Times New Roman"/>
          <w:color w:val="222222"/>
          <w:sz w:val="24"/>
          <w:szCs w:val="24"/>
        </w:rPr>
      </w:pPr>
      <w:r w:rsidRPr="00075EFA">
        <w:rPr>
          <w:rFonts w:ascii="Times New Roman" w:hAnsi="Times New Roman" w:cs="Times New Roman"/>
          <w:color w:val="222222"/>
          <w:sz w:val="24"/>
          <w:szCs w:val="24"/>
        </w:rPr>
        <w:t xml:space="preserve">Οι γυναίκες που παρουσιάζουν </w:t>
      </w:r>
      <w:r w:rsidR="00261DA0">
        <w:rPr>
          <w:rFonts w:ascii="Times New Roman" w:hAnsi="Times New Roman" w:cs="Times New Roman"/>
          <w:color w:val="222222"/>
          <w:sz w:val="24"/>
          <w:szCs w:val="24"/>
        </w:rPr>
        <w:t>κλινικές εκδηλώσεις λόγω</w:t>
      </w:r>
      <w:r w:rsidRPr="00075EFA">
        <w:rPr>
          <w:rFonts w:ascii="Times New Roman" w:hAnsi="Times New Roman" w:cs="Times New Roman"/>
          <w:color w:val="222222"/>
          <w:sz w:val="24"/>
          <w:szCs w:val="24"/>
        </w:rPr>
        <w:t xml:space="preserve"> ουρογεννητικής ατροφίας </w:t>
      </w:r>
      <w:r w:rsidR="00FD0E8C">
        <w:rPr>
          <w:rFonts w:ascii="Times New Roman" w:hAnsi="Times New Roman" w:cs="Times New Roman"/>
          <w:color w:val="222222"/>
          <w:sz w:val="24"/>
          <w:szCs w:val="24"/>
        </w:rPr>
        <w:t>χρειάζονται</w:t>
      </w:r>
      <w:r w:rsidRPr="00075EFA">
        <w:rPr>
          <w:rFonts w:ascii="Times New Roman" w:hAnsi="Times New Roman" w:cs="Times New Roman"/>
          <w:color w:val="222222"/>
          <w:sz w:val="24"/>
          <w:szCs w:val="24"/>
        </w:rPr>
        <w:t xml:space="preserve"> μακροχρόνιες θεραπείες. Τα λιπαντικά και οι ενυδατικές κρέμες μπορούν να έχουν κάποια αποτελεσματικότητα </w:t>
      </w:r>
      <w:r w:rsidR="00FD0E8C">
        <w:rPr>
          <w:rFonts w:ascii="Times New Roman" w:hAnsi="Times New Roman" w:cs="Times New Roman"/>
          <w:color w:val="222222"/>
          <w:sz w:val="24"/>
          <w:szCs w:val="24"/>
        </w:rPr>
        <w:t>με στόχο τα</w:t>
      </w:r>
      <w:r w:rsidRPr="00075EFA">
        <w:rPr>
          <w:rFonts w:ascii="Times New Roman" w:hAnsi="Times New Roman" w:cs="Times New Roman"/>
          <w:color w:val="222222"/>
          <w:sz w:val="24"/>
          <w:szCs w:val="24"/>
        </w:rPr>
        <w:t xml:space="preserve"> ηπιότερα συμπτώματα. Ωστόσο, για όσ</w:t>
      </w:r>
      <w:r w:rsidR="00FD0E8C">
        <w:rPr>
          <w:rFonts w:ascii="Times New Roman" w:hAnsi="Times New Roman" w:cs="Times New Roman"/>
          <w:color w:val="222222"/>
          <w:sz w:val="24"/>
          <w:szCs w:val="24"/>
        </w:rPr>
        <w:t>ες εμμηνοπαυσιακές γυναίκες</w:t>
      </w:r>
      <w:r w:rsidRPr="00075EFA">
        <w:rPr>
          <w:rFonts w:ascii="Times New Roman" w:hAnsi="Times New Roman" w:cs="Times New Roman"/>
          <w:color w:val="222222"/>
          <w:sz w:val="24"/>
          <w:szCs w:val="24"/>
        </w:rPr>
        <w:t xml:space="preserve"> παρουσιάζουν σοβαρά συμπτώματα, η ορμονική θεραπεία είναι ο στυλοβάτης</w:t>
      </w:r>
      <w:r w:rsidR="00FD0E8C">
        <w:rPr>
          <w:rFonts w:ascii="Times New Roman" w:hAnsi="Times New Roman" w:cs="Times New Roman"/>
          <w:color w:val="222222"/>
          <w:sz w:val="24"/>
          <w:szCs w:val="24"/>
        </w:rPr>
        <w:t xml:space="preserve"> της ανακούφισης και από αυτά τα συμπτώματα της εμμηνοπαυσης</w:t>
      </w:r>
      <w:r w:rsidR="004A1184">
        <w:rPr>
          <w:rFonts w:ascii="Times New Roman" w:hAnsi="Times New Roman" w:cs="Times New Roman"/>
          <w:color w:val="222222"/>
          <w:sz w:val="24"/>
          <w:szCs w:val="24"/>
        </w:rPr>
        <w:t xml:space="preserve"> </w:t>
      </w:r>
      <w:r w:rsidR="004A1184" w:rsidRPr="00B30005">
        <w:rPr>
          <w:rFonts w:ascii="Times New Roman" w:hAnsi="Times New Roman" w:cs="Times New Roman"/>
          <w:i/>
          <w:color w:val="222222"/>
          <w:sz w:val="24"/>
          <w:szCs w:val="24"/>
        </w:rPr>
        <w:fldChar w:fldCharType="begin" w:fldLock="1"/>
      </w:r>
      <w:r w:rsidR="004A1184" w:rsidRPr="00B30005">
        <w:rPr>
          <w:rFonts w:ascii="Times New Roman" w:hAnsi="Times New Roman" w:cs="Times New Roman"/>
          <w:i/>
          <w:color w:val="222222"/>
          <w:sz w:val="24"/>
          <w:szCs w:val="24"/>
        </w:rPr>
        <w:instrText>ADDIN CSL_CITATION { "citationItems" : [ { "id" : "ITEM-1", "itemData" : { "DOI" : "10.1016/j.ecl.2015.05.001", "ISBN" : "9780323395618", "ISSN" : "15584410", "PMID" : "26316239", "abstract" : "The menopause transition is associated with various symptoms, which can interact to produce morbidity. Vasomotor symptoms are the most commonly reported, but vaginal dryness/dyspareunia, sleep difficulties and adverse mood changes have all been shown to worsen as women approach menopause. For postmenopausal women changes in cognition are more likely to be related to aging and not to hormones. This article reviews the symptoms of hot flashes (vasomotor symptoms), vaginal dryness/dyspareunia, adverse mood, poor sleep/insomnia, and cognitive complaints, describing their epidemiology, diagnosis, and treatment. This article thus reviews the epidemiology, pathophysiology, diagnosis, and treatment of these common menopausal symptoms.", "author" : [ { "dropping-particle" : "", "family" : "Santoro", "given" : "Nanette", "non-dropping-particle" : "", "parse-names" : false, "suffix" : "" }, { "dropping-particle" : "", "family" : "Epperson", "given" : "C. Neill", "non-dropping-particle" : "", "parse-names" : false, "suffix" : "" }, { "dropping-particle" : "", "family" : "Mathews", "given" : "Sarah B.", "non-dropping-particle" : "", "parse-names" : false, "suffix" : "" } ], "container-title" : "Endocrinology and Metabolism Clinics of North America", "id" : "ITEM-1", "issued" : { "date-parts" : [ [ "2015" ] ] }, "title" : "Menopausal Symptoms and Their Management", "type" : "article" }, "uris" : [ "http://www.mendeley.com/documents/?uuid=c22e8c71-1452-37f4-8950-3036df6e35b7" ] } ], "mendeley" : { "formattedCitation" : "(Santoro, Epperson and Mathews, 2015)", "plainTextFormattedCitation" : "(Santoro, Epperson and Mathews, 2015)", "previouslyFormattedCitation" : "(Santoro, Epperson and Mathews, 2015)" }, "properties" : {  }, "schema" : "https://github.com/citation-style-language/schema/raw/master/csl-citation.json" }</w:instrText>
      </w:r>
      <w:r w:rsidR="004A1184" w:rsidRPr="00B30005">
        <w:rPr>
          <w:rFonts w:ascii="Times New Roman" w:hAnsi="Times New Roman" w:cs="Times New Roman"/>
          <w:i/>
          <w:color w:val="222222"/>
          <w:sz w:val="24"/>
          <w:szCs w:val="24"/>
        </w:rPr>
        <w:fldChar w:fldCharType="separate"/>
      </w:r>
      <w:r w:rsidR="004A1184" w:rsidRPr="00B30005">
        <w:rPr>
          <w:rFonts w:ascii="Times New Roman" w:hAnsi="Times New Roman" w:cs="Times New Roman"/>
          <w:i/>
          <w:noProof/>
          <w:color w:val="222222"/>
          <w:sz w:val="24"/>
          <w:szCs w:val="24"/>
        </w:rPr>
        <w:t>(Santoro, Epperson and Mathews, 2015)</w:t>
      </w:r>
      <w:r w:rsidR="004A1184" w:rsidRPr="00B30005">
        <w:rPr>
          <w:rFonts w:ascii="Times New Roman" w:hAnsi="Times New Roman" w:cs="Times New Roman"/>
          <w:i/>
          <w:color w:val="222222"/>
          <w:sz w:val="24"/>
          <w:szCs w:val="24"/>
        </w:rPr>
        <w:fldChar w:fldCharType="end"/>
      </w:r>
      <w:r w:rsidRPr="00075EFA">
        <w:rPr>
          <w:rFonts w:ascii="Times New Roman" w:hAnsi="Times New Roman" w:cs="Times New Roman"/>
          <w:color w:val="222222"/>
          <w:sz w:val="24"/>
          <w:szCs w:val="24"/>
        </w:rPr>
        <w:t xml:space="preserve">. </w:t>
      </w:r>
    </w:p>
    <w:p w:rsidR="00B30005" w:rsidRDefault="00A31598" w:rsidP="00B30005">
      <w:pPr>
        <w:spacing w:after="0" w:line="360" w:lineRule="auto"/>
        <w:ind w:firstLine="720"/>
        <w:jc w:val="both"/>
        <w:rPr>
          <w:rFonts w:ascii="Times New Roman" w:hAnsi="Times New Roman" w:cs="Times New Roman"/>
          <w:color w:val="222222"/>
          <w:sz w:val="24"/>
          <w:szCs w:val="24"/>
        </w:rPr>
      </w:pPr>
      <w:r w:rsidRPr="00075EFA">
        <w:rPr>
          <w:rFonts w:ascii="Times New Roman" w:hAnsi="Times New Roman" w:cs="Times New Roman"/>
          <w:color w:val="222222"/>
          <w:sz w:val="24"/>
          <w:szCs w:val="24"/>
        </w:rPr>
        <w:t>Τ</w:t>
      </w:r>
      <w:r w:rsidR="00FD0E8C">
        <w:rPr>
          <w:rFonts w:ascii="Times New Roman" w:hAnsi="Times New Roman" w:cs="Times New Roman"/>
          <w:color w:val="222222"/>
          <w:sz w:val="24"/>
          <w:szCs w:val="24"/>
        </w:rPr>
        <w:t>α</w:t>
      </w:r>
      <w:r w:rsidRPr="00075EFA">
        <w:rPr>
          <w:rFonts w:ascii="Times New Roman" w:hAnsi="Times New Roman" w:cs="Times New Roman"/>
          <w:color w:val="222222"/>
          <w:sz w:val="24"/>
          <w:szCs w:val="24"/>
        </w:rPr>
        <w:t xml:space="preserve"> κολπικ</w:t>
      </w:r>
      <w:r w:rsidR="00FD0E8C">
        <w:rPr>
          <w:rFonts w:ascii="Times New Roman" w:hAnsi="Times New Roman" w:cs="Times New Roman"/>
          <w:color w:val="222222"/>
          <w:sz w:val="24"/>
          <w:szCs w:val="24"/>
        </w:rPr>
        <w:t>ά παρασκευάσματα</w:t>
      </w:r>
      <w:r w:rsidRPr="00075EFA">
        <w:rPr>
          <w:rFonts w:ascii="Times New Roman" w:hAnsi="Times New Roman" w:cs="Times New Roman"/>
          <w:color w:val="222222"/>
          <w:sz w:val="24"/>
          <w:szCs w:val="24"/>
        </w:rPr>
        <w:t xml:space="preserve"> οιστρογόν</w:t>
      </w:r>
      <w:r w:rsidR="00FD0E8C">
        <w:rPr>
          <w:rFonts w:ascii="Times New Roman" w:hAnsi="Times New Roman" w:cs="Times New Roman"/>
          <w:color w:val="222222"/>
          <w:sz w:val="24"/>
          <w:szCs w:val="24"/>
        </w:rPr>
        <w:t>ων</w:t>
      </w:r>
      <w:r w:rsidRPr="00075EFA">
        <w:rPr>
          <w:rFonts w:ascii="Times New Roman" w:hAnsi="Times New Roman" w:cs="Times New Roman"/>
          <w:color w:val="222222"/>
          <w:sz w:val="24"/>
          <w:szCs w:val="24"/>
        </w:rPr>
        <w:t xml:space="preserve"> μπορεί να χορηγηθ</w:t>
      </w:r>
      <w:r w:rsidR="00FD0E8C">
        <w:rPr>
          <w:rFonts w:ascii="Times New Roman" w:hAnsi="Times New Roman" w:cs="Times New Roman"/>
          <w:color w:val="222222"/>
          <w:sz w:val="24"/>
          <w:szCs w:val="24"/>
        </w:rPr>
        <w:t>ούν</w:t>
      </w:r>
      <w:r w:rsidRPr="00075EFA">
        <w:rPr>
          <w:rFonts w:ascii="Times New Roman" w:hAnsi="Times New Roman" w:cs="Times New Roman"/>
          <w:color w:val="222222"/>
          <w:sz w:val="24"/>
          <w:szCs w:val="24"/>
        </w:rPr>
        <w:t xml:space="preserve"> τοπικά σε πολύ μικρές δόσεις. Μέχρι πρόσφατα, δεν υπήρχαν διαθέσιμες εναλλακτικές λύσεις. Ωστόσο, </w:t>
      </w:r>
      <w:r w:rsidR="00FD0E8C">
        <w:rPr>
          <w:rFonts w:ascii="Times New Roman" w:hAnsi="Times New Roman" w:cs="Times New Roman"/>
          <w:color w:val="222222"/>
          <w:sz w:val="24"/>
          <w:szCs w:val="24"/>
        </w:rPr>
        <w:t>ο οργανισμός</w:t>
      </w:r>
      <w:r w:rsidRPr="00075EFA">
        <w:rPr>
          <w:rFonts w:ascii="Times New Roman" w:hAnsi="Times New Roman" w:cs="Times New Roman"/>
          <w:color w:val="222222"/>
          <w:sz w:val="24"/>
          <w:szCs w:val="24"/>
        </w:rPr>
        <w:t xml:space="preserve"> FDA ενέκρινε το ospemifene, έναν συστηματικά χορηγούμενο εκλεκτικό ρυθμιστή</w:t>
      </w:r>
      <w:r w:rsidR="00FD0E8C">
        <w:rPr>
          <w:rFonts w:ascii="Times New Roman" w:hAnsi="Times New Roman" w:cs="Times New Roman"/>
          <w:color w:val="222222"/>
          <w:sz w:val="24"/>
          <w:szCs w:val="24"/>
        </w:rPr>
        <w:t>-</w:t>
      </w:r>
      <w:r w:rsidRPr="00075EFA">
        <w:rPr>
          <w:rFonts w:ascii="Times New Roman" w:hAnsi="Times New Roman" w:cs="Times New Roman"/>
          <w:color w:val="222222"/>
          <w:sz w:val="24"/>
          <w:szCs w:val="24"/>
        </w:rPr>
        <w:t>υποδοχέα οιστρογόνου, για την αιδοιοκολ</w:t>
      </w:r>
      <w:r w:rsidR="00FD0E8C">
        <w:rPr>
          <w:rFonts w:ascii="Times New Roman" w:hAnsi="Times New Roman" w:cs="Times New Roman"/>
          <w:color w:val="222222"/>
          <w:sz w:val="24"/>
          <w:szCs w:val="24"/>
        </w:rPr>
        <w:t>π</w:t>
      </w:r>
      <w:r w:rsidRPr="00075EFA">
        <w:rPr>
          <w:rFonts w:ascii="Times New Roman" w:hAnsi="Times New Roman" w:cs="Times New Roman"/>
          <w:color w:val="222222"/>
          <w:sz w:val="24"/>
          <w:szCs w:val="24"/>
        </w:rPr>
        <w:t>ική ατροφία το 2013</w:t>
      </w:r>
      <w:r w:rsidR="004A1184">
        <w:rPr>
          <w:rFonts w:ascii="Times New Roman" w:hAnsi="Times New Roman" w:cs="Times New Roman"/>
          <w:color w:val="222222"/>
          <w:sz w:val="24"/>
          <w:szCs w:val="24"/>
        </w:rPr>
        <w:t xml:space="preserve"> </w:t>
      </w:r>
      <w:r w:rsidR="004A1184" w:rsidRPr="00B30005">
        <w:rPr>
          <w:rFonts w:ascii="Times New Roman" w:hAnsi="Times New Roman" w:cs="Times New Roman"/>
          <w:i/>
          <w:color w:val="222222"/>
          <w:sz w:val="24"/>
          <w:szCs w:val="24"/>
        </w:rPr>
        <w:fldChar w:fldCharType="begin" w:fldLock="1"/>
      </w:r>
      <w:r w:rsidR="004A1184" w:rsidRPr="00B30005">
        <w:rPr>
          <w:rFonts w:ascii="Times New Roman" w:hAnsi="Times New Roman" w:cs="Times New Roman"/>
          <w:i/>
          <w:color w:val="222222"/>
          <w:sz w:val="24"/>
          <w:szCs w:val="24"/>
        </w:rPr>
        <w:instrText>ADDIN CSL_CITATION { "citationItems" : [ { "id" : "ITEM-1", "itemData" : { "DOI" : "10.1016/j.ecl.2015.05.001", "ISBN" : "9780323395618", "ISSN" : "15584410", "PMID" : "26316239", "abstract" : "The menopause transition is associated with various symptoms, which can interact to produce morbidity. Vasomotor symptoms are the most commonly reported, but vaginal dryness/dyspareunia, sleep difficulties and adverse mood changes have all been shown to worsen as women approach menopause. For postmenopausal women changes in cognition are more likely to be related to aging and not to hormones. This article reviews the symptoms of hot flashes (vasomotor symptoms), vaginal dryness/dyspareunia, adverse mood, poor sleep/insomnia, and cognitive complaints, describing their epidemiology, diagnosis, and treatment. This article thus reviews the epidemiology, pathophysiology, diagnosis, and treatment of these common menopausal symptoms.", "author" : [ { "dropping-particle" : "", "family" : "Santoro", "given" : "Nanette", "non-dropping-particle" : "", "parse-names" : false, "suffix" : "" }, { "dropping-particle" : "", "family" : "Epperson", "given" : "C. Neill", "non-dropping-particle" : "", "parse-names" : false, "suffix" : "" }, { "dropping-particle" : "", "family" : "Mathews", "given" : "Sarah B.", "non-dropping-particle" : "", "parse-names" : false, "suffix" : "" } ], "container-title" : "Endocrinology and Metabolism Clinics of North America", "id" : "ITEM-1", "issued" : { "date-parts" : [ [ "2015" ] ] }, "title" : "Menopausal Symptoms and Their Management", "type" : "article" }, "uris" : [ "http://www.mendeley.com/documents/?uuid=c22e8c71-1452-37f4-8950-3036df6e35b7" ] } ], "mendeley" : { "formattedCitation" : "(Santoro, Epperson and Mathews, 2015)", "plainTextFormattedCitation" : "(Santoro, Epperson and Mathews, 2015)", "previouslyFormattedCitation" : "(Santoro, Epperson and Mathews, 2015)" }, "properties" : {  }, "schema" : "https://github.com/citation-style-language/schema/raw/master/csl-citation.json" }</w:instrText>
      </w:r>
      <w:r w:rsidR="004A1184" w:rsidRPr="00B30005">
        <w:rPr>
          <w:rFonts w:ascii="Times New Roman" w:hAnsi="Times New Roman" w:cs="Times New Roman"/>
          <w:i/>
          <w:color w:val="222222"/>
          <w:sz w:val="24"/>
          <w:szCs w:val="24"/>
        </w:rPr>
        <w:fldChar w:fldCharType="separate"/>
      </w:r>
      <w:r w:rsidR="004A1184" w:rsidRPr="00B30005">
        <w:rPr>
          <w:rFonts w:ascii="Times New Roman" w:hAnsi="Times New Roman" w:cs="Times New Roman"/>
          <w:i/>
          <w:noProof/>
          <w:color w:val="222222"/>
          <w:sz w:val="24"/>
          <w:szCs w:val="24"/>
        </w:rPr>
        <w:t>(Santoro, Epperson and Mathews, 2015)</w:t>
      </w:r>
      <w:r w:rsidR="004A1184" w:rsidRPr="00B30005">
        <w:rPr>
          <w:rFonts w:ascii="Times New Roman" w:hAnsi="Times New Roman" w:cs="Times New Roman"/>
          <w:i/>
          <w:color w:val="222222"/>
          <w:sz w:val="24"/>
          <w:szCs w:val="24"/>
        </w:rPr>
        <w:fldChar w:fldCharType="end"/>
      </w:r>
      <w:r w:rsidRPr="00075EFA">
        <w:rPr>
          <w:rFonts w:ascii="Times New Roman" w:hAnsi="Times New Roman" w:cs="Times New Roman"/>
          <w:color w:val="222222"/>
          <w:sz w:val="24"/>
          <w:szCs w:val="24"/>
        </w:rPr>
        <w:t>.</w:t>
      </w:r>
    </w:p>
    <w:p w:rsidR="00A31598" w:rsidRPr="00B30005" w:rsidRDefault="00A31598" w:rsidP="00261DA0">
      <w:pPr>
        <w:spacing w:line="360" w:lineRule="auto"/>
        <w:ind w:firstLine="720"/>
        <w:jc w:val="both"/>
        <w:rPr>
          <w:rFonts w:ascii="Times New Roman" w:hAnsi="Times New Roman" w:cs="Times New Roman"/>
          <w:color w:val="222222"/>
          <w:sz w:val="24"/>
          <w:szCs w:val="24"/>
        </w:rPr>
      </w:pPr>
      <w:r w:rsidRPr="00075EFA">
        <w:rPr>
          <w:rFonts w:ascii="Times New Roman" w:hAnsi="Times New Roman" w:cs="Times New Roman"/>
          <w:color w:val="222222"/>
          <w:sz w:val="24"/>
          <w:szCs w:val="24"/>
        </w:rPr>
        <w:t xml:space="preserve">Τα κολπικά παρασκευάσματα δεϋδροεπιανδροστερόνης εξετάζονται επίσης για αποτελεσματικότητα στη θεραπεία της ατροφίας της εμμηνοπαυσιακής ουρογεννητικής </w:t>
      </w:r>
      <w:r w:rsidR="00B30005">
        <w:rPr>
          <w:rFonts w:ascii="Times New Roman" w:hAnsi="Times New Roman" w:cs="Times New Roman"/>
          <w:color w:val="222222"/>
          <w:sz w:val="24"/>
          <w:szCs w:val="24"/>
        </w:rPr>
        <w:t>ατροφίας</w:t>
      </w:r>
      <w:r w:rsidRPr="00075EFA">
        <w:rPr>
          <w:rFonts w:ascii="Times New Roman" w:hAnsi="Times New Roman" w:cs="Times New Roman"/>
          <w:color w:val="222222"/>
          <w:sz w:val="24"/>
          <w:szCs w:val="24"/>
        </w:rPr>
        <w:t xml:space="preserve">. Αυτές οι δύο ενώσεις μπορεί να είναι ιδιαίτερα χρήσιμες για </w:t>
      </w:r>
      <w:r w:rsidR="00B30005">
        <w:rPr>
          <w:rFonts w:ascii="Times New Roman" w:hAnsi="Times New Roman" w:cs="Times New Roman"/>
          <w:color w:val="222222"/>
          <w:sz w:val="24"/>
          <w:szCs w:val="24"/>
        </w:rPr>
        <w:t xml:space="preserve">εμμηνοπαυσιακές </w:t>
      </w:r>
      <w:r w:rsidRPr="00075EFA">
        <w:rPr>
          <w:rFonts w:ascii="Times New Roman" w:hAnsi="Times New Roman" w:cs="Times New Roman"/>
          <w:color w:val="222222"/>
          <w:sz w:val="24"/>
          <w:szCs w:val="24"/>
        </w:rPr>
        <w:t>γυναίκες που έχουν</w:t>
      </w:r>
      <w:r w:rsidR="00B30005">
        <w:rPr>
          <w:rFonts w:ascii="Times New Roman" w:hAnsi="Times New Roman" w:cs="Times New Roman"/>
          <w:color w:val="222222"/>
          <w:sz w:val="24"/>
          <w:szCs w:val="24"/>
        </w:rPr>
        <w:t xml:space="preserve"> πάσχουν από</w:t>
      </w:r>
      <w:r w:rsidRPr="00075EFA">
        <w:rPr>
          <w:rFonts w:ascii="Times New Roman" w:hAnsi="Times New Roman" w:cs="Times New Roman"/>
          <w:color w:val="222222"/>
          <w:sz w:val="24"/>
          <w:szCs w:val="24"/>
        </w:rPr>
        <w:t xml:space="preserve"> οιστρογόνο-ευαίσθητους καρκίνους, όπως ο καρκίνος του μαστού, στους οποίους εξωγεν</w:t>
      </w:r>
      <w:r w:rsidR="00B30005">
        <w:rPr>
          <w:rFonts w:ascii="Times New Roman" w:hAnsi="Times New Roman" w:cs="Times New Roman"/>
          <w:color w:val="222222"/>
          <w:sz w:val="24"/>
          <w:szCs w:val="24"/>
        </w:rPr>
        <w:t xml:space="preserve">ής </w:t>
      </w:r>
      <w:r w:rsidRPr="00075EFA">
        <w:rPr>
          <w:rFonts w:ascii="Times New Roman" w:hAnsi="Times New Roman" w:cs="Times New Roman"/>
          <w:color w:val="222222"/>
          <w:sz w:val="24"/>
          <w:szCs w:val="24"/>
        </w:rPr>
        <w:t xml:space="preserve">χρήση οιστρογόνων αντενδείκνυται. </w:t>
      </w:r>
      <w:r w:rsidR="00B30005">
        <w:rPr>
          <w:rFonts w:ascii="Times New Roman" w:hAnsi="Times New Roman" w:cs="Times New Roman"/>
          <w:color w:val="222222"/>
          <w:sz w:val="24"/>
          <w:szCs w:val="24"/>
        </w:rPr>
        <w:t>Ωστόσο, ε</w:t>
      </w:r>
      <w:r w:rsidRPr="00075EFA">
        <w:rPr>
          <w:rFonts w:ascii="Times New Roman" w:hAnsi="Times New Roman" w:cs="Times New Roman"/>
          <w:color w:val="222222"/>
          <w:sz w:val="24"/>
          <w:szCs w:val="24"/>
        </w:rPr>
        <w:t>ίναι</w:t>
      </w:r>
      <w:r w:rsidR="00B30005">
        <w:rPr>
          <w:rFonts w:ascii="Times New Roman" w:hAnsi="Times New Roman" w:cs="Times New Roman"/>
          <w:color w:val="222222"/>
          <w:sz w:val="24"/>
          <w:szCs w:val="24"/>
        </w:rPr>
        <w:t xml:space="preserve"> ακόμα</w:t>
      </w:r>
      <w:r w:rsidRPr="00075EFA">
        <w:rPr>
          <w:rFonts w:ascii="Times New Roman" w:hAnsi="Times New Roman" w:cs="Times New Roman"/>
          <w:color w:val="222222"/>
          <w:sz w:val="24"/>
          <w:szCs w:val="24"/>
        </w:rPr>
        <w:t xml:space="preserve"> πολύ νωρίς για να αξιολογηθεί η συγκριτική αποτελε</w:t>
      </w:r>
      <w:r w:rsidR="006035C8" w:rsidRPr="00075EFA">
        <w:rPr>
          <w:rFonts w:ascii="Times New Roman" w:hAnsi="Times New Roman" w:cs="Times New Roman"/>
          <w:color w:val="222222"/>
          <w:sz w:val="24"/>
          <w:szCs w:val="24"/>
        </w:rPr>
        <w:t xml:space="preserve">σματικότητα αυτών των θεραπειών </w:t>
      </w:r>
      <w:r w:rsidR="00B37364" w:rsidRPr="00B30005">
        <w:rPr>
          <w:rFonts w:ascii="Times New Roman" w:hAnsi="Times New Roman" w:cs="Times New Roman"/>
          <w:i/>
          <w:color w:val="222222"/>
          <w:sz w:val="24"/>
          <w:szCs w:val="24"/>
        </w:rPr>
        <w:fldChar w:fldCharType="begin" w:fldLock="1"/>
      </w:r>
      <w:r w:rsidR="00B37364" w:rsidRPr="00B30005">
        <w:rPr>
          <w:rFonts w:ascii="Times New Roman" w:hAnsi="Times New Roman" w:cs="Times New Roman"/>
          <w:i/>
          <w:color w:val="222222"/>
          <w:sz w:val="24"/>
          <w:szCs w:val="24"/>
        </w:rPr>
        <w:instrText>ADDIN CSL_CITATION { "citationItems" : [ { "id" : "ITEM-1", "itemData" : { "DOI" : "10.1016/j.ecl.2015.05.001", "ISBN" : "9780323395618", "ISSN" : "15584410", "PMID" : "26316239", "abstract" : "The menopause transition is associated with various symptoms, which can interact to produce morbidity. Vasomotor symptoms are the most commonly reported, but vaginal dryness/dyspareunia, sleep difficulties and adverse mood changes have all been shown to worsen as women approach menopause. For postmenopausal women changes in cognition are more likely to be related to aging and not to hormones. This article reviews the symptoms of hot flashes (vasomotor symptoms), vaginal dryness/dyspareunia, adverse mood, poor sleep/insomnia, and cognitive complaints, describing their epidemiology, diagnosis, and treatment. This article thus reviews the epidemiology, pathophysiology, diagnosis, and treatment of these common menopausal symptoms.", "author" : [ { "dropping-particle" : "", "family" : "Santoro", "given" : "Nanette", "non-dropping-particle" : "", "parse-names" : false, "suffix" : "" }, { "dropping-particle" : "", "family" : "Epperson", "given" : "C. Neill", "non-dropping-particle" : "", "parse-names" : false, "suffix" : "" }, { "dropping-particle" : "", "family" : "Mathews", "given" : "Sarah B.", "non-dropping-particle" : "", "parse-names" : false, "suffix" : "" } ], "container-title" : "Endocrinology and Metabolism Clinics of North America", "id" : "ITEM-1", "issued" : { "date-parts" : [ [ "2015" ] ] }, "title" : "Menopausal Symptoms and Their Management", "type" : "article" }, "uris" : [ "http://www.mendeley.com/documents/?uuid=c22e8c71-1452-37f4-8950-3036df6e35b7" ] } ], "mendeley" : { "formattedCitation" : "(Santoro, Epperson and Mathews, 2015)", "plainTextFormattedCitation" : "(Santoro, Epperson and Mathews, 2015)", "previouslyFormattedCitation" : "(Santoro, Epperson and Mathews, 2015)" }, "properties" : {  }, "schema" : "https://github.com/citation-style-language/schema/raw/master/csl-citation.json" }</w:instrText>
      </w:r>
      <w:r w:rsidR="00B37364" w:rsidRPr="00B30005">
        <w:rPr>
          <w:rFonts w:ascii="Times New Roman" w:hAnsi="Times New Roman" w:cs="Times New Roman"/>
          <w:i/>
          <w:color w:val="222222"/>
          <w:sz w:val="24"/>
          <w:szCs w:val="24"/>
        </w:rPr>
        <w:fldChar w:fldCharType="separate"/>
      </w:r>
      <w:r w:rsidR="00B37364" w:rsidRPr="00B30005">
        <w:rPr>
          <w:rFonts w:ascii="Times New Roman" w:hAnsi="Times New Roman" w:cs="Times New Roman"/>
          <w:i/>
          <w:noProof/>
          <w:color w:val="222222"/>
          <w:sz w:val="24"/>
          <w:szCs w:val="24"/>
        </w:rPr>
        <w:t>(Santoro, Epperson and Mathews, 2015)</w:t>
      </w:r>
      <w:r w:rsidR="00B37364" w:rsidRPr="00B30005">
        <w:rPr>
          <w:rFonts w:ascii="Times New Roman" w:hAnsi="Times New Roman" w:cs="Times New Roman"/>
          <w:i/>
          <w:color w:val="222222"/>
          <w:sz w:val="24"/>
          <w:szCs w:val="24"/>
        </w:rPr>
        <w:fldChar w:fldCharType="end"/>
      </w:r>
      <w:r w:rsidR="00B30005">
        <w:rPr>
          <w:rFonts w:ascii="Times New Roman" w:hAnsi="Times New Roman" w:cs="Times New Roman"/>
          <w:color w:val="222222"/>
          <w:sz w:val="24"/>
          <w:szCs w:val="24"/>
        </w:rPr>
        <w:t>.</w:t>
      </w:r>
    </w:p>
    <w:p w:rsidR="00A31598" w:rsidRPr="00E31748" w:rsidRDefault="00E31748" w:rsidP="00E31748">
      <w:pPr>
        <w:spacing w:line="360" w:lineRule="auto"/>
        <w:jc w:val="both"/>
        <w:rPr>
          <w:rFonts w:ascii="Times New Roman" w:hAnsi="Times New Roman" w:cs="Times New Roman"/>
          <w:i/>
          <w:color w:val="222222"/>
          <w:sz w:val="24"/>
          <w:szCs w:val="24"/>
        </w:rPr>
      </w:pPr>
      <w:r>
        <w:rPr>
          <w:rFonts w:ascii="Times New Roman" w:hAnsi="Times New Roman" w:cs="Times New Roman"/>
          <w:i/>
          <w:color w:val="222222"/>
          <w:sz w:val="24"/>
          <w:szCs w:val="24"/>
        </w:rPr>
        <w:t xml:space="preserve">8.2.2 </w:t>
      </w:r>
      <w:r w:rsidR="00A31598" w:rsidRPr="00E31748">
        <w:rPr>
          <w:rFonts w:ascii="Times New Roman" w:hAnsi="Times New Roman" w:cs="Times New Roman"/>
          <w:i/>
          <w:color w:val="222222"/>
          <w:sz w:val="24"/>
          <w:szCs w:val="24"/>
        </w:rPr>
        <w:t>Διαταραχές ύπνου</w:t>
      </w:r>
    </w:p>
    <w:p w:rsidR="00E233EC" w:rsidRDefault="00A31598" w:rsidP="00E233EC">
      <w:pPr>
        <w:spacing w:after="0" w:line="360" w:lineRule="auto"/>
        <w:ind w:firstLine="720"/>
        <w:jc w:val="both"/>
        <w:rPr>
          <w:rFonts w:ascii="Times New Roman" w:hAnsi="Times New Roman" w:cs="Times New Roman"/>
          <w:color w:val="222222"/>
          <w:sz w:val="24"/>
          <w:szCs w:val="24"/>
        </w:rPr>
      </w:pPr>
      <w:r w:rsidRPr="00075EFA">
        <w:rPr>
          <w:rFonts w:ascii="Times New Roman" w:hAnsi="Times New Roman" w:cs="Times New Roman"/>
          <w:color w:val="222222"/>
          <w:sz w:val="24"/>
          <w:szCs w:val="24"/>
        </w:rPr>
        <w:t xml:space="preserve">Η αντιμετώπιση των </w:t>
      </w:r>
      <w:r w:rsidR="0005719D">
        <w:rPr>
          <w:rFonts w:ascii="Times New Roman" w:hAnsi="Times New Roman" w:cs="Times New Roman"/>
          <w:color w:val="222222"/>
          <w:sz w:val="24"/>
          <w:szCs w:val="24"/>
        </w:rPr>
        <w:t>διαταραχών</w:t>
      </w:r>
      <w:r w:rsidRPr="00075EFA">
        <w:rPr>
          <w:rFonts w:ascii="Times New Roman" w:hAnsi="Times New Roman" w:cs="Times New Roman"/>
          <w:color w:val="222222"/>
          <w:sz w:val="24"/>
          <w:szCs w:val="24"/>
        </w:rPr>
        <w:t xml:space="preserve"> του ύπνου</w:t>
      </w:r>
      <w:r w:rsidR="0005719D">
        <w:rPr>
          <w:rFonts w:ascii="Times New Roman" w:hAnsi="Times New Roman" w:cs="Times New Roman"/>
          <w:color w:val="222222"/>
          <w:sz w:val="24"/>
          <w:szCs w:val="24"/>
        </w:rPr>
        <w:t>, που πολλές εμμηνοπαυσιακές γυναίκες αναφέρουν,</w:t>
      </w:r>
      <w:r w:rsidRPr="00075EFA">
        <w:rPr>
          <w:rFonts w:ascii="Times New Roman" w:hAnsi="Times New Roman" w:cs="Times New Roman"/>
          <w:color w:val="222222"/>
          <w:sz w:val="24"/>
          <w:szCs w:val="24"/>
        </w:rPr>
        <w:t xml:space="preserve"> εξαρτάται από τα κλινικά ευρήματα.</w:t>
      </w:r>
      <w:r w:rsidR="0005719D">
        <w:rPr>
          <w:rFonts w:ascii="Times New Roman" w:hAnsi="Times New Roman" w:cs="Times New Roman"/>
          <w:color w:val="222222"/>
          <w:sz w:val="24"/>
          <w:szCs w:val="24"/>
        </w:rPr>
        <w:t xml:space="preserve"> Όσον αφορά την </w:t>
      </w:r>
      <w:r w:rsidRPr="00075EFA">
        <w:rPr>
          <w:rFonts w:ascii="Times New Roman" w:hAnsi="Times New Roman" w:cs="Times New Roman"/>
          <w:color w:val="222222"/>
          <w:sz w:val="24"/>
          <w:szCs w:val="24"/>
        </w:rPr>
        <w:t xml:space="preserve">αϋπνία, </w:t>
      </w:r>
      <w:r w:rsidR="0005719D">
        <w:rPr>
          <w:rFonts w:ascii="Times New Roman" w:hAnsi="Times New Roman" w:cs="Times New Roman"/>
          <w:color w:val="222222"/>
          <w:sz w:val="24"/>
          <w:szCs w:val="24"/>
        </w:rPr>
        <w:t>οι ερευνητές</w:t>
      </w:r>
      <w:r w:rsidRPr="00075EFA">
        <w:rPr>
          <w:rFonts w:ascii="Times New Roman" w:hAnsi="Times New Roman" w:cs="Times New Roman"/>
          <w:color w:val="222222"/>
          <w:sz w:val="24"/>
          <w:szCs w:val="24"/>
        </w:rPr>
        <w:t xml:space="preserve"> αναφέρ</w:t>
      </w:r>
      <w:r w:rsidR="0005719D">
        <w:rPr>
          <w:rFonts w:ascii="Times New Roman" w:hAnsi="Times New Roman" w:cs="Times New Roman"/>
          <w:color w:val="222222"/>
          <w:sz w:val="24"/>
          <w:szCs w:val="24"/>
        </w:rPr>
        <w:t>ονται</w:t>
      </w:r>
      <w:r w:rsidRPr="00075EFA">
        <w:rPr>
          <w:rFonts w:ascii="Times New Roman" w:hAnsi="Times New Roman" w:cs="Times New Roman"/>
          <w:color w:val="222222"/>
          <w:sz w:val="24"/>
          <w:szCs w:val="24"/>
        </w:rPr>
        <w:t xml:space="preserve"> στην πρακτική κλινική εξέταση από την Buysse. Η ά</w:t>
      </w:r>
      <w:r w:rsidR="00E233EC">
        <w:rPr>
          <w:rFonts w:ascii="Times New Roman" w:hAnsi="Times New Roman" w:cs="Times New Roman"/>
          <w:color w:val="222222"/>
          <w:sz w:val="24"/>
          <w:szCs w:val="24"/>
        </w:rPr>
        <w:t>υπνική άπνοια, μια άλλη ε</w:t>
      </w:r>
      <w:r w:rsidR="004A1184">
        <w:rPr>
          <w:rFonts w:ascii="Times New Roman" w:hAnsi="Times New Roman" w:cs="Times New Roman"/>
          <w:color w:val="222222"/>
          <w:sz w:val="24"/>
          <w:szCs w:val="24"/>
        </w:rPr>
        <w:t>ξίσου σημαντική διαταραχή του ύπ</w:t>
      </w:r>
      <w:r w:rsidR="00E233EC">
        <w:rPr>
          <w:rFonts w:ascii="Times New Roman" w:hAnsi="Times New Roman" w:cs="Times New Roman"/>
          <w:color w:val="222222"/>
          <w:sz w:val="24"/>
          <w:szCs w:val="24"/>
        </w:rPr>
        <w:t xml:space="preserve">νου, </w:t>
      </w:r>
      <w:r w:rsidRPr="00075EFA">
        <w:rPr>
          <w:rFonts w:ascii="Times New Roman" w:hAnsi="Times New Roman" w:cs="Times New Roman"/>
          <w:color w:val="222222"/>
          <w:sz w:val="24"/>
          <w:szCs w:val="24"/>
        </w:rPr>
        <w:t>συχνά αντιμετωπίζεται με συνεχείς θετικές συσκευές πίεσης των αεραγωγών. Το σύνδρομο ανήσυχων ποδιών</w:t>
      </w:r>
      <w:r w:rsidR="00E233EC">
        <w:rPr>
          <w:rFonts w:ascii="Times New Roman" w:hAnsi="Times New Roman" w:cs="Times New Roman"/>
          <w:color w:val="222222"/>
          <w:sz w:val="24"/>
          <w:szCs w:val="24"/>
        </w:rPr>
        <w:t xml:space="preserve"> που και αυτό ταλαιπωρεί πολλές εμμηνοπαυσιακές γυναίκες,</w:t>
      </w:r>
      <w:r w:rsidRPr="00075EFA">
        <w:rPr>
          <w:rFonts w:ascii="Times New Roman" w:hAnsi="Times New Roman" w:cs="Times New Roman"/>
          <w:color w:val="222222"/>
          <w:sz w:val="24"/>
          <w:szCs w:val="24"/>
        </w:rPr>
        <w:t xml:space="preserve"> </w:t>
      </w:r>
      <w:r w:rsidRPr="00075EFA">
        <w:rPr>
          <w:rFonts w:ascii="Times New Roman" w:hAnsi="Times New Roman" w:cs="Times New Roman"/>
          <w:color w:val="222222"/>
          <w:sz w:val="24"/>
          <w:szCs w:val="24"/>
        </w:rPr>
        <w:lastRenderedPageBreak/>
        <w:t>μπορεί να αντιμετωπιστεί με αγωνιστές ντοπαμίνης, γκαμπαπεντίνη και οπιοειδή</w:t>
      </w:r>
      <w:r w:rsidR="00EE60BD" w:rsidRPr="00EE60BD">
        <w:rPr>
          <w:rFonts w:ascii="Times New Roman" w:hAnsi="Times New Roman" w:cs="Times New Roman"/>
          <w:color w:val="222222"/>
          <w:sz w:val="24"/>
          <w:szCs w:val="24"/>
        </w:rPr>
        <w:t xml:space="preserve"> (Rindner et al., 2017)</w:t>
      </w:r>
      <w:r w:rsidRPr="00075EFA">
        <w:rPr>
          <w:rFonts w:ascii="Times New Roman" w:hAnsi="Times New Roman" w:cs="Times New Roman"/>
          <w:color w:val="222222"/>
          <w:sz w:val="24"/>
          <w:szCs w:val="24"/>
        </w:rPr>
        <w:t xml:space="preserve">. </w:t>
      </w:r>
    </w:p>
    <w:p w:rsidR="00A31598" w:rsidRPr="00E233EC" w:rsidRDefault="00E233EC" w:rsidP="008D6B7E">
      <w:pPr>
        <w:spacing w:line="360" w:lineRule="auto"/>
        <w:ind w:firstLine="720"/>
        <w:jc w:val="both"/>
        <w:rPr>
          <w:rFonts w:ascii="Times New Roman" w:hAnsi="Times New Roman" w:cs="Times New Roman"/>
          <w:color w:val="222222"/>
          <w:sz w:val="24"/>
          <w:szCs w:val="24"/>
        </w:rPr>
      </w:pPr>
      <w:r>
        <w:rPr>
          <w:rFonts w:ascii="Times New Roman" w:hAnsi="Times New Roman" w:cs="Times New Roman"/>
          <w:color w:val="222222"/>
          <w:sz w:val="24"/>
          <w:szCs w:val="24"/>
        </w:rPr>
        <w:t>Τέλος, οι</w:t>
      </w:r>
      <w:r w:rsidR="00A31598" w:rsidRPr="00075EFA">
        <w:rPr>
          <w:rFonts w:ascii="Times New Roman" w:hAnsi="Times New Roman" w:cs="Times New Roman"/>
          <w:color w:val="222222"/>
          <w:sz w:val="24"/>
          <w:szCs w:val="24"/>
        </w:rPr>
        <w:t xml:space="preserve"> θεραπεί</w:t>
      </w:r>
      <w:r>
        <w:rPr>
          <w:rFonts w:ascii="Times New Roman" w:hAnsi="Times New Roman" w:cs="Times New Roman"/>
          <w:color w:val="222222"/>
          <w:sz w:val="24"/>
          <w:szCs w:val="24"/>
        </w:rPr>
        <w:t>ες</w:t>
      </w:r>
      <w:r w:rsidR="00A31598" w:rsidRPr="00075EFA">
        <w:rPr>
          <w:rFonts w:ascii="Times New Roman" w:hAnsi="Times New Roman" w:cs="Times New Roman"/>
          <w:color w:val="222222"/>
          <w:sz w:val="24"/>
          <w:szCs w:val="24"/>
        </w:rPr>
        <w:t xml:space="preserve"> με ορμόνες</w:t>
      </w:r>
      <w:r>
        <w:rPr>
          <w:rFonts w:ascii="Times New Roman" w:hAnsi="Times New Roman" w:cs="Times New Roman"/>
          <w:color w:val="222222"/>
          <w:sz w:val="24"/>
          <w:szCs w:val="24"/>
        </w:rPr>
        <w:t xml:space="preserve"> που αναφέρθηκαν προηγουμένως,</w:t>
      </w:r>
      <w:r w:rsidR="00A31598" w:rsidRPr="00075EFA">
        <w:rPr>
          <w:rFonts w:ascii="Times New Roman" w:hAnsi="Times New Roman" w:cs="Times New Roman"/>
          <w:color w:val="222222"/>
          <w:sz w:val="24"/>
          <w:szCs w:val="24"/>
        </w:rPr>
        <w:t xml:space="preserve"> μπορεί να </w:t>
      </w:r>
      <w:r>
        <w:rPr>
          <w:rFonts w:ascii="Times New Roman" w:hAnsi="Times New Roman" w:cs="Times New Roman"/>
          <w:color w:val="222222"/>
          <w:sz w:val="24"/>
          <w:szCs w:val="24"/>
        </w:rPr>
        <w:t>χρησιμοποιηθούν</w:t>
      </w:r>
      <w:r w:rsidR="00A31598" w:rsidRPr="00075EFA">
        <w:rPr>
          <w:rFonts w:ascii="Times New Roman" w:hAnsi="Times New Roman" w:cs="Times New Roman"/>
          <w:color w:val="222222"/>
          <w:sz w:val="24"/>
          <w:szCs w:val="24"/>
        </w:rPr>
        <w:t xml:space="preserve"> για γυναίκες με δυσκολία στη διατήρηση του ύπνου λόγω αγγειοκινητικών συμπτωμάτων αλλά φαίνεται να είναι αποτελεσματική κυρίως στις μετεμμηνοπαυσιακές γυναίκες με χειρουργικά προκληθείσα εμμ</w:t>
      </w:r>
      <w:r w:rsidR="006035C8" w:rsidRPr="00075EFA">
        <w:rPr>
          <w:rFonts w:ascii="Times New Roman" w:hAnsi="Times New Roman" w:cs="Times New Roman"/>
          <w:color w:val="222222"/>
          <w:sz w:val="24"/>
          <w:szCs w:val="24"/>
        </w:rPr>
        <w:t xml:space="preserve">ηνόπαυση </w:t>
      </w:r>
      <w:r w:rsidR="00B24922" w:rsidRPr="00E233EC">
        <w:rPr>
          <w:rFonts w:ascii="Times New Roman" w:hAnsi="Times New Roman" w:cs="Times New Roman"/>
          <w:i/>
          <w:color w:val="222222"/>
          <w:sz w:val="24"/>
          <w:szCs w:val="24"/>
        </w:rPr>
        <w:fldChar w:fldCharType="begin" w:fldLock="1"/>
      </w:r>
      <w:r w:rsidR="00B24922" w:rsidRPr="00E233EC">
        <w:rPr>
          <w:rFonts w:ascii="Times New Roman" w:hAnsi="Times New Roman" w:cs="Times New Roman"/>
          <w:i/>
          <w:color w:val="222222"/>
          <w:sz w:val="24"/>
          <w:szCs w:val="24"/>
        </w:rPr>
        <w:instrText>ADDIN CSL_CITATION { "citationItems" : [ { "id" : "ITEM-1", "itemData" : { "DOI" : "10.1186/s12905-017-0480-1", "ISSN" : "14726874", "PMID" : "29221473", "abstract" : "BACKGROUND Women's physical and mental ill-health such as stress-related symptoms, depression, pain, hypertension and urogenital health shows a marked increase around the ages 45-55\u00a0years. These women are an important group for Primary Health Care (PHC) due to their prevalent symptoms and illnesses. The aim of this study was to estimate the prevalence of somatic, psychological and urogenital symptoms in women aged 45-55 attending PHC and evaluate factors associated with severe symptoms. METHODS One hundred and thirty-one women were recruited from PHC in southwestern Sweden. Data were obtained from two self-reported questionnaires, the Menopause Rating Scale (MRS) and the Montgomery-Asberg Depression Rating Scale (MADRS). RESULTS Exhaustion, depressive mood, muscle and joint problems, sleep and sexual problems were the most prevalent reported symptoms. Half of the women reported heart discomfort. Depression and increasing age were correlated to more severe symptoms. CONCLUSION We recommend that cardiovascular risk factors, musculoskeletal symptoms, sexual problems, sleeping problems and mental health should be actively asked for when women aged 45 to 55 attend PHC. We propose that preventive counselling of women in PHC before the age 45 should be evaluated in future studies.", "author" : [ { "dropping-particle" : "", "family" : "Rindner", "given" : "Lena", "non-dropping-particle" : "", "parse-names" : false, "suffix" : "" }, { "dropping-particle" : "", "family" : "Str\u00f6mme", "given" : "Gunilla", "non-dropping-particle" : "", "parse-names" : false, "suffix" : "" }, { "dropping-particle" : "", "family" : "Nordeman", "given" : "Lena", "non-dropping-particle" : "", "parse-names" : false, "suffix" : "" }, { "dropping-particle" : "", "family" : "Wigren", "given" : "Margareta", "non-dropping-particle" : "", "parse-names" : false, "suffix" : "" }, { "dropping-particle" : "", "family" : "Hange", "given" : "Dominique", "non-dropping-particle" : "", "parse-names" : false, "suffix" : "" }, { "dropping-particle" : "", "family" : "Gunnarsson", "given" : "Ronny", "non-dropping-particle" : "", "parse-names" : false, "suffix" : "" }, { "dropping-particle" : "", "family" : "Rembeck", "given" : "Gun", "non-dropping-particle" : "", "parse-names" : false, "suffix" : "" } ], "container-title" : "BMC Women's Health", "id" : "ITEM-1", "issue" : "1", "issued" : { "date-parts" : [ [ "2017" ] ] }, "page" : "1-8", "publisher" : "BMC Women's Health", "title" : "Prevalence of somatic and urogenital symptoms as well as psychological health in women aged 45 to 55 attending primary health care: A cross-sectional study", "type" : "article-journal", "volume" : "17" }, "uris" : [ "http://www.mendeley.com/documents/?uuid=6778d68a-b0e6-4ad2-a7f5-0e465c10bb3b" ] } ], "mendeley" : { "formattedCitation" : "(Rindner &lt;i&gt;et al.&lt;/i&gt;, 2017)", "plainTextFormattedCitation" : "(Rindner et al., 2017)", "previouslyFormattedCitation" : "(Rindner &lt;i&gt;et al.&lt;/i&gt;, 2017)" }, "properties" : {  }, "schema" : "https://github.com/citation-style-language/schema/raw/master/csl-citation.json" }</w:instrText>
      </w:r>
      <w:r w:rsidR="00B24922" w:rsidRPr="00E233EC">
        <w:rPr>
          <w:rFonts w:ascii="Times New Roman" w:hAnsi="Times New Roman" w:cs="Times New Roman"/>
          <w:i/>
          <w:color w:val="222222"/>
          <w:sz w:val="24"/>
          <w:szCs w:val="24"/>
        </w:rPr>
        <w:fldChar w:fldCharType="separate"/>
      </w:r>
      <w:r w:rsidR="00B24922" w:rsidRPr="00E233EC">
        <w:rPr>
          <w:rFonts w:ascii="Times New Roman" w:hAnsi="Times New Roman" w:cs="Times New Roman"/>
          <w:i/>
          <w:noProof/>
          <w:color w:val="222222"/>
          <w:sz w:val="24"/>
          <w:szCs w:val="24"/>
        </w:rPr>
        <w:t>(Rindner et al., 2017)</w:t>
      </w:r>
      <w:r w:rsidR="00B24922" w:rsidRPr="00E233EC">
        <w:rPr>
          <w:rFonts w:ascii="Times New Roman" w:hAnsi="Times New Roman" w:cs="Times New Roman"/>
          <w:i/>
          <w:color w:val="222222"/>
          <w:sz w:val="24"/>
          <w:szCs w:val="24"/>
        </w:rPr>
        <w:fldChar w:fldCharType="end"/>
      </w:r>
      <w:r>
        <w:rPr>
          <w:rFonts w:ascii="Times New Roman" w:hAnsi="Times New Roman" w:cs="Times New Roman"/>
          <w:color w:val="222222"/>
          <w:sz w:val="24"/>
          <w:szCs w:val="24"/>
        </w:rPr>
        <w:t>.</w:t>
      </w:r>
    </w:p>
    <w:p w:rsidR="00A31598" w:rsidRPr="00E31748" w:rsidRDefault="00E31748" w:rsidP="00E31748">
      <w:pPr>
        <w:spacing w:line="360" w:lineRule="auto"/>
        <w:jc w:val="both"/>
        <w:rPr>
          <w:rFonts w:ascii="Times New Roman" w:hAnsi="Times New Roman" w:cs="Times New Roman"/>
          <w:i/>
          <w:color w:val="222222"/>
          <w:sz w:val="24"/>
          <w:szCs w:val="24"/>
        </w:rPr>
      </w:pPr>
      <w:r>
        <w:rPr>
          <w:rFonts w:ascii="Times New Roman" w:hAnsi="Times New Roman" w:cs="Times New Roman"/>
          <w:i/>
          <w:color w:val="222222"/>
          <w:sz w:val="24"/>
          <w:szCs w:val="24"/>
        </w:rPr>
        <w:t xml:space="preserve">8.2.3 </w:t>
      </w:r>
      <w:r w:rsidR="00A31598" w:rsidRPr="00E31748">
        <w:rPr>
          <w:rFonts w:ascii="Times New Roman" w:hAnsi="Times New Roman" w:cs="Times New Roman"/>
          <w:i/>
          <w:color w:val="222222"/>
          <w:sz w:val="24"/>
          <w:szCs w:val="24"/>
        </w:rPr>
        <w:t>Κατάθλιψη</w:t>
      </w:r>
    </w:p>
    <w:p w:rsidR="00C920A1" w:rsidRDefault="00A31598" w:rsidP="00C920A1">
      <w:pPr>
        <w:spacing w:after="0" w:line="360" w:lineRule="auto"/>
        <w:ind w:firstLine="720"/>
        <w:jc w:val="both"/>
        <w:rPr>
          <w:rFonts w:ascii="Times New Roman" w:hAnsi="Times New Roman" w:cs="Times New Roman"/>
          <w:color w:val="222222"/>
          <w:sz w:val="24"/>
          <w:szCs w:val="24"/>
        </w:rPr>
      </w:pPr>
      <w:r w:rsidRPr="00075EFA">
        <w:rPr>
          <w:rFonts w:ascii="Times New Roman" w:hAnsi="Times New Roman" w:cs="Times New Roman"/>
          <w:color w:val="222222"/>
          <w:sz w:val="24"/>
          <w:szCs w:val="24"/>
        </w:rPr>
        <w:t xml:space="preserve">Η θεραπεία πρώτης γραμμής ενός μείζονος καταθλιπτικού επεισοδίου μπορεί να περιλαμβάνει ψυχοθεραπεία, αντικαταθλιπτικά ή συνδυασμό αυτών. Η θεραπεία </w:t>
      </w:r>
      <w:r w:rsidR="00C920A1">
        <w:rPr>
          <w:rFonts w:ascii="Times New Roman" w:hAnsi="Times New Roman" w:cs="Times New Roman"/>
          <w:color w:val="222222"/>
          <w:sz w:val="24"/>
          <w:szCs w:val="24"/>
        </w:rPr>
        <w:t xml:space="preserve">των καταθλιπτικών συμπτωμάτων που ταλαιπωρούν τις εμμηνοπαυσιακές γυναίκες, </w:t>
      </w:r>
      <w:r w:rsidRPr="00075EFA">
        <w:rPr>
          <w:rFonts w:ascii="Times New Roman" w:hAnsi="Times New Roman" w:cs="Times New Roman"/>
          <w:color w:val="222222"/>
          <w:sz w:val="24"/>
          <w:szCs w:val="24"/>
        </w:rPr>
        <w:t>συχνά προσαρμόζεται ανάλογα με την προτίμηση του ασθενούς και τη σοβαρότητα της κατάθλιψης</w:t>
      </w:r>
      <w:r w:rsidR="004A1184">
        <w:rPr>
          <w:rFonts w:ascii="Times New Roman" w:hAnsi="Times New Roman" w:cs="Times New Roman"/>
          <w:color w:val="222222"/>
          <w:sz w:val="24"/>
          <w:szCs w:val="24"/>
        </w:rPr>
        <w:t xml:space="preserve"> </w:t>
      </w:r>
      <w:r w:rsidR="004A1184" w:rsidRPr="00C920A1">
        <w:rPr>
          <w:rFonts w:ascii="Times New Roman" w:hAnsi="Times New Roman" w:cs="Times New Roman"/>
          <w:i/>
          <w:color w:val="222222"/>
          <w:sz w:val="24"/>
          <w:szCs w:val="24"/>
        </w:rPr>
        <w:fldChar w:fldCharType="begin" w:fldLock="1"/>
      </w:r>
      <w:r w:rsidR="004A1184" w:rsidRPr="00C920A1">
        <w:rPr>
          <w:rFonts w:ascii="Times New Roman" w:hAnsi="Times New Roman" w:cs="Times New Roman"/>
          <w:i/>
          <w:color w:val="222222"/>
          <w:sz w:val="24"/>
          <w:szCs w:val="24"/>
        </w:rPr>
        <w:instrText>ADDIN CSL_CITATION { "citationItems" : [ { "id" : "ITEM-1", "itemData" : { "DOI" : "10.1016/j.ecl.2015.05.001", "ISBN" : "9780323395618", "ISSN" : "15584410", "PMID" : "26316239", "abstract" : "The menopause transition is associated with various symptoms, which can interact to produce morbidity. Vasomotor symptoms are the most commonly reported, but vaginal dryness/dyspareunia, sleep difficulties and adverse mood changes have all been shown to worsen as women approach menopause. For postmenopausal women changes in cognition are more likely to be related to aging and not to hormones. This article reviews the symptoms of hot flashes (vasomotor symptoms), vaginal dryness/dyspareunia, adverse mood, poor sleep/insomnia, and cognitive complaints, describing their epidemiology, diagnosis, and treatment. This article thus reviews the epidemiology, pathophysiology, diagnosis, and treatment of these common menopausal symptoms.", "author" : [ { "dropping-particle" : "", "family" : "Santoro", "given" : "Nanette", "non-dropping-particle" : "", "parse-names" : false, "suffix" : "" }, { "dropping-particle" : "", "family" : "Epperson", "given" : "C. Neill", "non-dropping-particle" : "", "parse-names" : false, "suffix" : "" }, { "dropping-particle" : "", "family" : "Mathews", "given" : "Sarah B.", "non-dropping-particle" : "", "parse-names" : false, "suffix" : "" } ], "container-title" : "Endocrinology and Metabolism Clinics of North America", "id" : "ITEM-1", "issued" : { "date-parts" : [ [ "2015" ] ] }, "title" : "Menopausal Symptoms and Their Management", "type" : "article" }, "uris" : [ "http://www.mendeley.com/documents/?uuid=c22e8c71-1452-37f4-8950-3036df6e35b7" ] } ], "mendeley" : { "formattedCitation" : "(Santoro, Epperson and Mathews, 2015)", "plainTextFormattedCitation" : "(Santoro, Epperson and Mathews, 2015)", "previouslyFormattedCitation" : "(Santoro, Epperson and Mathews, 2015)" }, "properties" : {  }, "schema" : "https://github.com/citation-style-language/schema/raw/master/csl-citation.json" }</w:instrText>
      </w:r>
      <w:r w:rsidR="004A1184" w:rsidRPr="00C920A1">
        <w:rPr>
          <w:rFonts w:ascii="Times New Roman" w:hAnsi="Times New Roman" w:cs="Times New Roman"/>
          <w:i/>
          <w:color w:val="222222"/>
          <w:sz w:val="24"/>
          <w:szCs w:val="24"/>
        </w:rPr>
        <w:fldChar w:fldCharType="separate"/>
      </w:r>
      <w:r w:rsidR="004A1184" w:rsidRPr="00C920A1">
        <w:rPr>
          <w:rFonts w:ascii="Times New Roman" w:hAnsi="Times New Roman" w:cs="Times New Roman"/>
          <w:i/>
          <w:noProof/>
          <w:color w:val="222222"/>
          <w:sz w:val="24"/>
          <w:szCs w:val="24"/>
        </w:rPr>
        <w:t>(Santoro, Epperson and Mathews, 2015)</w:t>
      </w:r>
      <w:r w:rsidR="004A1184" w:rsidRPr="00C920A1">
        <w:rPr>
          <w:rFonts w:ascii="Times New Roman" w:hAnsi="Times New Roman" w:cs="Times New Roman"/>
          <w:i/>
          <w:color w:val="222222"/>
          <w:sz w:val="24"/>
          <w:szCs w:val="24"/>
        </w:rPr>
        <w:fldChar w:fldCharType="end"/>
      </w:r>
      <w:r w:rsidRPr="00075EFA">
        <w:rPr>
          <w:rFonts w:ascii="Times New Roman" w:hAnsi="Times New Roman" w:cs="Times New Roman"/>
          <w:color w:val="222222"/>
          <w:sz w:val="24"/>
          <w:szCs w:val="24"/>
        </w:rPr>
        <w:t xml:space="preserve">. </w:t>
      </w:r>
    </w:p>
    <w:p w:rsidR="00C920A1" w:rsidRDefault="00A31598" w:rsidP="00C920A1">
      <w:pPr>
        <w:spacing w:after="0" w:line="360" w:lineRule="auto"/>
        <w:ind w:firstLine="720"/>
        <w:jc w:val="both"/>
        <w:rPr>
          <w:rFonts w:ascii="Times New Roman" w:hAnsi="Times New Roman" w:cs="Times New Roman"/>
          <w:color w:val="222222"/>
          <w:sz w:val="24"/>
          <w:szCs w:val="24"/>
        </w:rPr>
      </w:pPr>
      <w:r w:rsidRPr="00075EFA">
        <w:rPr>
          <w:rFonts w:ascii="Times New Roman" w:hAnsi="Times New Roman" w:cs="Times New Roman"/>
          <w:color w:val="222222"/>
          <w:sz w:val="24"/>
          <w:szCs w:val="24"/>
        </w:rPr>
        <w:t>Βεβαίως, ένα σοβαρότερο επεισόδιο θα απαιτούσε συνδυασμένη ψυχοθεραπεία και φαρμακοθεραπεία. Ένα ήπιο έως μέτριο</w:t>
      </w:r>
      <w:r w:rsidR="00C920A1">
        <w:rPr>
          <w:rFonts w:ascii="Times New Roman" w:hAnsi="Times New Roman" w:cs="Times New Roman"/>
          <w:color w:val="222222"/>
          <w:sz w:val="24"/>
          <w:szCs w:val="24"/>
        </w:rPr>
        <w:t xml:space="preserve"> καταθλιπτικό</w:t>
      </w:r>
      <w:r w:rsidRPr="00075EFA">
        <w:rPr>
          <w:rFonts w:ascii="Times New Roman" w:hAnsi="Times New Roman" w:cs="Times New Roman"/>
          <w:color w:val="222222"/>
          <w:sz w:val="24"/>
          <w:szCs w:val="24"/>
        </w:rPr>
        <w:t xml:space="preserve"> επεισόδιο μπορεί να ανταποκριθεί είτε σε ψυχοθεραπεία είτε σε ένα αντικαταθλιπτικό </w:t>
      </w:r>
      <w:r w:rsidR="00C920A1">
        <w:rPr>
          <w:rFonts w:ascii="Times New Roman" w:hAnsi="Times New Roman" w:cs="Times New Roman"/>
          <w:color w:val="222222"/>
          <w:sz w:val="24"/>
          <w:szCs w:val="24"/>
        </w:rPr>
        <w:t>φάρμακο</w:t>
      </w:r>
      <w:r w:rsidRPr="00075EFA">
        <w:rPr>
          <w:rFonts w:ascii="Times New Roman" w:hAnsi="Times New Roman" w:cs="Times New Roman"/>
          <w:color w:val="222222"/>
          <w:sz w:val="24"/>
          <w:szCs w:val="24"/>
        </w:rPr>
        <w:t xml:space="preserve"> και εάν </w:t>
      </w:r>
      <w:r w:rsidR="00C920A1">
        <w:rPr>
          <w:rFonts w:ascii="Times New Roman" w:hAnsi="Times New Roman" w:cs="Times New Roman"/>
          <w:color w:val="222222"/>
          <w:sz w:val="24"/>
          <w:szCs w:val="24"/>
        </w:rPr>
        <w:t>μια</w:t>
      </w:r>
      <w:r w:rsidRPr="00075EFA">
        <w:rPr>
          <w:rFonts w:ascii="Times New Roman" w:hAnsi="Times New Roman" w:cs="Times New Roman"/>
          <w:color w:val="222222"/>
          <w:sz w:val="24"/>
          <w:szCs w:val="24"/>
        </w:rPr>
        <w:t xml:space="preserve"> ασθενής ενδιαφέρεται για δοκιμή φαρμ</w:t>
      </w:r>
      <w:r w:rsidR="00C920A1">
        <w:rPr>
          <w:rFonts w:ascii="Times New Roman" w:hAnsi="Times New Roman" w:cs="Times New Roman"/>
          <w:color w:val="222222"/>
          <w:sz w:val="24"/>
          <w:szCs w:val="24"/>
        </w:rPr>
        <w:t>ακευτικών παρασκευασμάτων</w:t>
      </w:r>
      <w:r w:rsidRPr="00075EFA">
        <w:rPr>
          <w:rFonts w:ascii="Times New Roman" w:hAnsi="Times New Roman" w:cs="Times New Roman"/>
          <w:color w:val="222222"/>
          <w:sz w:val="24"/>
          <w:szCs w:val="24"/>
        </w:rPr>
        <w:t>, μπορεί να ωφεληθεί σημαντικά αν ξεκινήσει αμέσως μετά τη διάγνωση</w:t>
      </w:r>
      <w:r w:rsidR="00C920A1">
        <w:rPr>
          <w:rFonts w:ascii="Times New Roman" w:hAnsi="Times New Roman" w:cs="Times New Roman"/>
          <w:color w:val="222222"/>
          <w:sz w:val="24"/>
          <w:szCs w:val="24"/>
        </w:rPr>
        <w:t xml:space="preserve"> της μετάβασης στην εμμηνόπαυση</w:t>
      </w:r>
      <w:r w:rsidRPr="00075EFA">
        <w:rPr>
          <w:rFonts w:ascii="Times New Roman" w:hAnsi="Times New Roman" w:cs="Times New Roman"/>
          <w:color w:val="222222"/>
          <w:sz w:val="24"/>
          <w:szCs w:val="24"/>
        </w:rPr>
        <w:t xml:space="preserve">. Οι επαγγελματίες της πρωτοβάθμιας περίθαλψης κάνουν συχνά την αρχική διάγνωση </w:t>
      </w:r>
      <w:r w:rsidR="00C920A1">
        <w:rPr>
          <w:rFonts w:ascii="Times New Roman" w:hAnsi="Times New Roman" w:cs="Times New Roman"/>
          <w:color w:val="222222"/>
          <w:sz w:val="24"/>
          <w:szCs w:val="24"/>
        </w:rPr>
        <w:t xml:space="preserve">της </w:t>
      </w:r>
      <w:r w:rsidRPr="00075EFA">
        <w:rPr>
          <w:rFonts w:ascii="Times New Roman" w:hAnsi="Times New Roman" w:cs="Times New Roman"/>
          <w:color w:val="222222"/>
          <w:sz w:val="24"/>
          <w:szCs w:val="24"/>
        </w:rPr>
        <w:t>κατάθλιψη</w:t>
      </w:r>
      <w:r w:rsidR="00C920A1">
        <w:rPr>
          <w:rFonts w:ascii="Times New Roman" w:hAnsi="Times New Roman" w:cs="Times New Roman"/>
          <w:color w:val="222222"/>
          <w:sz w:val="24"/>
          <w:szCs w:val="24"/>
        </w:rPr>
        <w:t>ς επί εμμηνόπαυσης</w:t>
      </w:r>
      <w:r w:rsidRPr="00075EFA">
        <w:rPr>
          <w:rFonts w:ascii="Times New Roman" w:hAnsi="Times New Roman" w:cs="Times New Roman"/>
          <w:color w:val="222222"/>
          <w:sz w:val="24"/>
          <w:szCs w:val="24"/>
        </w:rPr>
        <w:t xml:space="preserve"> και είναι σε θέση να αρχίσουν αυτ</w:t>
      </w:r>
      <w:r w:rsidR="00C920A1">
        <w:rPr>
          <w:rFonts w:ascii="Times New Roman" w:hAnsi="Times New Roman" w:cs="Times New Roman"/>
          <w:color w:val="222222"/>
          <w:sz w:val="24"/>
          <w:szCs w:val="24"/>
        </w:rPr>
        <w:t xml:space="preserve">ές τις </w:t>
      </w:r>
      <w:r w:rsidRPr="00075EFA">
        <w:rPr>
          <w:rFonts w:ascii="Times New Roman" w:hAnsi="Times New Roman" w:cs="Times New Roman"/>
          <w:color w:val="222222"/>
          <w:sz w:val="24"/>
          <w:szCs w:val="24"/>
        </w:rPr>
        <w:t>θεραπεί</w:t>
      </w:r>
      <w:r w:rsidR="00C920A1">
        <w:rPr>
          <w:rFonts w:ascii="Times New Roman" w:hAnsi="Times New Roman" w:cs="Times New Roman"/>
          <w:color w:val="222222"/>
          <w:sz w:val="24"/>
          <w:szCs w:val="24"/>
        </w:rPr>
        <w:t>ες</w:t>
      </w:r>
      <w:r w:rsidRPr="00075EFA">
        <w:rPr>
          <w:rFonts w:ascii="Times New Roman" w:hAnsi="Times New Roman" w:cs="Times New Roman"/>
          <w:color w:val="222222"/>
          <w:sz w:val="24"/>
          <w:szCs w:val="24"/>
        </w:rPr>
        <w:t xml:space="preserve"> εγκαίρως όταν είναι δυνατόν</w:t>
      </w:r>
      <w:r w:rsidR="006035C8" w:rsidRPr="00075EFA">
        <w:rPr>
          <w:rFonts w:ascii="Times New Roman" w:hAnsi="Times New Roman" w:cs="Times New Roman"/>
          <w:color w:val="222222"/>
          <w:sz w:val="24"/>
          <w:szCs w:val="24"/>
        </w:rPr>
        <w:t xml:space="preserve"> </w:t>
      </w:r>
      <w:r w:rsidR="00B37364" w:rsidRPr="00C920A1">
        <w:rPr>
          <w:rFonts w:ascii="Times New Roman" w:hAnsi="Times New Roman" w:cs="Times New Roman"/>
          <w:i/>
          <w:color w:val="222222"/>
          <w:sz w:val="24"/>
          <w:szCs w:val="24"/>
        </w:rPr>
        <w:fldChar w:fldCharType="begin" w:fldLock="1"/>
      </w:r>
      <w:r w:rsidR="00B37364" w:rsidRPr="00C920A1">
        <w:rPr>
          <w:rFonts w:ascii="Times New Roman" w:hAnsi="Times New Roman" w:cs="Times New Roman"/>
          <w:i/>
          <w:color w:val="222222"/>
          <w:sz w:val="24"/>
          <w:szCs w:val="24"/>
        </w:rPr>
        <w:instrText>ADDIN CSL_CITATION { "citationItems" : [ { "id" : "ITEM-1", "itemData" : { "DOI" : "10.1016/j.ecl.2015.05.001", "ISBN" : "9780323395618", "ISSN" : "15584410", "PMID" : "26316239", "abstract" : "The menopause transition is associated with various symptoms, which can interact to produce morbidity. Vasomotor symptoms are the most commonly reported, but vaginal dryness/dyspareunia, sleep difficulties and adverse mood changes have all been shown to worsen as women approach menopause. For postmenopausal women changes in cognition are more likely to be related to aging and not to hormones. This article reviews the symptoms of hot flashes (vasomotor symptoms), vaginal dryness/dyspareunia, adverse mood, poor sleep/insomnia, and cognitive complaints, describing their epidemiology, diagnosis, and treatment. This article thus reviews the epidemiology, pathophysiology, diagnosis, and treatment of these common menopausal symptoms.", "author" : [ { "dropping-particle" : "", "family" : "Santoro", "given" : "Nanette", "non-dropping-particle" : "", "parse-names" : false, "suffix" : "" }, { "dropping-particle" : "", "family" : "Epperson", "given" : "C. Neill", "non-dropping-particle" : "", "parse-names" : false, "suffix" : "" }, { "dropping-particle" : "", "family" : "Mathews", "given" : "Sarah B.", "non-dropping-particle" : "", "parse-names" : false, "suffix" : "" } ], "container-title" : "Endocrinology and Metabolism Clinics of North America", "id" : "ITEM-1", "issued" : { "date-parts" : [ [ "2015" ] ] }, "title" : "Menopausal Symptoms and Their Management", "type" : "article" }, "uris" : [ "http://www.mendeley.com/documents/?uuid=c22e8c71-1452-37f4-8950-3036df6e35b7" ] } ], "mendeley" : { "formattedCitation" : "(Santoro, Epperson and Mathews, 2015)", "plainTextFormattedCitation" : "(Santoro, Epperson and Mathews, 2015)", "previouslyFormattedCitation" : "(Santoro, Epperson and Mathews, 2015)" }, "properties" : {  }, "schema" : "https://github.com/citation-style-language/schema/raw/master/csl-citation.json" }</w:instrText>
      </w:r>
      <w:r w:rsidR="00B37364" w:rsidRPr="00C920A1">
        <w:rPr>
          <w:rFonts w:ascii="Times New Roman" w:hAnsi="Times New Roman" w:cs="Times New Roman"/>
          <w:i/>
          <w:color w:val="222222"/>
          <w:sz w:val="24"/>
          <w:szCs w:val="24"/>
        </w:rPr>
        <w:fldChar w:fldCharType="separate"/>
      </w:r>
      <w:r w:rsidR="00B37364" w:rsidRPr="00C920A1">
        <w:rPr>
          <w:rFonts w:ascii="Times New Roman" w:hAnsi="Times New Roman" w:cs="Times New Roman"/>
          <w:i/>
          <w:noProof/>
          <w:color w:val="222222"/>
          <w:sz w:val="24"/>
          <w:szCs w:val="24"/>
        </w:rPr>
        <w:t>(Santoro, Epperson and Mathews, 2015)</w:t>
      </w:r>
      <w:r w:rsidR="00B37364" w:rsidRPr="00C920A1">
        <w:rPr>
          <w:rFonts w:ascii="Times New Roman" w:hAnsi="Times New Roman" w:cs="Times New Roman"/>
          <w:i/>
          <w:color w:val="222222"/>
          <w:sz w:val="24"/>
          <w:szCs w:val="24"/>
        </w:rPr>
        <w:fldChar w:fldCharType="end"/>
      </w:r>
      <w:r w:rsidR="006035C8" w:rsidRPr="00075EFA">
        <w:rPr>
          <w:rFonts w:ascii="Times New Roman" w:hAnsi="Times New Roman" w:cs="Times New Roman"/>
          <w:color w:val="222222"/>
          <w:sz w:val="24"/>
          <w:szCs w:val="24"/>
        </w:rPr>
        <w:t>.</w:t>
      </w:r>
    </w:p>
    <w:p w:rsidR="00FF6405" w:rsidRDefault="00A31598" w:rsidP="00FF6405">
      <w:pPr>
        <w:spacing w:after="0" w:line="360" w:lineRule="auto"/>
        <w:ind w:firstLine="720"/>
        <w:jc w:val="both"/>
        <w:rPr>
          <w:rFonts w:ascii="Times New Roman" w:hAnsi="Times New Roman" w:cs="Times New Roman"/>
          <w:color w:val="222222"/>
          <w:sz w:val="24"/>
          <w:szCs w:val="24"/>
        </w:rPr>
      </w:pPr>
      <w:r w:rsidRPr="00075EFA">
        <w:rPr>
          <w:rFonts w:ascii="Times New Roman" w:hAnsi="Times New Roman" w:cs="Times New Roman"/>
          <w:color w:val="222222"/>
          <w:sz w:val="24"/>
          <w:szCs w:val="24"/>
        </w:rPr>
        <w:t>Οι εκλεκτικοί αναστολείς επαναπρόσληψης σεροτονίνης (SSRIs) είναι τα φάρμακα πρώτης γραμμής που χρησιμοποιούνται στη θεραπεία της κατάθλιψης. Τα SSRI περιλαμβάνουν φλουοξετίνη (Prozac), σιταλοπράμη (Celexa), εσιταλοπράμη (Lexapro), σερτραλίνη (Zoloft) και παροξετίνη (Paxil).</w:t>
      </w:r>
      <w:r w:rsidR="00704250" w:rsidRPr="00704250">
        <w:rPr>
          <w:rFonts w:ascii="Times New Roman" w:hAnsi="Times New Roman" w:cs="Times New Roman"/>
          <w:color w:val="222222"/>
          <w:sz w:val="24"/>
          <w:szCs w:val="24"/>
        </w:rPr>
        <w:t xml:space="preserve"> </w:t>
      </w:r>
      <w:r w:rsidRPr="00075EFA">
        <w:rPr>
          <w:rFonts w:ascii="Times New Roman" w:hAnsi="Times New Roman" w:cs="Times New Roman"/>
          <w:color w:val="222222"/>
          <w:sz w:val="24"/>
          <w:szCs w:val="24"/>
        </w:rPr>
        <w:t xml:space="preserve">Κάθε ένα από αυτά τα φάρμακα είναι εξίσου πιθανό να είναι αποτελεσματικό </w:t>
      </w:r>
      <w:r w:rsidR="00FF6405">
        <w:rPr>
          <w:rFonts w:ascii="Times New Roman" w:hAnsi="Times New Roman" w:cs="Times New Roman"/>
          <w:color w:val="222222"/>
          <w:sz w:val="24"/>
          <w:szCs w:val="24"/>
        </w:rPr>
        <w:t xml:space="preserve">αλλά </w:t>
      </w:r>
      <w:r w:rsidRPr="00075EFA">
        <w:rPr>
          <w:rFonts w:ascii="Times New Roman" w:hAnsi="Times New Roman" w:cs="Times New Roman"/>
          <w:color w:val="222222"/>
          <w:sz w:val="24"/>
          <w:szCs w:val="24"/>
        </w:rPr>
        <w:t xml:space="preserve">και να μοιράζεται παρόμοια προφίλ παρενεργειών. Οι ασθενείς συχνά περιγράφουν </w:t>
      </w:r>
      <w:r w:rsidR="00FF6405">
        <w:rPr>
          <w:rFonts w:ascii="Times New Roman" w:hAnsi="Times New Roman" w:cs="Times New Roman"/>
          <w:color w:val="222222"/>
          <w:sz w:val="24"/>
          <w:szCs w:val="24"/>
        </w:rPr>
        <w:t xml:space="preserve">ενοχλήσεις από τα συγκεκριμένα φάρμακα όπως </w:t>
      </w:r>
      <w:r w:rsidRPr="00075EFA">
        <w:rPr>
          <w:rFonts w:ascii="Times New Roman" w:hAnsi="Times New Roman" w:cs="Times New Roman"/>
          <w:color w:val="222222"/>
          <w:sz w:val="24"/>
          <w:szCs w:val="24"/>
        </w:rPr>
        <w:t>γαστρεντερικ</w:t>
      </w:r>
      <w:r w:rsidR="00FF6405">
        <w:rPr>
          <w:rFonts w:ascii="Times New Roman" w:hAnsi="Times New Roman" w:cs="Times New Roman"/>
          <w:color w:val="222222"/>
          <w:sz w:val="24"/>
          <w:szCs w:val="24"/>
        </w:rPr>
        <w:t>ές</w:t>
      </w:r>
      <w:r w:rsidRPr="00075EFA">
        <w:rPr>
          <w:rFonts w:ascii="Times New Roman" w:hAnsi="Times New Roman" w:cs="Times New Roman"/>
          <w:color w:val="222222"/>
          <w:sz w:val="24"/>
          <w:szCs w:val="24"/>
        </w:rPr>
        <w:t xml:space="preserve"> διαταραχ</w:t>
      </w:r>
      <w:r w:rsidR="00FF6405">
        <w:rPr>
          <w:rFonts w:ascii="Times New Roman" w:hAnsi="Times New Roman" w:cs="Times New Roman"/>
          <w:color w:val="222222"/>
          <w:sz w:val="24"/>
          <w:szCs w:val="24"/>
        </w:rPr>
        <w:t>ές</w:t>
      </w:r>
      <w:r w:rsidRPr="00075EFA">
        <w:rPr>
          <w:rFonts w:ascii="Times New Roman" w:hAnsi="Times New Roman" w:cs="Times New Roman"/>
          <w:color w:val="222222"/>
          <w:sz w:val="24"/>
          <w:szCs w:val="24"/>
        </w:rPr>
        <w:t>, θόλωση ή πονοκέφαλο, αλλά αυτά τα συμπτώματα συνήθως μειώνονται κατά τις πρώτες εβδομάδες θεραπείας</w:t>
      </w:r>
      <w:r w:rsidR="008133B1">
        <w:rPr>
          <w:rFonts w:ascii="Times New Roman" w:hAnsi="Times New Roman" w:cs="Times New Roman"/>
          <w:color w:val="222222"/>
          <w:sz w:val="24"/>
          <w:szCs w:val="24"/>
        </w:rPr>
        <w:t xml:space="preserve"> </w:t>
      </w:r>
      <w:r w:rsidR="008133B1" w:rsidRPr="008133B1">
        <w:rPr>
          <w:rFonts w:ascii="Times New Roman" w:hAnsi="Times New Roman" w:cs="Times New Roman"/>
          <w:color w:val="222222"/>
          <w:sz w:val="24"/>
          <w:szCs w:val="24"/>
        </w:rPr>
        <w:t>(Santoro, Epperson and Mathews, 2015)</w:t>
      </w:r>
      <w:r w:rsidRPr="00075EFA">
        <w:rPr>
          <w:rFonts w:ascii="Times New Roman" w:hAnsi="Times New Roman" w:cs="Times New Roman"/>
          <w:color w:val="222222"/>
          <w:sz w:val="24"/>
          <w:szCs w:val="24"/>
        </w:rPr>
        <w:t xml:space="preserve">. </w:t>
      </w:r>
    </w:p>
    <w:p w:rsidR="00C93438" w:rsidRDefault="00A31598" w:rsidP="00C93438">
      <w:pPr>
        <w:spacing w:after="0" w:line="360" w:lineRule="auto"/>
        <w:ind w:firstLine="720"/>
        <w:jc w:val="both"/>
        <w:rPr>
          <w:rFonts w:ascii="Times New Roman" w:hAnsi="Times New Roman" w:cs="Times New Roman"/>
          <w:color w:val="222222"/>
          <w:sz w:val="24"/>
          <w:szCs w:val="24"/>
        </w:rPr>
      </w:pPr>
      <w:r w:rsidRPr="00075EFA">
        <w:rPr>
          <w:rFonts w:ascii="Times New Roman" w:hAnsi="Times New Roman" w:cs="Times New Roman"/>
          <w:color w:val="222222"/>
          <w:sz w:val="24"/>
          <w:szCs w:val="24"/>
        </w:rPr>
        <w:t>Μόλις ξεκινήσει</w:t>
      </w:r>
      <w:r w:rsidR="00FF6405">
        <w:rPr>
          <w:rFonts w:ascii="Times New Roman" w:hAnsi="Times New Roman" w:cs="Times New Roman"/>
          <w:color w:val="222222"/>
          <w:sz w:val="24"/>
          <w:szCs w:val="24"/>
        </w:rPr>
        <w:t xml:space="preserve"> το θεραπευτικό σχήμα</w:t>
      </w:r>
      <w:r w:rsidRPr="00075EFA">
        <w:rPr>
          <w:rFonts w:ascii="Times New Roman" w:hAnsi="Times New Roman" w:cs="Times New Roman"/>
          <w:color w:val="222222"/>
          <w:sz w:val="24"/>
          <w:szCs w:val="24"/>
        </w:rPr>
        <w:t xml:space="preserve">, μπορεί να χρειαστούν 6 έως 8 εβδομάδες για να </w:t>
      </w:r>
      <w:r w:rsidR="00FF6405">
        <w:rPr>
          <w:rFonts w:ascii="Times New Roman" w:hAnsi="Times New Roman" w:cs="Times New Roman"/>
          <w:color w:val="222222"/>
          <w:sz w:val="24"/>
          <w:szCs w:val="24"/>
        </w:rPr>
        <w:t>ανταποκριθεί</w:t>
      </w:r>
      <w:r w:rsidRPr="00075EFA">
        <w:rPr>
          <w:rFonts w:ascii="Times New Roman" w:hAnsi="Times New Roman" w:cs="Times New Roman"/>
          <w:color w:val="222222"/>
          <w:sz w:val="24"/>
          <w:szCs w:val="24"/>
        </w:rPr>
        <w:t xml:space="preserve"> </w:t>
      </w:r>
      <w:r w:rsidR="00FF6405">
        <w:rPr>
          <w:rFonts w:ascii="Times New Roman" w:hAnsi="Times New Roman" w:cs="Times New Roman"/>
          <w:color w:val="222222"/>
          <w:sz w:val="24"/>
          <w:szCs w:val="24"/>
        </w:rPr>
        <w:t xml:space="preserve">η ασθενής και να μειωθούν ή να υποχωρήσουν τα </w:t>
      </w:r>
      <w:r w:rsidR="00FF6405">
        <w:rPr>
          <w:rFonts w:ascii="Times New Roman" w:hAnsi="Times New Roman" w:cs="Times New Roman"/>
          <w:color w:val="222222"/>
          <w:sz w:val="24"/>
          <w:szCs w:val="24"/>
        </w:rPr>
        <w:lastRenderedPageBreak/>
        <w:t>συμπτώματα</w:t>
      </w:r>
      <w:r w:rsidRPr="00075EFA">
        <w:rPr>
          <w:rFonts w:ascii="Times New Roman" w:hAnsi="Times New Roman" w:cs="Times New Roman"/>
          <w:color w:val="222222"/>
          <w:sz w:val="24"/>
          <w:szCs w:val="24"/>
        </w:rPr>
        <w:t xml:space="preserve">. Ωστόσο, συχνά, οι ασθενείς παρατηρούν διαφορά εντός του πρώτου μήνα θεραπείας. Η δοσολογία μπορεί να τιτλοδοτηθεί για να επιτευχθεί βελτιωμένη αποτελεσματικότητα, με αύξηση περίπου κάθε μήνα ως ανεκτή. Ιδιαίτερη ανησυχία σε αυτόν τον πληθυσμό </w:t>
      </w:r>
      <w:r w:rsidR="00FF6405">
        <w:rPr>
          <w:rFonts w:ascii="Times New Roman" w:hAnsi="Times New Roman" w:cs="Times New Roman"/>
          <w:color w:val="222222"/>
          <w:sz w:val="24"/>
          <w:szCs w:val="24"/>
        </w:rPr>
        <w:t xml:space="preserve">των εμμηνοπαυσιακών γυναικών </w:t>
      </w:r>
      <w:r w:rsidRPr="00075EFA">
        <w:rPr>
          <w:rFonts w:ascii="Times New Roman" w:hAnsi="Times New Roman" w:cs="Times New Roman"/>
          <w:color w:val="222222"/>
          <w:sz w:val="24"/>
          <w:szCs w:val="24"/>
        </w:rPr>
        <w:t xml:space="preserve">είναι ο κίνδυνος για σεξουαλικές παρενέργειες </w:t>
      </w:r>
      <w:r w:rsidR="00FF6405">
        <w:rPr>
          <w:rFonts w:ascii="Times New Roman" w:hAnsi="Times New Roman" w:cs="Times New Roman"/>
          <w:color w:val="222222"/>
          <w:sz w:val="24"/>
          <w:szCs w:val="24"/>
        </w:rPr>
        <w:t xml:space="preserve">όπως </w:t>
      </w:r>
      <w:r w:rsidRPr="00075EFA">
        <w:rPr>
          <w:rFonts w:ascii="Times New Roman" w:hAnsi="Times New Roman" w:cs="Times New Roman"/>
          <w:color w:val="222222"/>
          <w:sz w:val="24"/>
          <w:szCs w:val="24"/>
        </w:rPr>
        <w:t xml:space="preserve">μειωμένη λίμπιντο και δυσκολία διέγερσης και επίτευξη οργασμού. </w:t>
      </w:r>
      <w:r w:rsidR="00FF6405">
        <w:rPr>
          <w:rFonts w:ascii="Times New Roman" w:hAnsi="Times New Roman" w:cs="Times New Roman"/>
          <w:color w:val="222222"/>
          <w:sz w:val="24"/>
          <w:szCs w:val="24"/>
        </w:rPr>
        <w:t>Η εμφάνιση</w:t>
      </w:r>
      <w:r w:rsidRPr="00075EFA">
        <w:rPr>
          <w:rFonts w:ascii="Times New Roman" w:hAnsi="Times New Roman" w:cs="Times New Roman"/>
          <w:color w:val="222222"/>
          <w:sz w:val="24"/>
          <w:szCs w:val="24"/>
        </w:rPr>
        <w:t xml:space="preserve"> κατάθλιψη</w:t>
      </w:r>
      <w:r w:rsidR="00FF6405">
        <w:rPr>
          <w:rFonts w:ascii="Times New Roman" w:hAnsi="Times New Roman" w:cs="Times New Roman"/>
          <w:color w:val="222222"/>
          <w:sz w:val="24"/>
          <w:szCs w:val="24"/>
        </w:rPr>
        <w:t>ς</w:t>
      </w:r>
      <w:r w:rsidR="003D65EB">
        <w:rPr>
          <w:rFonts w:ascii="Times New Roman" w:hAnsi="Times New Roman" w:cs="Times New Roman"/>
          <w:color w:val="222222"/>
          <w:sz w:val="24"/>
          <w:szCs w:val="24"/>
        </w:rPr>
        <w:t>, σε γενικές γραμμέ</w:t>
      </w:r>
      <w:r w:rsidR="00C93438">
        <w:rPr>
          <w:rFonts w:ascii="Times New Roman" w:hAnsi="Times New Roman" w:cs="Times New Roman"/>
          <w:color w:val="222222"/>
          <w:sz w:val="24"/>
          <w:szCs w:val="24"/>
        </w:rPr>
        <w:t>ς,</w:t>
      </w:r>
      <w:r w:rsidRPr="00075EFA">
        <w:rPr>
          <w:rFonts w:ascii="Times New Roman" w:hAnsi="Times New Roman" w:cs="Times New Roman"/>
          <w:color w:val="222222"/>
          <w:sz w:val="24"/>
          <w:szCs w:val="24"/>
        </w:rPr>
        <w:t xml:space="preserve"> μπορεί</w:t>
      </w:r>
      <w:r w:rsidR="00C93438">
        <w:rPr>
          <w:rFonts w:ascii="Times New Roman" w:hAnsi="Times New Roman" w:cs="Times New Roman"/>
          <w:color w:val="222222"/>
          <w:sz w:val="24"/>
          <w:szCs w:val="24"/>
        </w:rPr>
        <w:t xml:space="preserve"> </w:t>
      </w:r>
      <w:r w:rsidRPr="00075EFA">
        <w:rPr>
          <w:rFonts w:ascii="Times New Roman" w:hAnsi="Times New Roman" w:cs="Times New Roman"/>
          <w:color w:val="222222"/>
          <w:sz w:val="24"/>
          <w:szCs w:val="24"/>
        </w:rPr>
        <w:t>να επηρεάσει τη σεξουαλική λειτουργία μιας γυναίκας, ωστόσο, οι κίνδυνοι διακοπής της φαρμακευτικής αγωγής μπορεί να αντισταθμίσουν το βάρος αυτών των ανεπιθύμητων ενεργειών</w:t>
      </w:r>
      <w:r w:rsidR="004A1184">
        <w:rPr>
          <w:rFonts w:ascii="Times New Roman" w:hAnsi="Times New Roman" w:cs="Times New Roman"/>
          <w:color w:val="222222"/>
          <w:sz w:val="24"/>
          <w:szCs w:val="24"/>
        </w:rPr>
        <w:t xml:space="preserve"> </w:t>
      </w:r>
      <w:r w:rsidR="004A1184" w:rsidRPr="00C920A1">
        <w:rPr>
          <w:rFonts w:ascii="Times New Roman" w:hAnsi="Times New Roman" w:cs="Times New Roman"/>
          <w:i/>
          <w:color w:val="222222"/>
          <w:sz w:val="24"/>
          <w:szCs w:val="24"/>
        </w:rPr>
        <w:fldChar w:fldCharType="begin" w:fldLock="1"/>
      </w:r>
      <w:r w:rsidR="004A1184" w:rsidRPr="00C920A1">
        <w:rPr>
          <w:rFonts w:ascii="Times New Roman" w:hAnsi="Times New Roman" w:cs="Times New Roman"/>
          <w:i/>
          <w:color w:val="222222"/>
          <w:sz w:val="24"/>
          <w:szCs w:val="24"/>
        </w:rPr>
        <w:instrText>ADDIN CSL_CITATION { "citationItems" : [ { "id" : "ITEM-1", "itemData" : { "DOI" : "10.1016/j.ecl.2015.05.001", "ISBN" : "9780323395618", "ISSN" : "15584410", "PMID" : "26316239", "abstract" : "The menopause transition is associated with various symptoms, which can interact to produce morbidity. Vasomotor symptoms are the most commonly reported, but vaginal dryness/dyspareunia, sleep difficulties and adverse mood changes have all been shown to worsen as women approach menopause. For postmenopausal women changes in cognition are more likely to be related to aging and not to hormones. This article reviews the symptoms of hot flashes (vasomotor symptoms), vaginal dryness/dyspareunia, adverse mood, poor sleep/insomnia, and cognitive complaints, describing their epidemiology, diagnosis, and treatment. This article thus reviews the epidemiology, pathophysiology, diagnosis, and treatment of these common menopausal symptoms.", "author" : [ { "dropping-particle" : "", "family" : "Santoro", "given" : "Nanette", "non-dropping-particle" : "", "parse-names" : false, "suffix" : "" }, { "dropping-particle" : "", "family" : "Epperson", "given" : "C. Neill", "non-dropping-particle" : "", "parse-names" : false, "suffix" : "" }, { "dropping-particle" : "", "family" : "Mathews", "given" : "Sarah B.", "non-dropping-particle" : "", "parse-names" : false, "suffix" : "" } ], "container-title" : "Endocrinology and Metabolism Clinics of North America", "id" : "ITEM-1", "issued" : { "date-parts" : [ [ "2015" ] ] }, "title" : "Menopausal Symptoms and Their Management", "type" : "article" }, "uris" : [ "http://www.mendeley.com/documents/?uuid=c22e8c71-1452-37f4-8950-3036df6e35b7" ] } ], "mendeley" : { "formattedCitation" : "(Santoro, Epperson and Mathews, 2015)", "plainTextFormattedCitation" : "(Santoro, Epperson and Mathews, 2015)", "previouslyFormattedCitation" : "(Santoro, Epperson and Mathews, 2015)" }, "properties" : {  }, "schema" : "https://github.com/citation-style-language/schema/raw/master/csl-citation.json" }</w:instrText>
      </w:r>
      <w:r w:rsidR="004A1184" w:rsidRPr="00C920A1">
        <w:rPr>
          <w:rFonts w:ascii="Times New Roman" w:hAnsi="Times New Roman" w:cs="Times New Roman"/>
          <w:i/>
          <w:color w:val="222222"/>
          <w:sz w:val="24"/>
          <w:szCs w:val="24"/>
        </w:rPr>
        <w:fldChar w:fldCharType="separate"/>
      </w:r>
      <w:r w:rsidR="004A1184" w:rsidRPr="00C920A1">
        <w:rPr>
          <w:rFonts w:ascii="Times New Roman" w:hAnsi="Times New Roman" w:cs="Times New Roman"/>
          <w:i/>
          <w:noProof/>
          <w:color w:val="222222"/>
          <w:sz w:val="24"/>
          <w:szCs w:val="24"/>
        </w:rPr>
        <w:t>(Santoro, Epperson and Mathews, 2015)</w:t>
      </w:r>
      <w:r w:rsidR="004A1184" w:rsidRPr="00C920A1">
        <w:rPr>
          <w:rFonts w:ascii="Times New Roman" w:hAnsi="Times New Roman" w:cs="Times New Roman"/>
          <w:i/>
          <w:color w:val="222222"/>
          <w:sz w:val="24"/>
          <w:szCs w:val="24"/>
        </w:rPr>
        <w:fldChar w:fldCharType="end"/>
      </w:r>
      <w:r w:rsidRPr="00075EFA">
        <w:rPr>
          <w:rFonts w:ascii="Times New Roman" w:hAnsi="Times New Roman" w:cs="Times New Roman"/>
          <w:color w:val="222222"/>
          <w:sz w:val="24"/>
          <w:szCs w:val="24"/>
        </w:rPr>
        <w:t xml:space="preserve">. </w:t>
      </w:r>
    </w:p>
    <w:p w:rsidR="00C93438" w:rsidRDefault="00A31598" w:rsidP="00C93438">
      <w:pPr>
        <w:spacing w:after="0" w:line="360" w:lineRule="auto"/>
        <w:ind w:firstLine="720"/>
        <w:jc w:val="both"/>
        <w:rPr>
          <w:rFonts w:ascii="Times New Roman" w:hAnsi="Times New Roman" w:cs="Times New Roman"/>
          <w:color w:val="222222"/>
          <w:sz w:val="24"/>
          <w:szCs w:val="24"/>
        </w:rPr>
      </w:pPr>
      <w:r w:rsidRPr="00075EFA">
        <w:rPr>
          <w:rFonts w:ascii="Times New Roman" w:hAnsi="Times New Roman" w:cs="Times New Roman"/>
          <w:color w:val="222222"/>
          <w:sz w:val="24"/>
          <w:szCs w:val="24"/>
        </w:rPr>
        <w:t xml:space="preserve">Η μετάβαση σε διαφορετική </w:t>
      </w:r>
      <w:r w:rsidR="00C93438">
        <w:rPr>
          <w:rFonts w:ascii="Times New Roman" w:hAnsi="Times New Roman" w:cs="Times New Roman"/>
          <w:color w:val="222222"/>
          <w:sz w:val="24"/>
          <w:szCs w:val="24"/>
        </w:rPr>
        <w:t xml:space="preserve">μορφή θεραπείας </w:t>
      </w:r>
      <w:r w:rsidRPr="00075EFA">
        <w:rPr>
          <w:rFonts w:ascii="Times New Roman" w:hAnsi="Times New Roman" w:cs="Times New Roman"/>
          <w:color w:val="222222"/>
          <w:sz w:val="24"/>
          <w:szCs w:val="24"/>
        </w:rPr>
        <w:t>SSRI ή σε άλλη κατηγορία αντικαταθλι</w:t>
      </w:r>
      <w:r w:rsidR="003D65EB">
        <w:rPr>
          <w:rFonts w:ascii="Times New Roman" w:hAnsi="Times New Roman" w:cs="Times New Roman"/>
          <w:color w:val="222222"/>
          <w:sz w:val="24"/>
          <w:szCs w:val="24"/>
        </w:rPr>
        <w:t>πτικών ή η προσθήκη βουπροπιόνη</w:t>
      </w:r>
      <w:r w:rsidRPr="00075EFA">
        <w:rPr>
          <w:rFonts w:ascii="Times New Roman" w:hAnsi="Times New Roman" w:cs="Times New Roman"/>
          <w:color w:val="222222"/>
          <w:sz w:val="24"/>
          <w:szCs w:val="24"/>
        </w:rPr>
        <w:t xml:space="preserve"> (Wellbutrin), η οποία δρα στο ντοπαμινεργικό σύστημα, μπορεί </w:t>
      </w:r>
      <w:r w:rsidR="00C93438">
        <w:rPr>
          <w:rFonts w:ascii="Times New Roman" w:hAnsi="Times New Roman" w:cs="Times New Roman"/>
          <w:color w:val="222222"/>
          <w:sz w:val="24"/>
          <w:szCs w:val="24"/>
        </w:rPr>
        <w:t xml:space="preserve">επίσης </w:t>
      </w:r>
      <w:r w:rsidRPr="00075EFA">
        <w:rPr>
          <w:rFonts w:ascii="Times New Roman" w:hAnsi="Times New Roman" w:cs="Times New Roman"/>
          <w:color w:val="222222"/>
          <w:sz w:val="24"/>
          <w:szCs w:val="24"/>
        </w:rPr>
        <w:t xml:space="preserve">να είναι χρήσιμη. Όπως αναφέρθηκε προηγουμένως, </w:t>
      </w:r>
      <w:r w:rsidR="00C93438">
        <w:rPr>
          <w:rFonts w:ascii="Times New Roman" w:hAnsi="Times New Roman" w:cs="Times New Roman"/>
          <w:color w:val="222222"/>
          <w:sz w:val="24"/>
          <w:szCs w:val="24"/>
        </w:rPr>
        <w:t>η χορήγηση οιστρογόνων</w:t>
      </w:r>
      <w:r w:rsidRPr="00075EFA">
        <w:rPr>
          <w:rFonts w:ascii="Times New Roman" w:hAnsi="Times New Roman" w:cs="Times New Roman"/>
          <w:color w:val="222222"/>
          <w:sz w:val="24"/>
          <w:szCs w:val="24"/>
        </w:rPr>
        <w:t xml:space="preserve"> μπορεί </w:t>
      </w:r>
      <w:r w:rsidR="00C93438">
        <w:rPr>
          <w:rFonts w:ascii="Times New Roman" w:hAnsi="Times New Roman" w:cs="Times New Roman"/>
          <w:color w:val="222222"/>
          <w:sz w:val="24"/>
          <w:szCs w:val="24"/>
        </w:rPr>
        <w:t xml:space="preserve">πολλές φορές </w:t>
      </w:r>
      <w:r w:rsidRPr="00075EFA">
        <w:rPr>
          <w:rFonts w:ascii="Times New Roman" w:hAnsi="Times New Roman" w:cs="Times New Roman"/>
          <w:color w:val="222222"/>
          <w:sz w:val="24"/>
          <w:szCs w:val="24"/>
        </w:rPr>
        <w:t>να είναι χρήσιμ</w:t>
      </w:r>
      <w:r w:rsidR="00C93438">
        <w:rPr>
          <w:rFonts w:ascii="Times New Roman" w:hAnsi="Times New Roman" w:cs="Times New Roman"/>
          <w:color w:val="222222"/>
          <w:sz w:val="24"/>
          <w:szCs w:val="24"/>
        </w:rPr>
        <w:t>η</w:t>
      </w:r>
      <w:r w:rsidRPr="00075EFA">
        <w:rPr>
          <w:rFonts w:ascii="Times New Roman" w:hAnsi="Times New Roman" w:cs="Times New Roman"/>
          <w:color w:val="222222"/>
          <w:sz w:val="24"/>
          <w:szCs w:val="24"/>
        </w:rPr>
        <w:t xml:space="preserve"> για τη θεραπεία της περιτοναϊκής κατάθλιψης και των αλλαγών στη σεξουαλική λειτουργία</w:t>
      </w:r>
      <w:r w:rsidR="00C93438">
        <w:rPr>
          <w:rFonts w:ascii="Times New Roman" w:hAnsi="Times New Roman" w:cs="Times New Roman"/>
          <w:color w:val="222222"/>
          <w:sz w:val="24"/>
          <w:szCs w:val="24"/>
        </w:rPr>
        <w:t xml:space="preserve"> των εμμηνοπαυσιακών γυναικών</w:t>
      </w:r>
      <w:r w:rsidR="004A1184">
        <w:rPr>
          <w:rFonts w:ascii="Times New Roman" w:hAnsi="Times New Roman" w:cs="Times New Roman"/>
          <w:color w:val="222222"/>
          <w:sz w:val="24"/>
          <w:szCs w:val="24"/>
        </w:rPr>
        <w:t xml:space="preserve"> </w:t>
      </w:r>
      <w:r w:rsidR="004A1184" w:rsidRPr="00C920A1">
        <w:rPr>
          <w:rFonts w:ascii="Times New Roman" w:hAnsi="Times New Roman" w:cs="Times New Roman"/>
          <w:i/>
          <w:color w:val="222222"/>
          <w:sz w:val="24"/>
          <w:szCs w:val="24"/>
        </w:rPr>
        <w:fldChar w:fldCharType="begin" w:fldLock="1"/>
      </w:r>
      <w:r w:rsidR="004A1184" w:rsidRPr="00C920A1">
        <w:rPr>
          <w:rFonts w:ascii="Times New Roman" w:hAnsi="Times New Roman" w:cs="Times New Roman"/>
          <w:i/>
          <w:color w:val="222222"/>
          <w:sz w:val="24"/>
          <w:szCs w:val="24"/>
        </w:rPr>
        <w:instrText>ADDIN CSL_CITATION { "citationItems" : [ { "id" : "ITEM-1", "itemData" : { "DOI" : "10.1016/j.ecl.2015.05.001", "ISBN" : "9780323395618", "ISSN" : "15584410", "PMID" : "26316239", "abstract" : "The menopause transition is associated with various symptoms, which can interact to produce morbidity. Vasomotor symptoms are the most commonly reported, but vaginal dryness/dyspareunia, sleep difficulties and adverse mood changes have all been shown to worsen as women approach menopause. For postmenopausal women changes in cognition are more likely to be related to aging and not to hormones. This article reviews the symptoms of hot flashes (vasomotor symptoms), vaginal dryness/dyspareunia, adverse mood, poor sleep/insomnia, and cognitive complaints, describing their epidemiology, diagnosis, and treatment. This article thus reviews the epidemiology, pathophysiology, diagnosis, and treatment of these common menopausal symptoms.", "author" : [ { "dropping-particle" : "", "family" : "Santoro", "given" : "Nanette", "non-dropping-particle" : "", "parse-names" : false, "suffix" : "" }, { "dropping-particle" : "", "family" : "Epperson", "given" : "C. Neill", "non-dropping-particle" : "", "parse-names" : false, "suffix" : "" }, { "dropping-particle" : "", "family" : "Mathews", "given" : "Sarah B.", "non-dropping-particle" : "", "parse-names" : false, "suffix" : "" } ], "container-title" : "Endocrinology and Metabolism Clinics of North America", "id" : "ITEM-1", "issued" : { "date-parts" : [ [ "2015" ] ] }, "title" : "Menopausal Symptoms and Their Management", "type" : "article" }, "uris" : [ "http://www.mendeley.com/documents/?uuid=c22e8c71-1452-37f4-8950-3036df6e35b7" ] } ], "mendeley" : { "formattedCitation" : "(Santoro, Epperson and Mathews, 2015)", "plainTextFormattedCitation" : "(Santoro, Epperson and Mathews, 2015)", "previouslyFormattedCitation" : "(Santoro, Epperson and Mathews, 2015)" }, "properties" : {  }, "schema" : "https://github.com/citation-style-language/schema/raw/master/csl-citation.json" }</w:instrText>
      </w:r>
      <w:r w:rsidR="004A1184" w:rsidRPr="00C920A1">
        <w:rPr>
          <w:rFonts w:ascii="Times New Roman" w:hAnsi="Times New Roman" w:cs="Times New Roman"/>
          <w:i/>
          <w:color w:val="222222"/>
          <w:sz w:val="24"/>
          <w:szCs w:val="24"/>
        </w:rPr>
        <w:fldChar w:fldCharType="separate"/>
      </w:r>
      <w:r w:rsidR="004A1184" w:rsidRPr="00C920A1">
        <w:rPr>
          <w:rFonts w:ascii="Times New Roman" w:hAnsi="Times New Roman" w:cs="Times New Roman"/>
          <w:i/>
          <w:noProof/>
          <w:color w:val="222222"/>
          <w:sz w:val="24"/>
          <w:szCs w:val="24"/>
        </w:rPr>
        <w:t>(Santoro, Epperson and Mathews, 2015)</w:t>
      </w:r>
      <w:r w:rsidR="004A1184" w:rsidRPr="00C920A1">
        <w:rPr>
          <w:rFonts w:ascii="Times New Roman" w:hAnsi="Times New Roman" w:cs="Times New Roman"/>
          <w:i/>
          <w:color w:val="222222"/>
          <w:sz w:val="24"/>
          <w:szCs w:val="24"/>
        </w:rPr>
        <w:fldChar w:fldCharType="end"/>
      </w:r>
      <w:r w:rsidRPr="00075EFA">
        <w:rPr>
          <w:rFonts w:ascii="Times New Roman" w:hAnsi="Times New Roman" w:cs="Times New Roman"/>
          <w:color w:val="222222"/>
          <w:sz w:val="24"/>
          <w:szCs w:val="24"/>
        </w:rPr>
        <w:t xml:space="preserve">. </w:t>
      </w:r>
    </w:p>
    <w:p w:rsidR="00C93438" w:rsidRDefault="00A31598" w:rsidP="00C93438">
      <w:pPr>
        <w:spacing w:after="0" w:line="360" w:lineRule="auto"/>
        <w:ind w:firstLine="720"/>
        <w:jc w:val="both"/>
        <w:rPr>
          <w:rFonts w:ascii="Times New Roman" w:hAnsi="Times New Roman" w:cs="Times New Roman"/>
          <w:color w:val="222222"/>
          <w:sz w:val="24"/>
          <w:szCs w:val="24"/>
        </w:rPr>
      </w:pPr>
      <w:r w:rsidRPr="00075EFA">
        <w:rPr>
          <w:rFonts w:ascii="Times New Roman" w:hAnsi="Times New Roman" w:cs="Times New Roman"/>
          <w:color w:val="222222"/>
          <w:sz w:val="24"/>
          <w:szCs w:val="24"/>
        </w:rPr>
        <w:t>Αντιστρόφως, αρκετά διαφορετικά αντικαταθλιπτικά SSRI έχουν αποδειχθεί ότι είναι αποτελεσματικά στη θεραπεία των περιμεμμηνοπαυσιακών αγγειοκινητικών συμπτωμάτων</w:t>
      </w:r>
      <w:r w:rsidR="00C93438">
        <w:rPr>
          <w:rFonts w:ascii="Times New Roman" w:hAnsi="Times New Roman" w:cs="Times New Roman"/>
          <w:color w:val="222222"/>
          <w:sz w:val="24"/>
          <w:szCs w:val="24"/>
        </w:rPr>
        <w:t xml:space="preserve"> (εξάψεις)</w:t>
      </w:r>
      <w:r w:rsidRPr="00075EFA">
        <w:rPr>
          <w:rFonts w:ascii="Times New Roman" w:hAnsi="Times New Roman" w:cs="Times New Roman"/>
          <w:color w:val="222222"/>
          <w:sz w:val="24"/>
          <w:szCs w:val="24"/>
        </w:rPr>
        <w:t xml:space="preserve">. Οι αναστολείς επαναπρόσληψης σεροτονίνης και νορεπινεφρίνης, όπως η βενλαφαξίνη (Effexor) ή η ντουλοξετίνη (Cymbalta), μπορούν να βοηθήσουν ιδιαίτερα σε </w:t>
      </w:r>
      <w:r w:rsidR="00C93438">
        <w:rPr>
          <w:rFonts w:ascii="Times New Roman" w:hAnsi="Times New Roman" w:cs="Times New Roman"/>
          <w:color w:val="222222"/>
          <w:sz w:val="24"/>
          <w:szCs w:val="24"/>
        </w:rPr>
        <w:t xml:space="preserve">εμμηνοπαυσιακές </w:t>
      </w:r>
      <w:r w:rsidRPr="00075EFA">
        <w:rPr>
          <w:rFonts w:ascii="Times New Roman" w:hAnsi="Times New Roman" w:cs="Times New Roman"/>
          <w:color w:val="222222"/>
          <w:sz w:val="24"/>
          <w:szCs w:val="24"/>
        </w:rPr>
        <w:t>ασθενείς με συναισθηματικό</w:t>
      </w:r>
      <w:r w:rsidR="00C93438">
        <w:rPr>
          <w:rFonts w:ascii="Times New Roman" w:hAnsi="Times New Roman" w:cs="Times New Roman"/>
          <w:color w:val="222222"/>
          <w:sz w:val="24"/>
          <w:szCs w:val="24"/>
        </w:rPr>
        <w:t xml:space="preserve"> και ψυχολογικό</w:t>
      </w:r>
      <w:r w:rsidRPr="00075EFA">
        <w:rPr>
          <w:rFonts w:ascii="Times New Roman" w:hAnsi="Times New Roman" w:cs="Times New Roman"/>
          <w:color w:val="222222"/>
          <w:sz w:val="24"/>
          <w:szCs w:val="24"/>
        </w:rPr>
        <w:t xml:space="preserve"> άγχος. Η βουπροπιόνη μπορεί να είναι χρήσιμη όταν οι ασθενείς έχουν χαμηλή ενέργεια, αλλά μπορεί να επιδεινώσει το άγχος και την αϋπνία</w:t>
      </w:r>
      <w:r w:rsidR="004A1184">
        <w:rPr>
          <w:rFonts w:ascii="Times New Roman" w:hAnsi="Times New Roman" w:cs="Times New Roman"/>
          <w:color w:val="222222"/>
          <w:sz w:val="24"/>
          <w:szCs w:val="24"/>
        </w:rPr>
        <w:t xml:space="preserve"> </w:t>
      </w:r>
      <w:r w:rsidR="004A1184" w:rsidRPr="00C93438">
        <w:rPr>
          <w:rFonts w:ascii="Times New Roman" w:hAnsi="Times New Roman" w:cs="Times New Roman"/>
          <w:i/>
          <w:color w:val="222222"/>
          <w:sz w:val="24"/>
          <w:szCs w:val="24"/>
        </w:rPr>
        <w:fldChar w:fldCharType="begin" w:fldLock="1"/>
      </w:r>
      <w:r w:rsidR="004A1184" w:rsidRPr="00C93438">
        <w:rPr>
          <w:rFonts w:ascii="Times New Roman" w:hAnsi="Times New Roman" w:cs="Times New Roman"/>
          <w:i/>
          <w:color w:val="222222"/>
          <w:sz w:val="24"/>
          <w:szCs w:val="24"/>
        </w:rPr>
        <w:instrText>ADDIN CSL_CITATION { "citationItems" : [ { "id" : "ITEM-1", "itemData" : { "DOI" : "10.1016/j.jmwh.2009.09.005", "ISBN" : "1526-9523", "ISSN" : "15269523", "PMID" : "20630359", "abstract" : "Introduction: As part of a longitudinal study of midlife women, the aim of this investigation was to describe the intensity of menopausal symptoms in relation to the level of perceived stress in a woman's life and her attitudes toward menopause and aging. Methods: Data were collected on 347 women between 40 and 50 years of age in Northern California who began the study while premenopausal. Women self-identified as African American, European American, or Mexican/Central American. Data collected over three time points in the first 12 months were used for this analysis. An investigator-developed tool for the perception of specific types of stress was used. Attitudes toward menopause and aging were measured using the Attitudes Toward Menopause and Attitude Toward Aging scales. Attitudes toward aging and menopause, perceived stress, and income were related to intensity of symptoms. Results: There was no ethnic group difference in perceived stress or attitude toward menopause. However, European and African Americans had a more positive attitude toward aging than Mexican/Central Americans. Discussion: A lower income, higher perceived stress, a more negative attitude toward aging, and a more positive attitude toward menopause influenced menopausal symptom experience. \u00a9 2010 American College of Nurse-Midwives.", "author" : [ { "dropping-particle" : "", "family" : "Nosek", "given" : "Marcianna", "non-dropping-particle" : "", "parse-names" : false, "suffix" : "" }, { "dropping-particle" : "", "family" : "Kennedy", "given" : "Holly Powell", "non-dropping-particle" : "", "parse-names" : false, "suffix" : "" }, { "dropping-particle" : "", "family" : "Beyene", "given" : "Yewoubdar", "non-dropping-particle" : "", "parse-names" : false, "suffix" : "" }, { "dropping-particle" : "", "family" : "Taylor", "given" : "Diana", "non-dropping-particle" : "", "parse-names" : false, "suffix" : "" }, { "dropping-particle" : "", "family" : "Gilliss", "given" : "Catherine", "non-dropping-particle" : "", "parse-names" : false, "suffix" : "" }, { "dropping-particle" : "", "family" : "Lee", "given" : "Kathryn", "non-dropping-particle" : "", "parse-names" : false, "suffix" : "" } ], "container-title" : "Journal of Midwifery and Women's Health", "id" : "ITEM-1", "issued" : { "date-parts" : [ [ "2010" ] ] }, "title" : "The Effects of Perceived Stress and Attitudes Toward Menopause and Aging on Symptoms of Menopause", "type" : "article-journal" }, "uris" : [ "http://www.mendeley.com/documents/?uuid=bc0f7343-8878-3eb4-854e-abac066004a7" ] } ], "mendeley" : { "formattedCitation" : "(Nosek &lt;i&gt;et al.&lt;/i&gt;, 2010)", "plainTextFormattedCitation" : "(Nosek et al., 2010)", "previouslyFormattedCitation" : "(Nosek &lt;i&gt;et al.&lt;/i&gt;, 2010)" }, "properties" : {  }, "schema" : "https://github.com/citation-style-language/schema/raw/master/csl-citation.json" }</w:instrText>
      </w:r>
      <w:r w:rsidR="004A1184" w:rsidRPr="00C93438">
        <w:rPr>
          <w:rFonts w:ascii="Times New Roman" w:hAnsi="Times New Roman" w:cs="Times New Roman"/>
          <w:i/>
          <w:color w:val="222222"/>
          <w:sz w:val="24"/>
          <w:szCs w:val="24"/>
        </w:rPr>
        <w:fldChar w:fldCharType="separate"/>
      </w:r>
      <w:r w:rsidR="004A1184" w:rsidRPr="00C93438">
        <w:rPr>
          <w:rFonts w:ascii="Times New Roman" w:hAnsi="Times New Roman" w:cs="Times New Roman"/>
          <w:i/>
          <w:noProof/>
          <w:color w:val="222222"/>
          <w:sz w:val="24"/>
          <w:szCs w:val="24"/>
        </w:rPr>
        <w:t>(Nosek et al., 2010)</w:t>
      </w:r>
      <w:r w:rsidR="004A1184" w:rsidRPr="00C93438">
        <w:rPr>
          <w:rFonts w:ascii="Times New Roman" w:hAnsi="Times New Roman" w:cs="Times New Roman"/>
          <w:i/>
          <w:color w:val="222222"/>
          <w:sz w:val="24"/>
          <w:szCs w:val="24"/>
        </w:rPr>
        <w:fldChar w:fldCharType="end"/>
      </w:r>
      <w:r w:rsidRPr="00075EFA">
        <w:rPr>
          <w:rFonts w:ascii="Times New Roman" w:hAnsi="Times New Roman" w:cs="Times New Roman"/>
          <w:color w:val="222222"/>
          <w:sz w:val="24"/>
          <w:szCs w:val="24"/>
        </w:rPr>
        <w:t xml:space="preserve">. </w:t>
      </w:r>
    </w:p>
    <w:p w:rsidR="00C93438" w:rsidRDefault="00A31598" w:rsidP="00C93438">
      <w:pPr>
        <w:spacing w:after="0" w:line="360" w:lineRule="auto"/>
        <w:ind w:firstLine="720"/>
        <w:jc w:val="both"/>
        <w:rPr>
          <w:rFonts w:ascii="Times New Roman" w:hAnsi="Times New Roman" w:cs="Times New Roman"/>
          <w:color w:val="222222"/>
          <w:sz w:val="24"/>
          <w:szCs w:val="24"/>
        </w:rPr>
      </w:pPr>
      <w:r w:rsidRPr="00075EFA">
        <w:rPr>
          <w:rFonts w:ascii="Times New Roman" w:hAnsi="Times New Roman" w:cs="Times New Roman"/>
          <w:color w:val="222222"/>
          <w:sz w:val="24"/>
          <w:szCs w:val="24"/>
        </w:rPr>
        <w:t>Τα ψυχοδιεγερτικά όπως η μοδαφινίλη (Provigil) ή η μεθυλφαινιδάτη (Ritalin) μπορεί μερικές φορές να είναι χρήσιμα σε αυτές τις περιπτώσεις</w:t>
      </w:r>
      <w:r w:rsidR="00C93438">
        <w:rPr>
          <w:rFonts w:ascii="Times New Roman" w:hAnsi="Times New Roman" w:cs="Times New Roman"/>
          <w:color w:val="222222"/>
          <w:sz w:val="24"/>
          <w:szCs w:val="24"/>
        </w:rPr>
        <w:t xml:space="preserve"> μετάβασης στην εμμηνόπαυση</w:t>
      </w:r>
      <w:r w:rsidRPr="00075EFA">
        <w:rPr>
          <w:rFonts w:ascii="Times New Roman" w:hAnsi="Times New Roman" w:cs="Times New Roman"/>
          <w:color w:val="222222"/>
          <w:sz w:val="24"/>
          <w:szCs w:val="24"/>
        </w:rPr>
        <w:t xml:space="preserve">, αλλά έχουν λιγότερες ενδείξεις αποτελεσματικότητας. Τα τρικυκλικά αντικαταθλιπτικά και </w:t>
      </w:r>
      <w:r w:rsidR="00C93438">
        <w:rPr>
          <w:rFonts w:ascii="Times New Roman" w:hAnsi="Times New Roman" w:cs="Times New Roman"/>
          <w:color w:val="222222"/>
          <w:sz w:val="24"/>
          <w:szCs w:val="24"/>
        </w:rPr>
        <w:t xml:space="preserve">οι </w:t>
      </w:r>
      <w:r w:rsidRPr="00075EFA">
        <w:rPr>
          <w:rFonts w:ascii="Times New Roman" w:hAnsi="Times New Roman" w:cs="Times New Roman"/>
          <w:color w:val="222222"/>
          <w:sz w:val="24"/>
          <w:szCs w:val="24"/>
        </w:rPr>
        <w:t xml:space="preserve">αναστολείς </w:t>
      </w:r>
      <w:r w:rsidR="00C93438">
        <w:rPr>
          <w:rFonts w:ascii="Times New Roman" w:hAnsi="Times New Roman" w:cs="Times New Roman"/>
          <w:color w:val="222222"/>
          <w:sz w:val="24"/>
          <w:szCs w:val="24"/>
        </w:rPr>
        <w:t xml:space="preserve">της </w:t>
      </w:r>
      <w:r w:rsidRPr="00075EFA">
        <w:rPr>
          <w:rFonts w:ascii="Times New Roman" w:hAnsi="Times New Roman" w:cs="Times New Roman"/>
          <w:color w:val="222222"/>
          <w:sz w:val="24"/>
          <w:szCs w:val="24"/>
        </w:rPr>
        <w:t>μονοαμινοξειδάσης είναι χρήσιμα</w:t>
      </w:r>
      <w:r w:rsidR="00C93438">
        <w:rPr>
          <w:rFonts w:ascii="Times New Roman" w:hAnsi="Times New Roman" w:cs="Times New Roman"/>
          <w:color w:val="222222"/>
          <w:sz w:val="24"/>
          <w:szCs w:val="24"/>
        </w:rPr>
        <w:t xml:space="preserve"> θεραπευτικά σχήματα για </w:t>
      </w:r>
      <w:r w:rsidRPr="00075EFA">
        <w:rPr>
          <w:rFonts w:ascii="Times New Roman" w:hAnsi="Times New Roman" w:cs="Times New Roman"/>
          <w:color w:val="222222"/>
          <w:sz w:val="24"/>
          <w:szCs w:val="24"/>
        </w:rPr>
        <w:t>στην κατάθλιψη που είναι ανθεκτική στη θεραπεία, αλλά συχνά έχουν πιο σημαντικές παρενέργειες, ιδιαίτερα σε ηλικιωμέν</w:t>
      </w:r>
      <w:r w:rsidR="00C93438">
        <w:rPr>
          <w:rFonts w:ascii="Times New Roman" w:hAnsi="Times New Roman" w:cs="Times New Roman"/>
          <w:color w:val="222222"/>
          <w:sz w:val="24"/>
          <w:szCs w:val="24"/>
        </w:rPr>
        <w:t>ες</w:t>
      </w:r>
      <w:r w:rsidRPr="00075EFA">
        <w:rPr>
          <w:rFonts w:ascii="Times New Roman" w:hAnsi="Times New Roman" w:cs="Times New Roman"/>
          <w:color w:val="222222"/>
          <w:sz w:val="24"/>
          <w:szCs w:val="24"/>
        </w:rPr>
        <w:t xml:space="preserve"> ασθενείς. Η ηλεκτροσπασμοθεραπεία συχνά είναι πολύ καλά ανεκτή, ασφαλής και αποτελεσματική σε αυτ</w:t>
      </w:r>
      <w:r w:rsidR="00C93438">
        <w:rPr>
          <w:rFonts w:ascii="Times New Roman" w:hAnsi="Times New Roman" w:cs="Times New Roman"/>
          <w:color w:val="222222"/>
          <w:sz w:val="24"/>
          <w:szCs w:val="24"/>
        </w:rPr>
        <w:t>ές</w:t>
      </w:r>
      <w:r w:rsidRPr="00075EFA">
        <w:rPr>
          <w:rFonts w:ascii="Times New Roman" w:hAnsi="Times New Roman" w:cs="Times New Roman"/>
          <w:color w:val="222222"/>
          <w:sz w:val="24"/>
          <w:szCs w:val="24"/>
        </w:rPr>
        <w:t xml:space="preserve"> τ</w:t>
      </w:r>
      <w:r w:rsidR="00C93438">
        <w:rPr>
          <w:rFonts w:ascii="Times New Roman" w:hAnsi="Times New Roman" w:cs="Times New Roman"/>
          <w:color w:val="222222"/>
          <w:sz w:val="24"/>
          <w:szCs w:val="24"/>
        </w:rPr>
        <w:t>ις</w:t>
      </w:r>
      <w:r w:rsidRPr="00075EFA">
        <w:rPr>
          <w:rFonts w:ascii="Times New Roman" w:hAnsi="Times New Roman" w:cs="Times New Roman"/>
          <w:color w:val="222222"/>
          <w:sz w:val="24"/>
          <w:szCs w:val="24"/>
        </w:rPr>
        <w:t xml:space="preserve"> ηλικιωμέν</w:t>
      </w:r>
      <w:r w:rsidR="00C93438">
        <w:rPr>
          <w:rFonts w:ascii="Times New Roman" w:hAnsi="Times New Roman" w:cs="Times New Roman"/>
          <w:color w:val="222222"/>
          <w:sz w:val="24"/>
          <w:szCs w:val="24"/>
        </w:rPr>
        <w:t xml:space="preserve">ες κλιμακτηριακές </w:t>
      </w:r>
      <w:r w:rsidRPr="00075EFA">
        <w:rPr>
          <w:rFonts w:ascii="Times New Roman" w:hAnsi="Times New Roman" w:cs="Times New Roman"/>
          <w:color w:val="222222"/>
          <w:sz w:val="24"/>
          <w:szCs w:val="24"/>
        </w:rPr>
        <w:t xml:space="preserve">ασθενείς που δεν ανταποκρίνονται ή δεν ανέχονται </w:t>
      </w:r>
      <w:r w:rsidR="00C93438">
        <w:rPr>
          <w:rFonts w:ascii="Times New Roman" w:hAnsi="Times New Roman" w:cs="Times New Roman"/>
          <w:color w:val="222222"/>
          <w:sz w:val="24"/>
          <w:szCs w:val="24"/>
        </w:rPr>
        <w:t>φαρμακευτικές αγωγές</w:t>
      </w:r>
      <w:r w:rsidRPr="00075EFA">
        <w:rPr>
          <w:rFonts w:ascii="Times New Roman" w:hAnsi="Times New Roman" w:cs="Times New Roman"/>
          <w:color w:val="222222"/>
          <w:sz w:val="24"/>
          <w:szCs w:val="24"/>
        </w:rPr>
        <w:t xml:space="preserve">. Υπάρχουν επίσης </w:t>
      </w:r>
      <w:r w:rsidRPr="00075EFA">
        <w:rPr>
          <w:rFonts w:ascii="Times New Roman" w:hAnsi="Times New Roman" w:cs="Times New Roman"/>
          <w:color w:val="222222"/>
          <w:sz w:val="24"/>
          <w:szCs w:val="24"/>
        </w:rPr>
        <w:lastRenderedPageBreak/>
        <w:t>αυξανόμενες ενδείξεις για τη χρησιμότητα της διακρανιακής μαγνητικ</w:t>
      </w:r>
      <w:r w:rsidR="006035C8" w:rsidRPr="00075EFA">
        <w:rPr>
          <w:rFonts w:ascii="Times New Roman" w:hAnsi="Times New Roman" w:cs="Times New Roman"/>
          <w:color w:val="222222"/>
          <w:sz w:val="24"/>
          <w:szCs w:val="24"/>
        </w:rPr>
        <w:t>ής διέγερσης σε αυτήν την ομάδα</w:t>
      </w:r>
      <w:r w:rsidR="00C93438">
        <w:rPr>
          <w:rFonts w:ascii="Times New Roman" w:hAnsi="Times New Roman" w:cs="Times New Roman"/>
          <w:color w:val="222222"/>
          <w:sz w:val="24"/>
          <w:szCs w:val="24"/>
        </w:rPr>
        <w:t xml:space="preserve"> ασθενών</w:t>
      </w:r>
      <w:r w:rsidR="006035C8" w:rsidRPr="00075EFA">
        <w:rPr>
          <w:rFonts w:ascii="Times New Roman" w:hAnsi="Times New Roman" w:cs="Times New Roman"/>
          <w:color w:val="222222"/>
          <w:sz w:val="24"/>
          <w:szCs w:val="24"/>
        </w:rPr>
        <w:t xml:space="preserve"> </w:t>
      </w:r>
      <w:r w:rsidR="00435A38" w:rsidRPr="00C93438">
        <w:rPr>
          <w:rFonts w:ascii="Times New Roman" w:hAnsi="Times New Roman" w:cs="Times New Roman"/>
          <w:i/>
          <w:color w:val="222222"/>
          <w:sz w:val="24"/>
          <w:szCs w:val="24"/>
        </w:rPr>
        <w:fldChar w:fldCharType="begin" w:fldLock="1"/>
      </w:r>
      <w:r w:rsidR="00435A38" w:rsidRPr="00C93438">
        <w:rPr>
          <w:rFonts w:ascii="Times New Roman" w:hAnsi="Times New Roman" w:cs="Times New Roman"/>
          <w:i/>
          <w:color w:val="222222"/>
          <w:sz w:val="24"/>
          <w:szCs w:val="24"/>
        </w:rPr>
        <w:instrText>ADDIN CSL_CITATION { "citationItems" : [ { "id" : "ITEM-1", "itemData" : { "DOI" : "10.1016/j.jmwh.2009.09.005", "ISBN" : "1526-9523", "ISSN" : "15269523", "PMID" : "20630359", "abstract" : "Introduction: As part of a longitudinal study of midlife women, the aim of this investigation was to describe the intensity of menopausal symptoms in relation to the level of perceived stress in a woman's life and her attitudes toward menopause and aging. Methods: Data were collected on 347 women between 40 and 50 years of age in Northern California who began the study while premenopausal. Women self-identified as African American, European American, or Mexican/Central American. Data collected over three time points in the first 12 months were used for this analysis. An investigator-developed tool for the perception of specific types of stress was used. Attitudes toward menopause and aging were measured using the Attitudes Toward Menopause and Attitude Toward Aging scales. Attitudes toward aging and menopause, perceived stress, and income were related to intensity of symptoms. Results: There was no ethnic group difference in perceived stress or attitude toward menopause. However, European and African Americans had a more positive attitude toward aging than Mexican/Central Americans. Discussion: A lower income, higher perceived stress, a more negative attitude toward aging, and a more positive attitude toward menopause influenced menopausal symptom experience. \u00a9 2010 American College of Nurse-Midwives.", "author" : [ { "dropping-particle" : "", "family" : "Nosek", "given" : "Marcianna", "non-dropping-particle" : "", "parse-names" : false, "suffix" : "" }, { "dropping-particle" : "", "family" : "Kennedy", "given" : "Holly Powell", "non-dropping-particle" : "", "parse-names" : false, "suffix" : "" }, { "dropping-particle" : "", "family" : "Beyene", "given" : "Yewoubdar", "non-dropping-particle" : "", "parse-names" : false, "suffix" : "" }, { "dropping-particle" : "", "family" : "Taylor", "given" : "Diana", "non-dropping-particle" : "", "parse-names" : false, "suffix" : "" }, { "dropping-particle" : "", "family" : "Gilliss", "given" : "Catherine", "non-dropping-particle" : "", "parse-names" : false, "suffix" : "" }, { "dropping-particle" : "", "family" : "Lee", "given" : "Kathryn", "non-dropping-particle" : "", "parse-names" : false, "suffix" : "" } ], "container-title" : "Journal of Midwifery and Women's Health", "id" : "ITEM-1", "issued" : { "date-parts" : [ [ "2010" ] ] }, "title" : "The Effects of Perceived Stress and Attitudes Toward Menopause and Aging on Symptoms of Menopause", "type" : "article-journal" }, "uris" : [ "http://www.mendeley.com/documents/?uuid=bc0f7343-8878-3eb4-854e-abac066004a7" ] } ], "mendeley" : { "formattedCitation" : "(Nosek &lt;i&gt;et al.&lt;/i&gt;, 2010)", "plainTextFormattedCitation" : "(Nosek et al., 2010)", "previouslyFormattedCitation" : "(Nosek &lt;i&gt;et al.&lt;/i&gt;, 2010)" }, "properties" : {  }, "schema" : "https://github.com/citation-style-language/schema/raw/master/csl-citation.json" }</w:instrText>
      </w:r>
      <w:r w:rsidR="00435A38" w:rsidRPr="00C93438">
        <w:rPr>
          <w:rFonts w:ascii="Times New Roman" w:hAnsi="Times New Roman" w:cs="Times New Roman"/>
          <w:i/>
          <w:color w:val="222222"/>
          <w:sz w:val="24"/>
          <w:szCs w:val="24"/>
        </w:rPr>
        <w:fldChar w:fldCharType="separate"/>
      </w:r>
      <w:r w:rsidR="00435A38" w:rsidRPr="00C93438">
        <w:rPr>
          <w:rFonts w:ascii="Times New Roman" w:hAnsi="Times New Roman" w:cs="Times New Roman"/>
          <w:i/>
          <w:noProof/>
          <w:color w:val="222222"/>
          <w:sz w:val="24"/>
          <w:szCs w:val="24"/>
        </w:rPr>
        <w:t>(Nosek et al., 2010)</w:t>
      </w:r>
      <w:r w:rsidR="00435A38" w:rsidRPr="00C93438">
        <w:rPr>
          <w:rFonts w:ascii="Times New Roman" w:hAnsi="Times New Roman" w:cs="Times New Roman"/>
          <w:i/>
          <w:color w:val="222222"/>
          <w:sz w:val="24"/>
          <w:szCs w:val="24"/>
        </w:rPr>
        <w:fldChar w:fldCharType="end"/>
      </w:r>
      <w:r w:rsidR="00435A38" w:rsidRPr="00075EFA">
        <w:rPr>
          <w:rFonts w:ascii="Times New Roman" w:hAnsi="Times New Roman" w:cs="Times New Roman"/>
          <w:color w:val="222222"/>
          <w:sz w:val="24"/>
          <w:szCs w:val="24"/>
        </w:rPr>
        <w:t>.</w:t>
      </w:r>
    </w:p>
    <w:p w:rsidR="00D97766" w:rsidRDefault="00A31598" w:rsidP="00D97766">
      <w:pPr>
        <w:spacing w:after="0" w:line="360" w:lineRule="auto"/>
        <w:ind w:firstLine="720"/>
        <w:jc w:val="both"/>
        <w:rPr>
          <w:rFonts w:ascii="Times New Roman" w:hAnsi="Times New Roman" w:cs="Times New Roman"/>
          <w:color w:val="222222"/>
          <w:sz w:val="24"/>
          <w:szCs w:val="24"/>
        </w:rPr>
      </w:pPr>
      <w:r w:rsidRPr="00075EFA">
        <w:rPr>
          <w:rFonts w:ascii="Times New Roman" w:hAnsi="Times New Roman" w:cs="Times New Roman"/>
          <w:color w:val="222222"/>
          <w:sz w:val="24"/>
          <w:szCs w:val="24"/>
        </w:rPr>
        <w:t xml:space="preserve">Αρκετές μορφές ψυχοθεραπείας μπορεί να είναι ευεργετικές για </w:t>
      </w:r>
      <w:r w:rsidR="00C93438">
        <w:rPr>
          <w:rFonts w:ascii="Times New Roman" w:hAnsi="Times New Roman" w:cs="Times New Roman"/>
          <w:color w:val="222222"/>
          <w:sz w:val="24"/>
          <w:szCs w:val="24"/>
        </w:rPr>
        <w:t>τις εμμηνοπαυσιακές</w:t>
      </w:r>
      <w:r w:rsidRPr="00075EFA">
        <w:rPr>
          <w:rFonts w:ascii="Times New Roman" w:hAnsi="Times New Roman" w:cs="Times New Roman"/>
          <w:color w:val="222222"/>
          <w:sz w:val="24"/>
          <w:szCs w:val="24"/>
        </w:rPr>
        <w:t xml:space="preserve"> ασθενείς με κατάθλιψη, συμπεριλαμβανομένης της νοητικής συμπεριφορικής θεραπείας, της διαπροσωπικής θεραπείας και της ψυχοδυναμικής ψυχοθεραπείας. Υπάρχει μια σειρά </w:t>
      </w:r>
      <w:r w:rsidR="00D97766" w:rsidRPr="00075EFA">
        <w:rPr>
          <w:rFonts w:ascii="Times New Roman" w:hAnsi="Times New Roman" w:cs="Times New Roman"/>
          <w:color w:val="222222"/>
          <w:sz w:val="24"/>
          <w:szCs w:val="24"/>
        </w:rPr>
        <w:t>παροχών</w:t>
      </w:r>
      <w:r w:rsidRPr="00075EFA">
        <w:rPr>
          <w:rFonts w:ascii="Times New Roman" w:hAnsi="Times New Roman" w:cs="Times New Roman"/>
          <w:color w:val="222222"/>
          <w:sz w:val="24"/>
          <w:szCs w:val="24"/>
        </w:rPr>
        <w:t xml:space="preserve"> με εκπαίδευση</w:t>
      </w:r>
      <w:r w:rsidR="00C93438">
        <w:rPr>
          <w:rFonts w:ascii="Times New Roman" w:hAnsi="Times New Roman" w:cs="Times New Roman"/>
          <w:color w:val="222222"/>
          <w:sz w:val="24"/>
          <w:szCs w:val="24"/>
        </w:rPr>
        <w:t xml:space="preserve"> στην κλινική ψυχολογία και την</w:t>
      </w:r>
      <w:r w:rsidRPr="00075EFA">
        <w:rPr>
          <w:rFonts w:ascii="Times New Roman" w:hAnsi="Times New Roman" w:cs="Times New Roman"/>
          <w:color w:val="222222"/>
          <w:sz w:val="24"/>
          <w:szCs w:val="24"/>
        </w:rPr>
        <w:t xml:space="preserve"> ψυχοθεραπεία </w:t>
      </w:r>
      <w:r w:rsidR="00C93438">
        <w:rPr>
          <w:rFonts w:ascii="Times New Roman" w:hAnsi="Times New Roman" w:cs="Times New Roman"/>
          <w:color w:val="222222"/>
          <w:sz w:val="24"/>
          <w:szCs w:val="24"/>
        </w:rPr>
        <w:t xml:space="preserve">όπως </w:t>
      </w:r>
      <w:r w:rsidRPr="00075EFA">
        <w:rPr>
          <w:rFonts w:ascii="Times New Roman" w:hAnsi="Times New Roman" w:cs="Times New Roman"/>
          <w:color w:val="222222"/>
          <w:sz w:val="24"/>
          <w:szCs w:val="24"/>
        </w:rPr>
        <w:t>κοινωνικοί λειτουργοί, ψυχολόγοι, νοσηλευτές</w:t>
      </w:r>
      <w:r w:rsidR="00D97766">
        <w:rPr>
          <w:rFonts w:ascii="Times New Roman" w:hAnsi="Times New Roman" w:cs="Times New Roman"/>
          <w:color w:val="222222"/>
          <w:sz w:val="24"/>
          <w:szCs w:val="24"/>
        </w:rPr>
        <w:t xml:space="preserve"> και</w:t>
      </w:r>
      <w:r w:rsidRPr="00075EFA">
        <w:rPr>
          <w:rFonts w:ascii="Times New Roman" w:hAnsi="Times New Roman" w:cs="Times New Roman"/>
          <w:color w:val="222222"/>
          <w:sz w:val="24"/>
          <w:szCs w:val="24"/>
        </w:rPr>
        <w:t xml:space="preserve"> ψυχίατροι, αλλά οι πόροι μπορεί να είναι περιορισμένοι λόγω της ασφάλισης, της θέσης και της οικο</w:t>
      </w:r>
      <w:r w:rsidR="006035C8" w:rsidRPr="00075EFA">
        <w:rPr>
          <w:rFonts w:ascii="Times New Roman" w:hAnsi="Times New Roman" w:cs="Times New Roman"/>
          <w:color w:val="222222"/>
          <w:sz w:val="24"/>
          <w:szCs w:val="24"/>
        </w:rPr>
        <w:t>νομικής κατάστασης τ</w:t>
      </w:r>
      <w:r w:rsidR="00D97766">
        <w:rPr>
          <w:rFonts w:ascii="Times New Roman" w:hAnsi="Times New Roman" w:cs="Times New Roman"/>
          <w:color w:val="222222"/>
          <w:sz w:val="24"/>
          <w:szCs w:val="24"/>
        </w:rPr>
        <w:t>ων</w:t>
      </w:r>
      <w:r w:rsidR="006035C8" w:rsidRPr="00075EFA">
        <w:rPr>
          <w:rFonts w:ascii="Times New Roman" w:hAnsi="Times New Roman" w:cs="Times New Roman"/>
          <w:color w:val="222222"/>
          <w:sz w:val="24"/>
          <w:szCs w:val="24"/>
        </w:rPr>
        <w:t xml:space="preserve"> ασθεν</w:t>
      </w:r>
      <w:r w:rsidR="00D97766">
        <w:rPr>
          <w:rFonts w:ascii="Times New Roman" w:hAnsi="Times New Roman" w:cs="Times New Roman"/>
          <w:color w:val="222222"/>
          <w:sz w:val="24"/>
          <w:szCs w:val="24"/>
        </w:rPr>
        <w:t>ών</w:t>
      </w:r>
      <w:r w:rsidR="006035C8" w:rsidRPr="00075EFA">
        <w:rPr>
          <w:rFonts w:ascii="Times New Roman" w:hAnsi="Times New Roman" w:cs="Times New Roman"/>
          <w:color w:val="222222"/>
          <w:sz w:val="24"/>
          <w:szCs w:val="24"/>
        </w:rPr>
        <w:t xml:space="preserve"> </w:t>
      </w:r>
      <w:r w:rsidR="00435A38" w:rsidRPr="00D97766">
        <w:rPr>
          <w:rFonts w:ascii="Times New Roman" w:hAnsi="Times New Roman" w:cs="Times New Roman"/>
          <w:i/>
          <w:color w:val="222222"/>
          <w:sz w:val="24"/>
          <w:szCs w:val="24"/>
        </w:rPr>
        <w:fldChar w:fldCharType="begin" w:fldLock="1"/>
      </w:r>
      <w:r w:rsidR="00435A38" w:rsidRPr="00D97766">
        <w:rPr>
          <w:rFonts w:ascii="Times New Roman" w:hAnsi="Times New Roman" w:cs="Times New Roman"/>
          <w:i/>
          <w:color w:val="222222"/>
          <w:sz w:val="24"/>
          <w:szCs w:val="24"/>
        </w:rPr>
        <w:instrText>ADDIN CSL_CITATION { "citationItems" : [ { "id" : "ITEM-1", "itemData" : { "DOI" : "10.1016/j.jmwh.2009.09.005", "ISBN" : "1526-9523", "ISSN" : "15269523", "PMID" : "20630359", "abstract" : "Introduction: As part of a longitudinal study of midlife women, the aim of this investigation was to describe the intensity of menopausal symptoms in relation to the level of perceived stress in a woman's life and her attitudes toward menopause and aging. Methods: Data were collected on 347 women between 40 and 50 years of age in Northern California who began the study while premenopausal. Women self-identified as African American, European American, or Mexican/Central American. Data collected over three time points in the first 12 months were used for this analysis. An investigator-developed tool for the perception of specific types of stress was used. Attitudes toward menopause and aging were measured using the Attitudes Toward Menopause and Attitude Toward Aging scales. Attitudes toward aging and menopause, perceived stress, and income were related to intensity of symptoms. Results: There was no ethnic group difference in perceived stress or attitude toward menopause. However, European and African Americans had a more positive attitude toward aging than Mexican/Central Americans. Discussion: A lower income, higher perceived stress, a more negative attitude toward aging, and a more positive attitude toward menopause influenced menopausal symptom experience. \u00a9 2010 American College of Nurse-Midwives.", "author" : [ { "dropping-particle" : "", "family" : "Nosek", "given" : "Marcianna", "non-dropping-particle" : "", "parse-names" : false, "suffix" : "" }, { "dropping-particle" : "", "family" : "Kennedy", "given" : "Holly Powell", "non-dropping-particle" : "", "parse-names" : false, "suffix" : "" }, { "dropping-particle" : "", "family" : "Beyene", "given" : "Yewoubdar", "non-dropping-particle" : "", "parse-names" : false, "suffix" : "" }, { "dropping-particle" : "", "family" : "Taylor", "given" : "Diana", "non-dropping-particle" : "", "parse-names" : false, "suffix" : "" }, { "dropping-particle" : "", "family" : "Gilliss", "given" : "Catherine", "non-dropping-particle" : "", "parse-names" : false, "suffix" : "" }, { "dropping-particle" : "", "family" : "Lee", "given" : "Kathryn", "non-dropping-particle" : "", "parse-names" : false, "suffix" : "" } ], "container-title" : "Journal of Midwifery and Women's Health", "id" : "ITEM-1", "issued" : { "date-parts" : [ [ "2010" ] ] }, "title" : "The Effects of Perceived Stress and Attitudes Toward Menopause and Aging on Symptoms of Menopause", "type" : "article-journal" }, "uris" : [ "http://www.mendeley.com/documents/?uuid=bc0f7343-8878-3eb4-854e-abac066004a7" ] } ], "mendeley" : { "formattedCitation" : "(Nosek &lt;i&gt;et al.&lt;/i&gt;, 2010)", "plainTextFormattedCitation" : "(Nosek et al., 2010)", "previouslyFormattedCitation" : "(Nosek &lt;i&gt;et al.&lt;/i&gt;, 2010)" }, "properties" : {  }, "schema" : "https://github.com/citation-style-language/schema/raw/master/csl-citation.json" }</w:instrText>
      </w:r>
      <w:r w:rsidR="00435A38" w:rsidRPr="00D97766">
        <w:rPr>
          <w:rFonts w:ascii="Times New Roman" w:hAnsi="Times New Roman" w:cs="Times New Roman"/>
          <w:i/>
          <w:color w:val="222222"/>
          <w:sz w:val="24"/>
          <w:szCs w:val="24"/>
        </w:rPr>
        <w:fldChar w:fldCharType="separate"/>
      </w:r>
      <w:r w:rsidR="00435A38" w:rsidRPr="00D97766">
        <w:rPr>
          <w:rFonts w:ascii="Times New Roman" w:hAnsi="Times New Roman" w:cs="Times New Roman"/>
          <w:i/>
          <w:noProof/>
          <w:color w:val="222222"/>
          <w:sz w:val="24"/>
          <w:szCs w:val="24"/>
        </w:rPr>
        <w:t>(Nosek et al., 2010)</w:t>
      </w:r>
      <w:r w:rsidR="00435A38" w:rsidRPr="00D97766">
        <w:rPr>
          <w:rFonts w:ascii="Times New Roman" w:hAnsi="Times New Roman" w:cs="Times New Roman"/>
          <w:i/>
          <w:color w:val="222222"/>
          <w:sz w:val="24"/>
          <w:szCs w:val="24"/>
        </w:rPr>
        <w:fldChar w:fldCharType="end"/>
      </w:r>
      <w:r w:rsidR="00435A38" w:rsidRPr="00075EFA">
        <w:rPr>
          <w:rFonts w:ascii="Times New Roman" w:hAnsi="Times New Roman" w:cs="Times New Roman"/>
          <w:color w:val="222222"/>
          <w:sz w:val="24"/>
          <w:szCs w:val="24"/>
        </w:rPr>
        <w:t>.</w:t>
      </w:r>
    </w:p>
    <w:p w:rsidR="00D97766" w:rsidRDefault="00A31598" w:rsidP="00D97766">
      <w:pPr>
        <w:spacing w:after="0" w:line="360" w:lineRule="auto"/>
        <w:ind w:firstLine="720"/>
        <w:jc w:val="both"/>
        <w:rPr>
          <w:rFonts w:ascii="Times New Roman" w:hAnsi="Times New Roman" w:cs="Times New Roman"/>
          <w:color w:val="222222"/>
          <w:sz w:val="24"/>
          <w:szCs w:val="24"/>
        </w:rPr>
      </w:pPr>
      <w:r w:rsidRPr="00075EFA">
        <w:rPr>
          <w:rFonts w:ascii="Times New Roman" w:hAnsi="Times New Roman" w:cs="Times New Roman"/>
          <w:color w:val="222222"/>
          <w:sz w:val="24"/>
          <w:szCs w:val="24"/>
        </w:rPr>
        <w:t>Σε διπλ</w:t>
      </w:r>
      <w:r w:rsidR="00D97766">
        <w:rPr>
          <w:rFonts w:ascii="Times New Roman" w:hAnsi="Times New Roman" w:cs="Times New Roman"/>
          <w:color w:val="222222"/>
          <w:sz w:val="24"/>
          <w:szCs w:val="24"/>
        </w:rPr>
        <w:t>ές</w:t>
      </w:r>
      <w:r w:rsidRPr="00075EFA">
        <w:rPr>
          <w:rFonts w:ascii="Times New Roman" w:hAnsi="Times New Roman" w:cs="Times New Roman"/>
          <w:color w:val="222222"/>
          <w:sz w:val="24"/>
          <w:szCs w:val="24"/>
        </w:rPr>
        <w:t xml:space="preserve"> τυφλές, ελεγχόμενες με εικονικό φάρμακο</w:t>
      </w:r>
      <w:r w:rsidR="00D97766">
        <w:rPr>
          <w:rFonts w:ascii="Times New Roman" w:hAnsi="Times New Roman" w:cs="Times New Roman"/>
          <w:color w:val="222222"/>
          <w:sz w:val="24"/>
          <w:szCs w:val="24"/>
        </w:rPr>
        <w:t xml:space="preserve"> (</w:t>
      </w:r>
      <w:r w:rsidR="00D97766">
        <w:rPr>
          <w:rFonts w:ascii="Times New Roman" w:hAnsi="Times New Roman" w:cs="Times New Roman"/>
          <w:color w:val="222222"/>
          <w:sz w:val="24"/>
          <w:szCs w:val="24"/>
          <w:lang w:val="en-US"/>
        </w:rPr>
        <w:t>placebo</w:t>
      </w:r>
      <w:r w:rsidR="00D97766">
        <w:rPr>
          <w:rFonts w:ascii="Times New Roman" w:hAnsi="Times New Roman" w:cs="Times New Roman"/>
          <w:color w:val="222222"/>
          <w:sz w:val="24"/>
          <w:szCs w:val="24"/>
        </w:rPr>
        <w:t>)</w:t>
      </w:r>
      <w:r w:rsidRPr="00075EFA">
        <w:rPr>
          <w:rFonts w:ascii="Times New Roman" w:hAnsi="Times New Roman" w:cs="Times New Roman"/>
          <w:color w:val="222222"/>
          <w:sz w:val="24"/>
          <w:szCs w:val="24"/>
        </w:rPr>
        <w:t xml:space="preserve"> </w:t>
      </w:r>
      <w:r w:rsidR="00D97766">
        <w:rPr>
          <w:rFonts w:ascii="Times New Roman" w:hAnsi="Times New Roman" w:cs="Times New Roman"/>
          <w:color w:val="222222"/>
          <w:sz w:val="24"/>
          <w:szCs w:val="24"/>
        </w:rPr>
        <w:t xml:space="preserve">πρόσφατες </w:t>
      </w:r>
      <w:r w:rsidRPr="00075EFA">
        <w:rPr>
          <w:rFonts w:ascii="Times New Roman" w:hAnsi="Times New Roman" w:cs="Times New Roman"/>
          <w:color w:val="222222"/>
          <w:sz w:val="24"/>
          <w:szCs w:val="24"/>
        </w:rPr>
        <w:t>μελέτες, οι γυναίκες πο</w:t>
      </w:r>
      <w:r w:rsidR="00D97766">
        <w:rPr>
          <w:rFonts w:ascii="Times New Roman" w:hAnsi="Times New Roman" w:cs="Times New Roman"/>
          <w:color w:val="222222"/>
          <w:sz w:val="24"/>
          <w:szCs w:val="24"/>
        </w:rPr>
        <w:t>υ είχαν χρονικά εισέλθει στην περιεμμηνόπαυση,</w:t>
      </w:r>
      <w:r w:rsidRPr="00075EFA">
        <w:rPr>
          <w:rFonts w:ascii="Times New Roman" w:hAnsi="Times New Roman" w:cs="Times New Roman"/>
          <w:color w:val="222222"/>
          <w:sz w:val="24"/>
          <w:szCs w:val="24"/>
        </w:rPr>
        <w:t xml:space="preserve"> έλαβαν βραχυχρόνια βεσπραδιόλη διαδερμικά </w:t>
      </w:r>
      <w:r w:rsidR="00D97766">
        <w:rPr>
          <w:rFonts w:ascii="Times New Roman" w:hAnsi="Times New Roman" w:cs="Times New Roman"/>
          <w:color w:val="222222"/>
          <w:sz w:val="24"/>
          <w:szCs w:val="24"/>
        </w:rPr>
        <w:t xml:space="preserve">και τα αποτελέσματα έδειξαν ότι </w:t>
      </w:r>
      <w:r w:rsidRPr="00075EFA">
        <w:rPr>
          <w:rFonts w:ascii="Times New Roman" w:hAnsi="Times New Roman" w:cs="Times New Roman"/>
          <w:color w:val="222222"/>
          <w:sz w:val="24"/>
          <w:szCs w:val="24"/>
        </w:rPr>
        <w:t>είχαν ρυθμούς ύφεσης τόσο υψηλ</w:t>
      </w:r>
      <w:r w:rsidR="00D97766">
        <w:rPr>
          <w:rFonts w:ascii="Times New Roman" w:hAnsi="Times New Roman" w:cs="Times New Roman"/>
          <w:color w:val="222222"/>
          <w:sz w:val="24"/>
          <w:szCs w:val="24"/>
        </w:rPr>
        <w:t>ούς μέχρι</w:t>
      </w:r>
      <w:r w:rsidRPr="00075EFA">
        <w:rPr>
          <w:rFonts w:ascii="Times New Roman" w:hAnsi="Times New Roman" w:cs="Times New Roman"/>
          <w:color w:val="222222"/>
          <w:sz w:val="24"/>
          <w:szCs w:val="24"/>
        </w:rPr>
        <w:t xml:space="preserve"> </w:t>
      </w:r>
      <w:r w:rsidR="00D97766">
        <w:rPr>
          <w:rFonts w:ascii="Times New Roman" w:hAnsi="Times New Roman" w:cs="Times New Roman"/>
          <w:color w:val="222222"/>
          <w:sz w:val="24"/>
          <w:szCs w:val="24"/>
        </w:rPr>
        <w:t>και</w:t>
      </w:r>
      <w:r w:rsidRPr="00075EFA">
        <w:rPr>
          <w:rFonts w:ascii="Times New Roman" w:hAnsi="Times New Roman" w:cs="Times New Roman"/>
          <w:color w:val="222222"/>
          <w:sz w:val="24"/>
          <w:szCs w:val="24"/>
        </w:rPr>
        <w:t xml:space="preserve"> 80%. Σε άλλες τυχαιοποιημένες ελεγχόμενες μελέτες, όταν χορηγήθηκε </w:t>
      </w:r>
      <w:r w:rsidR="00D97766">
        <w:rPr>
          <w:rFonts w:ascii="Times New Roman" w:hAnsi="Times New Roman" w:cs="Times New Roman"/>
          <w:color w:val="222222"/>
          <w:sz w:val="24"/>
          <w:szCs w:val="24"/>
        </w:rPr>
        <w:t>θεραπευτικό σχήμα με οιστρογόνα</w:t>
      </w:r>
      <w:r w:rsidRPr="00075EFA">
        <w:rPr>
          <w:rFonts w:ascii="Times New Roman" w:hAnsi="Times New Roman" w:cs="Times New Roman"/>
          <w:color w:val="222222"/>
          <w:sz w:val="24"/>
          <w:szCs w:val="24"/>
        </w:rPr>
        <w:t xml:space="preserve"> σε μετεμμηνοπαυσιακές γυναίκες με κατάθλιψη, δεν υπήρξαν σημαντικές βελτιώσεις στα σ</w:t>
      </w:r>
      <w:r w:rsidR="00C608F0">
        <w:rPr>
          <w:rFonts w:ascii="Times New Roman" w:hAnsi="Times New Roman" w:cs="Times New Roman"/>
          <w:color w:val="222222"/>
          <w:sz w:val="24"/>
          <w:szCs w:val="24"/>
        </w:rPr>
        <w:t>υμπτώματα ή η θεραπεία δεν ήταν</w:t>
      </w:r>
      <w:r w:rsidR="00D97766">
        <w:rPr>
          <w:rFonts w:ascii="Times New Roman" w:hAnsi="Times New Roman" w:cs="Times New Roman"/>
          <w:color w:val="222222"/>
          <w:sz w:val="24"/>
          <w:szCs w:val="24"/>
        </w:rPr>
        <w:t xml:space="preserve"> </w:t>
      </w:r>
      <w:r w:rsidRPr="00075EFA">
        <w:rPr>
          <w:rFonts w:ascii="Times New Roman" w:hAnsi="Times New Roman" w:cs="Times New Roman"/>
          <w:color w:val="222222"/>
          <w:sz w:val="24"/>
          <w:szCs w:val="24"/>
        </w:rPr>
        <w:t xml:space="preserve">ανώτερη από </w:t>
      </w:r>
      <w:r w:rsidR="00D97766">
        <w:rPr>
          <w:rFonts w:ascii="Times New Roman" w:hAnsi="Times New Roman" w:cs="Times New Roman"/>
          <w:color w:val="222222"/>
          <w:sz w:val="24"/>
          <w:szCs w:val="24"/>
        </w:rPr>
        <w:t xml:space="preserve">μια θεραπευτική αγωγή με αντικαταθλιπτικά </w:t>
      </w:r>
      <w:r w:rsidRPr="00075EFA">
        <w:rPr>
          <w:rFonts w:ascii="Times New Roman" w:hAnsi="Times New Roman" w:cs="Times New Roman"/>
          <w:color w:val="222222"/>
          <w:sz w:val="24"/>
          <w:szCs w:val="24"/>
        </w:rPr>
        <w:t>SSRI</w:t>
      </w:r>
      <w:r w:rsidR="004A1184">
        <w:rPr>
          <w:rFonts w:ascii="Times New Roman" w:hAnsi="Times New Roman" w:cs="Times New Roman"/>
          <w:color w:val="222222"/>
          <w:sz w:val="24"/>
          <w:szCs w:val="24"/>
        </w:rPr>
        <w:t xml:space="preserve"> </w:t>
      </w:r>
      <w:r w:rsidR="004A1184" w:rsidRPr="00C93438">
        <w:rPr>
          <w:rFonts w:ascii="Times New Roman" w:hAnsi="Times New Roman" w:cs="Times New Roman"/>
          <w:i/>
          <w:color w:val="222222"/>
          <w:sz w:val="24"/>
          <w:szCs w:val="24"/>
        </w:rPr>
        <w:fldChar w:fldCharType="begin" w:fldLock="1"/>
      </w:r>
      <w:r w:rsidR="004A1184" w:rsidRPr="00C93438">
        <w:rPr>
          <w:rFonts w:ascii="Times New Roman" w:hAnsi="Times New Roman" w:cs="Times New Roman"/>
          <w:i/>
          <w:color w:val="222222"/>
          <w:sz w:val="24"/>
          <w:szCs w:val="24"/>
        </w:rPr>
        <w:instrText>ADDIN CSL_CITATION { "citationItems" : [ { "id" : "ITEM-1", "itemData" : { "DOI" : "10.1016/j.jmwh.2009.09.005", "ISBN" : "1526-9523", "ISSN" : "15269523", "PMID" : "20630359", "abstract" : "Introduction: As part of a longitudinal study of midlife women, the aim of this investigation was to describe the intensity of menopausal symptoms in relation to the level of perceived stress in a woman's life and her attitudes toward menopause and aging. Methods: Data were collected on 347 women between 40 and 50 years of age in Northern California who began the study while premenopausal. Women self-identified as African American, European American, or Mexican/Central American. Data collected over three time points in the first 12 months were used for this analysis. An investigator-developed tool for the perception of specific types of stress was used. Attitudes toward menopause and aging were measured using the Attitudes Toward Menopause and Attitude Toward Aging scales. Attitudes toward aging and menopause, perceived stress, and income were related to intensity of symptoms. Results: There was no ethnic group difference in perceived stress or attitude toward menopause. However, European and African Americans had a more positive attitude toward aging than Mexican/Central Americans. Discussion: A lower income, higher perceived stress, a more negative attitude toward aging, and a more positive attitude toward menopause influenced menopausal symptom experience. \u00a9 2010 American College of Nurse-Midwives.", "author" : [ { "dropping-particle" : "", "family" : "Nosek", "given" : "Marcianna", "non-dropping-particle" : "", "parse-names" : false, "suffix" : "" }, { "dropping-particle" : "", "family" : "Kennedy", "given" : "Holly Powell", "non-dropping-particle" : "", "parse-names" : false, "suffix" : "" }, { "dropping-particle" : "", "family" : "Beyene", "given" : "Yewoubdar", "non-dropping-particle" : "", "parse-names" : false, "suffix" : "" }, { "dropping-particle" : "", "family" : "Taylor", "given" : "Diana", "non-dropping-particle" : "", "parse-names" : false, "suffix" : "" }, { "dropping-particle" : "", "family" : "Gilliss", "given" : "Catherine", "non-dropping-particle" : "", "parse-names" : false, "suffix" : "" }, { "dropping-particle" : "", "family" : "Lee", "given" : "Kathryn", "non-dropping-particle" : "", "parse-names" : false, "suffix" : "" } ], "container-title" : "Journal of Midwifery and Women's Health", "id" : "ITEM-1", "issued" : { "date-parts" : [ [ "2010" ] ] }, "title" : "The Effects of Perceived Stress and Attitudes Toward Menopause and Aging on Symptoms of Menopause", "type" : "article-journal" }, "uris" : [ "http://www.mendeley.com/documents/?uuid=bc0f7343-8878-3eb4-854e-abac066004a7" ] } ], "mendeley" : { "formattedCitation" : "(Nosek &lt;i&gt;et al.&lt;/i&gt;, 2010)", "plainTextFormattedCitation" : "(Nosek et al., 2010)", "previouslyFormattedCitation" : "(Nosek &lt;i&gt;et al.&lt;/i&gt;, 2010)" }, "properties" : {  }, "schema" : "https://github.com/citation-style-language/schema/raw/master/csl-citation.json" }</w:instrText>
      </w:r>
      <w:r w:rsidR="004A1184" w:rsidRPr="00C93438">
        <w:rPr>
          <w:rFonts w:ascii="Times New Roman" w:hAnsi="Times New Roman" w:cs="Times New Roman"/>
          <w:i/>
          <w:color w:val="222222"/>
          <w:sz w:val="24"/>
          <w:szCs w:val="24"/>
        </w:rPr>
        <w:fldChar w:fldCharType="separate"/>
      </w:r>
      <w:r w:rsidR="004A1184" w:rsidRPr="00C93438">
        <w:rPr>
          <w:rFonts w:ascii="Times New Roman" w:hAnsi="Times New Roman" w:cs="Times New Roman"/>
          <w:i/>
          <w:noProof/>
          <w:color w:val="222222"/>
          <w:sz w:val="24"/>
          <w:szCs w:val="24"/>
        </w:rPr>
        <w:t>(Nosek et al., 2010)</w:t>
      </w:r>
      <w:r w:rsidR="004A1184" w:rsidRPr="00C93438">
        <w:rPr>
          <w:rFonts w:ascii="Times New Roman" w:hAnsi="Times New Roman" w:cs="Times New Roman"/>
          <w:i/>
          <w:color w:val="222222"/>
          <w:sz w:val="24"/>
          <w:szCs w:val="24"/>
        </w:rPr>
        <w:fldChar w:fldCharType="end"/>
      </w:r>
      <w:r w:rsidRPr="00075EFA">
        <w:rPr>
          <w:rFonts w:ascii="Times New Roman" w:hAnsi="Times New Roman" w:cs="Times New Roman"/>
          <w:color w:val="222222"/>
          <w:sz w:val="24"/>
          <w:szCs w:val="24"/>
        </w:rPr>
        <w:t xml:space="preserve">.  </w:t>
      </w:r>
    </w:p>
    <w:p w:rsidR="00A31598" w:rsidRPr="00075EFA" w:rsidRDefault="00A31598" w:rsidP="00D97766">
      <w:pPr>
        <w:spacing w:line="360" w:lineRule="auto"/>
        <w:ind w:firstLine="720"/>
        <w:jc w:val="both"/>
        <w:rPr>
          <w:rFonts w:ascii="Times New Roman" w:hAnsi="Times New Roman" w:cs="Times New Roman"/>
          <w:color w:val="222222"/>
          <w:sz w:val="24"/>
          <w:szCs w:val="24"/>
        </w:rPr>
      </w:pPr>
      <w:r w:rsidRPr="00075EFA">
        <w:rPr>
          <w:rFonts w:ascii="Times New Roman" w:hAnsi="Times New Roman" w:cs="Times New Roman"/>
          <w:color w:val="222222"/>
          <w:sz w:val="24"/>
          <w:szCs w:val="24"/>
        </w:rPr>
        <w:t>Έτσι φαίνεται ότι τα χαμηλά επίπεδα οιστρογόν</w:t>
      </w:r>
      <w:r w:rsidR="00D97766">
        <w:rPr>
          <w:rFonts w:ascii="Times New Roman" w:hAnsi="Times New Roman" w:cs="Times New Roman"/>
          <w:color w:val="222222"/>
          <w:sz w:val="24"/>
          <w:szCs w:val="24"/>
        </w:rPr>
        <w:t>ων</w:t>
      </w:r>
      <w:r w:rsidRPr="00075EFA">
        <w:rPr>
          <w:rFonts w:ascii="Times New Roman" w:hAnsi="Times New Roman" w:cs="Times New Roman"/>
          <w:color w:val="222222"/>
          <w:sz w:val="24"/>
          <w:szCs w:val="24"/>
        </w:rPr>
        <w:t xml:space="preserve"> που εμπλέκονται στη μετάβαση στην εμμηνόπαυση </w:t>
      </w:r>
      <w:r w:rsidR="00D97766">
        <w:rPr>
          <w:rFonts w:ascii="Times New Roman" w:hAnsi="Times New Roman" w:cs="Times New Roman"/>
          <w:color w:val="222222"/>
          <w:sz w:val="24"/>
          <w:szCs w:val="24"/>
        </w:rPr>
        <w:t xml:space="preserve">και την εμμηνόπαυση αυτή καθαυτή </w:t>
      </w:r>
      <w:r w:rsidRPr="00075EFA">
        <w:rPr>
          <w:rFonts w:ascii="Times New Roman" w:hAnsi="Times New Roman" w:cs="Times New Roman"/>
          <w:color w:val="222222"/>
          <w:sz w:val="24"/>
          <w:szCs w:val="24"/>
        </w:rPr>
        <w:t xml:space="preserve">είναι ένας σημαντικός παράγοντας στην ανάπτυξη της κατάθλιψης σε μερικές γυναίκες </w:t>
      </w:r>
      <w:r w:rsidR="00D97766">
        <w:rPr>
          <w:rFonts w:ascii="Times New Roman" w:hAnsi="Times New Roman" w:cs="Times New Roman"/>
          <w:color w:val="222222"/>
          <w:sz w:val="24"/>
          <w:szCs w:val="24"/>
        </w:rPr>
        <w:t>και άρα</w:t>
      </w:r>
      <w:r w:rsidRPr="00075EFA">
        <w:rPr>
          <w:rFonts w:ascii="Times New Roman" w:hAnsi="Times New Roman" w:cs="Times New Roman"/>
          <w:color w:val="222222"/>
          <w:sz w:val="24"/>
          <w:szCs w:val="24"/>
        </w:rPr>
        <w:t xml:space="preserve"> εξηγούν πλήρως τον αυξημένο κίνδυνο για κατάθλιψη σε αυτόν τον πληθυσμό. </w:t>
      </w:r>
      <w:r w:rsidR="00D97766">
        <w:rPr>
          <w:rFonts w:ascii="Times New Roman" w:hAnsi="Times New Roman" w:cs="Times New Roman"/>
          <w:color w:val="222222"/>
          <w:sz w:val="24"/>
          <w:szCs w:val="24"/>
        </w:rPr>
        <w:t>Τέλος</w:t>
      </w:r>
      <w:r w:rsidRPr="00075EFA">
        <w:rPr>
          <w:rFonts w:ascii="Times New Roman" w:hAnsi="Times New Roman" w:cs="Times New Roman"/>
          <w:color w:val="222222"/>
          <w:sz w:val="24"/>
          <w:szCs w:val="24"/>
        </w:rPr>
        <w:t xml:space="preserve">, τα δεδομένα αυτά υποδηλώνουν μια </w:t>
      </w:r>
      <w:r w:rsidR="00F42A61">
        <w:rPr>
          <w:rFonts w:ascii="Times New Roman" w:hAnsi="Times New Roman" w:cs="Times New Roman"/>
          <w:color w:val="222222"/>
          <w:sz w:val="24"/>
          <w:szCs w:val="24"/>
        </w:rPr>
        <w:t>ενδεχόμενη «ευκαιρία»</w:t>
      </w:r>
      <w:r w:rsidRPr="00075EFA">
        <w:rPr>
          <w:rFonts w:ascii="Times New Roman" w:hAnsi="Times New Roman" w:cs="Times New Roman"/>
          <w:color w:val="222222"/>
          <w:sz w:val="24"/>
          <w:szCs w:val="24"/>
        </w:rPr>
        <w:t xml:space="preserve"> για την αντικαταθλιπτική δράση της οιστραδιόλης, σε γυναίκες με περιστασιακή αλλά όχι μετεμμηνοπαυσιακή κατάθλιψη που ανταποκρίνο</w:t>
      </w:r>
      <w:r w:rsidR="006035C8" w:rsidRPr="00075EFA">
        <w:rPr>
          <w:rFonts w:ascii="Times New Roman" w:hAnsi="Times New Roman" w:cs="Times New Roman"/>
          <w:color w:val="222222"/>
          <w:sz w:val="24"/>
          <w:szCs w:val="24"/>
        </w:rPr>
        <w:t>νται στη θεραπεία με οιστρογόνα</w:t>
      </w:r>
      <w:r w:rsidR="00B37364" w:rsidRPr="00075EFA">
        <w:rPr>
          <w:rFonts w:ascii="Times New Roman" w:hAnsi="Times New Roman" w:cs="Times New Roman"/>
          <w:color w:val="222222"/>
          <w:sz w:val="24"/>
          <w:szCs w:val="24"/>
        </w:rPr>
        <w:t xml:space="preserve"> </w:t>
      </w:r>
      <w:r w:rsidR="00435A38" w:rsidRPr="00F42A61">
        <w:rPr>
          <w:rFonts w:ascii="Times New Roman" w:hAnsi="Times New Roman" w:cs="Times New Roman"/>
          <w:i/>
          <w:color w:val="222222"/>
          <w:sz w:val="24"/>
          <w:szCs w:val="24"/>
        </w:rPr>
        <w:fldChar w:fldCharType="begin" w:fldLock="1"/>
      </w:r>
      <w:r w:rsidR="00435A38" w:rsidRPr="00F42A61">
        <w:rPr>
          <w:rFonts w:ascii="Times New Roman" w:hAnsi="Times New Roman" w:cs="Times New Roman"/>
          <w:i/>
          <w:color w:val="222222"/>
          <w:sz w:val="24"/>
          <w:szCs w:val="24"/>
        </w:rPr>
        <w:instrText>ADDIN CSL_CITATION { "citationItems" : [ { "id" : "ITEM-1", "itemData" : { "DOI" : "10.1016/j.jmwh.2009.09.005", "ISBN" : "1526-9523", "ISSN" : "15269523", "PMID" : "20630359", "abstract" : "Introduction: As part of a longitudinal study of midlife women, the aim of this investigation was to describe the intensity of menopausal symptoms in relation to the level of perceived stress in a woman's life and her attitudes toward menopause and aging. Methods: Data were collected on 347 women between 40 and 50 years of age in Northern California who began the study while premenopausal. Women self-identified as African American, European American, or Mexican/Central American. Data collected over three time points in the first 12 months were used for this analysis. An investigator-developed tool for the perception of specific types of stress was used. Attitudes toward menopause and aging were measured using the Attitudes Toward Menopause and Attitude Toward Aging scales. Attitudes toward aging and menopause, perceived stress, and income were related to intensity of symptoms. Results: There was no ethnic group difference in perceived stress or attitude toward menopause. However, European and African Americans had a more positive attitude toward aging than Mexican/Central Americans. Discussion: A lower income, higher perceived stress, a more negative attitude toward aging, and a more positive attitude toward menopause influenced menopausal symptom experience. \u00a9 2010 American College of Nurse-Midwives.", "author" : [ { "dropping-particle" : "", "family" : "Nosek", "given" : "Marcianna", "non-dropping-particle" : "", "parse-names" : false, "suffix" : "" }, { "dropping-particle" : "", "family" : "Kennedy", "given" : "Holly Powell", "non-dropping-particle" : "", "parse-names" : false, "suffix" : "" }, { "dropping-particle" : "", "family" : "Beyene", "given" : "Yewoubdar", "non-dropping-particle" : "", "parse-names" : false, "suffix" : "" }, { "dropping-particle" : "", "family" : "Taylor", "given" : "Diana", "non-dropping-particle" : "", "parse-names" : false, "suffix" : "" }, { "dropping-particle" : "", "family" : "Gilliss", "given" : "Catherine", "non-dropping-particle" : "", "parse-names" : false, "suffix" : "" }, { "dropping-particle" : "", "family" : "Lee", "given" : "Kathryn", "non-dropping-particle" : "", "parse-names" : false, "suffix" : "" } ], "container-title" : "Journal of Midwifery and Women's Health", "id" : "ITEM-1", "issued" : { "date-parts" : [ [ "2010" ] ] }, "title" : "The Effects of Perceived Stress and Attitudes Toward Menopause and Aging on Symptoms of Menopause", "type" : "article-journal" }, "uris" : [ "http://www.mendeley.com/documents/?uuid=bc0f7343-8878-3eb4-854e-abac066004a7" ] } ], "mendeley" : { "formattedCitation" : "(Nosek &lt;i&gt;et al.&lt;/i&gt;, 2010)", "plainTextFormattedCitation" : "(Nosek et al., 2010)", "previouslyFormattedCitation" : "(Nosek &lt;i&gt;et al.&lt;/i&gt;, 2010)" }, "properties" : {  }, "schema" : "https://github.com/citation-style-language/schema/raw/master/csl-citation.json" }</w:instrText>
      </w:r>
      <w:r w:rsidR="00435A38" w:rsidRPr="00F42A61">
        <w:rPr>
          <w:rFonts w:ascii="Times New Roman" w:hAnsi="Times New Roman" w:cs="Times New Roman"/>
          <w:i/>
          <w:color w:val="222222"/>
          <w:sz w:val="24"/>
          <w:szCs w:val="24"/>
        </w:rPr>
        <w:fldChar w:fldCharType="separate"/>
      </w:r>
      <w:r w:rsidR="00435A38" w:rsidRPr="00F42A61">
        <w:rPr>
          <w:rFonts w:ascii="Times New Roman" w:hAnsi="Times New Roman" w:cs="Times New Roman"/>
          <w:i/>
          <w:noProof/>
          <w:color w:val="222222"/>
          <w:sz w:val="24"/>
          <w:szCs w:val="24"/>
        </w:rPr>
        <w:t>(Nosek et al., 2010)</w:t>
      </w:r>
      <w:r w:rsidR="00435A38" w:rsidRPr="00F42A61">
        <w:rPr>
          <w:rFonts w:ascii="Times New Roman" w:hAnsi="Times New Roman" w:cs="Times New Roman"/>
          <w:i/>
          <w:color w:val="222222"/>
          <w:sz w:val="24"/>
          <w:szCs w:val="24"/>
        </w:rPr>
        <w:fldChar w:fldCharType="end"/>
      </w:r>
      <w:r w:rsidR="00435A38" w:rsidRPr="00075EFA">
        <w:rPr>
          <w:rFonts w:ascii="Times New Roman" w:hAnsi="Times New Roman" w:cs="Times New Roman"/>
          <w:color w:val="222222"/>
          <w:sz w:val="24"/>
          <w:szCs w:val="24"/>
        </w:rPr>
        <w:t>.</w:t>
      </w:r>
    </w:p>
    <w:p w:rsidR="00A31598" w:rsidRPr="00E31748" w:rsidRDefault="00E31748" w:rsidP="00E31748">
      <w:pPr>
        <w:spacing w:line="360" w:lineRule="auto"/>
        <w:jc w:val="both"/>
        <w:rPr>
          <w:rFonts w:ascii="Times New Roman" w:hAnsi="Times New Roman" w:cs="Times New Roman"/>
          <w:i/>
          <w:color w:val="222222"/>
          <w:sz w:val="24"/>
          <w:szCs w:val="24"/>
        </w:rPr>
      </w:pPr>
      <w:r>
        <w:rPr>
          <w:rFonts w:ascii="Times New Roman" w:hAnsi="Times New Roman" w:cs="Times New Roman"/>
          <w:i/>
          <w:color w:val="222222"/>
          <w:sz w:val="24"/>
          <w:szCs w:val="24"/>
        </w:rPr>
        <w:t xml:space="preserve">8.2.4 </w:t>
      </w:r>
      <w:r w:rsidR="00A31598" w:rsidRPr="00E31748">
        <w:rPr>
          <w:rFonts w:ascii="Times New Roman" w:hAnsi="Times New Roman" w:cs="Times New Roman"/>
          <w:i/>
          <w:color w:val="222222"/>
          <w:sz w:val="24"/>
          <w:szCs w:val="24"/>
        </w:rPr>
        <w:t>Γνωστικές δυσλειτουργίες</w:t>
      </w:r>
    </w:p>
    <w:p w:rsidR="00F42A61" w:rsidRDefault="00A31598" w:rsidP="00F42A61">
      <w:pPr>
        <w:spacing w:after="0" w:line="360" w:lineRule="auto"/>
        <w:ind w:firstLine="720"/>
        <w:jc w:val="both"/>
        <w:rPr>
          <w:rFonts w:ascii="Times New Roman" w:hAnsi="Times New Roman" w:cs="Times New Roman"/>
          <w:color w:val="222222"/>
          <w:sz w:val="24"/>
          <w:szCs w:val="24"/>
        </w:rPr>
      </w:pPr>
      <w:r w:rsidRPr="00075EFA">
        <w:rPr>
          <w:rFonts w:ascii="Times New Roman" w:hAnsi="Times New Roman" w:cs="Times New Roman"/>
          <w:color w:val="222222"/>
          <w:sz w:val="24"/>
          <w:szCs w:val="24"/>
        </w:rPr>
        <w:t xml:space="preserve">Τα </w:t>
      </w:r>
      <w:r w:rsidR="00F42A61">
        <w:rPr>
          <w:rFonts w:ascii="Times New Roman" w:hAnsi="Times New Roman" w:cs="Times New Roman"/>
          <w:color w:val="222222"/>
          <w:sz w:val="24"/>
          <w:szCs w:val="24"/>
        </w:rPr>
        <w:t>μέχρι τώρα ερευνητικά</w:t>
      </w:r>
      <w:r w:rsidRPr="00075EFA">
        <w:rPr>
          <w:rFonts w:ascii="Times New Roman" w:hAnsi="Times New Roman" w:cs="Times New Roman"/>
          <w:color w:val="222222"/>
          <w:sz w:val="24"/>
          <w:szCs w:val="24"/>
        </w:rPr>
        <w:t xml:space="preserve"> στοιχεία υπο</w:t>
      </w:r>
      <w:r w:rsidR="00F42A61">
        <w:rPr>
          <w:rFonts w:ascii="Times New Roman" w:hAnsi="Times New Roman" w:cs="Times New Roman"/>
          <w:color w:val="222222"/>
          <w:sz w:val="24"/>
          <w:szCs w:val="24"/>
        </w:rPr>
        <w:t>γραμμίζουν ότι υπάρχει</w:t>
      </w:r>
      <w:r w:rsidRPr="00075EFA">
        <w:rPr>
          <w:rFonts w:ascii="Times New Roman" w:hAnsi="Times New Roman" w:cs="Times New Roman"/>
          <w:color w:val="222222"/>
          <w:sz w:val="24"/>
          <w:szCs w:val="24"/>
        </w:rPr>
        <w:t xml:space="preserve"> ένα</w:t>
      </w:r>
      <w:r w:rsidR="00F42A61">
        <w:rPr>
          <w:rFonts w:ascii="Times New Roman" w:hAnsi="Times New Roman" w:cs="Times New Roman"/>
          <w:color w:val="222222"/>
          <w:sz w:val="24"/>
          <w:szCs w:val="24"/>
        </w:rPr>
        <w:t>ς</w:t>
      </w:r>
      <w:r w:rsidRPr="00075EFA">
        <w:rPr>
          <w:rFonts w:ascii="Times New Roman" w:hAnsi="Times New Roman" w:cs="Times New Roman"/>
          <w:color w:val="222222"/>
          <w:sz w:val="24"/>
          <w:szCs w:val="24"/>
        </w:rPr>
        <w:t xml:space="preserve"> σημαντικό</w:t>
      </w:r>
      <w:r w:rsidR="00F42A61">
        <w:rPr>
          <w:rFonts w:ascii="Times New Roman" w:hAnsi="Times New Roman" w:cs="Times New Roman"/>
          <w:color w:val="222222"/>
          <w:sz w:val="24"/>
          <w:szCs w:val="24"/>
        </w:rPr>
        <w:t>ς</w:t>
      </w:r>
      <w:r w:rsidRPr="00075EFA">
        <w:rPr>
          <w:rFonts w:ascii="Times New Roman" w:hAnsi="Times New Roman" w:cs="Times New Roman"/>
          <w:color w:val="222222"/>
          <w:sz w:val="24"/>
          <w:szCs w:val="24"/>
        </w:rPr>
        <w:t xml:space="preserve"> ρόλο</w:t>
      </w:r>
      <w:r w:rsidR="00F42A61">
        <w:rPr>
          <w:rFonts w:ascii="Times New Roman" w:hAnsi="Times New Roman" w:cs="Times New Roman"/>
          <w:color w:val="222222"/>
          <w:sz w:val="24"/>
          <w:szCs w:val="24"/>
        </w:rPr>
        <w:t>ς</w:t>
      </w:r>
      <w:r w:rsidRPr="00075EFA">
        <w:rPr>
          <w:rFonts w:ascii="Times New Roman" w:hAnsi="Times New Roman" w:cs="Times New Roman"/>
          <w:color w:val="222222"/>
          <w:sz w:val="24"/>
          <w:szCs w:val="24"/>
        </w:rPr>
        <w:t xml:space="preserve"> </w:t>
      </w:r>
      <w:r w:rsidR="00F42A61">
        <w:rPr>
          <w:rFonts w:ascii="Times New Roman" w:hAnsi="Times New Roman" w:cs="Times New Roman"/>
          <w:color w:val="222222"/>
          <w:sz w:val="24"/>
          <w:szCs w:val="24"/>
        </w:rPr>
        <w:t>της μείωσης των οιστρογόνων στην εμμηνόπαυση</w:t>
      </w:r>
      <w:r w:rsidRPr="00075EFA">
        <w:rPr>
          <w:rFonts w:ascii="Times New Roman" w:hAnsi="Times New Roman" w:cs="Times New Roman"/>
          <w:color w:val="222222"/>
          <w:sz w:val="24"/>
          <w:szCs w:val="24"/>
        </w:rPr>
        <w:t xml:space="preserve"> </w:t>
      </w:r>
      <w:r w:rsidR="00F42A61">
        <w:rPr>
          <w:rFonts w:ascii="Times New Roman" w:hAnsi="Times New Roman" w:cs="Times New Roman"/>
          <w:color w:val="222222"/>
          <w:sz w:val="24"/>
          <w:szCs w:val="24"/>
        </w:rPr>
        <w:t>όσον αφορά την</w:t>
      </w:r>
      <w:r w:rsidRPr="00075EFA">
        <w:rPr>
          <w:rFonts w:ascii="Times New Roman" w:hAnsi="Times New Roman" w:cs="Times New Roman"/>
          <w:color w:val="222222"/>
          <w:sz w:val="24"/>
          <w:szCs w:val="24"/>
        </w:rPr>
        <w:t xml:space="preserve"> γνωστική λειτουργία. Στις γυναίκες που </w:t>
      </w:r>
      <w:r w:rsidR="00F42A61">
        <w:rPr>
          <w:rFonts w:ascii="Times New Roman" w:hAnsi="Times New Roman" w:cs="Times New Roman"/>
          <w:color w:val="222222"/>
          <w:sz w:val="24"/>
          <w:szCs w:val="24"/>
        </w:rPr>
        <w:t>παρατηρήθηκαν,</w:t>
      </w:r>
      <w:r w:rsidRPr="00075EFA">
        <w:rPr>
          <w:rFonts w:ascii="Times New Roman" w:hAnsi="Times New Roman" w:cs="Times New Roman"/>
          <w:color w:val="222222"/>
          <w:sz w:val="24"/>
          <w:szCs w:val="24"/>
        </w:rPr>
        <w:t xml:space="preserve"> πριν από την εμμηνόπαυση παρατηρήθηκαν υψηλότερα επιτεύγματα στην επίδοση της λεκτικής μνήμης κατά τη διάρκεια των φάσεων του εμμηνορρυσιακού κύκλου που σχετίζονταν με υψηλά επίπεδα οιστρογόνων και οι χρήστες ορμονών στο δείγμα SWAN είχαν καλύτερη </w:t>
      </w:r>
      <w:r w:rsidRPr="00075EFA">
        <w:rPr>
          <w:rFonts w:ascii="Times New Roman" w:hAnsi="Times New Roman" w:cs="Times New Roman"/>
          <w:color w:val="222222"/>
          <w:sz w:val="24"/>
          <w:szCs w:val="24"/>
        </w:rPr>
        <w:lastRenderedPageBreak/>
        <w:t>γνωστική απόδοση στην περι</w:t>
      </w:r>
      <w:r w:rsidR="00F42A61">
        <w:rPr>
          <w:rFonts w:ascii="Times New Roman" w:hAnsi="Times New Roman" w:cs="Times New Roman"/>
          <w:color w:val="222222"/>
          <w:sz w:val="24"/>
          <w:szCs w:val="24"/>
        </w:rPr>
        <w:t xml:space="preserve">εμμηνόπαυση, </w:t>
      </w:r>
      <w:r w:rsidRPr="00075EFA">
        <w:rPr>
          <w:rFonts w:ascii="Times New Roman" w:hAnsi="Times New Roman" w:cs="Times New Roman"/>
          <w:color w:val="222222"/>
          <w:sz w:val="24"/>
          <w:szCs w:val="24"/>
        </w:rPr>
        <w:t>αν και το ίδιο δεν ισχύει για τη χρήση μετεμμηνοπαυσιακ</w:t>
      </w:r>
      <w:r w:rsidR="00F42A61">
        <w:rPr>
          <w:rFonts w:ascii="Times New Roman" w:hAnsi="Times New Roman" w:cs="Times New Roman"/>
          <w:color w:val="222222"/>
          <w:sz w:val="24"/>
          <w:szCs w:val="24"/>
        </w:rPr>
        <w:t>ών</w:t>
      </w:r>
      <w:r w:rsidRPr="00075EFA">
        <w:rPr>
          <w:rFonts w:ascii="Times New Roman" w:hAnsi="Times New Roman" w:cs="Times New Roman"/>
          <w:color w:val="222222"/>
          <w:sz w:val="24"/>
          <w:szCs w:val="24"/>
        </w:rPr>
        <w:t xml:space="preserve"> ορμ</w:t>
      </w:r>
      <w:r w:rsidR="00F42A61">
        <w:rPr>
          <w:rFonts w:ascii="Times New Roman" w:hAnsi="Times New Roman" w:cs="Times New Roman"/>
          <w:color w:val="222222"/>
          <w:sz w:val="24"/>
          <w:szCs w:val="24"/>
        </w:rPr>
        <w:t>ονών</w:t>
      </w:r>
      <w:r w:rsidR="004A1184">
        <w:rPr>
          <w:rFonts w:ascii="Times New Roman" w:hAnsi="Times New Roman" w:cs="Times New Roman"/>
          <w:color w:val="222222"/>
          <w:sz w:val="24"/>
          <w:szCs w:val="24"/>
        </w:rPr>
        <w:t xml:space="preserve"> </w:t>
      </w:r>
      <w:r w:rsidR="004A1184" w:rsidRPr="00502D5A">
        <w:rPr>
          <w:rFonts w:ascii="Times New Roman" w:hAnsi="Times New Roman" w:cs="Times New Roman"/>
          <w:i/>
          <w:color w:val="222222"/>
          <w:sz w:val="24"/>
          <w:szCs w:val="24"/>
        </w:rPr>
        <w:fldChar w:fldCharType="begin" w:fldLock="1"/>
      </w:r>
      <w:r w:rsidR="004A1184" w:rsidRPr="00502D5A">
        <w:rPr>
          <w:rFonts w:ascii="Times New Roman" w:hAnsi="Times New Roman" w:cs="Times New Roman"/>
          <w:i/>
          <w:color w:val="222222"/>
          <w:sz w:val="24"/>
          <w:szCs w:val="24"/>
        </w:rPr>
        <w:instrText>ADDIN CSL_CITATION { "citationItems" : [ { "id" : "ITEM-1", "itemData" : { "DOI" : "10.1016/j.ecl.2015.05.001", "ISBN" : "9780323395618", "ISSN" : "15584410", "PMID" : "26316239", "abstract" : "The menopause transition is associated with various symptoms, which can interact to produce morbidity. Vasomotor symptoms are the most commonly reported, but vaginal dryness/dyspareunia, sleep difficulties and adverse mood changes have all been shown to worsen as women approach menopause. For postmenopausal women changes in cogniti</w:instrText>
      </w:r>
      <w:r w:rsidR="004A1184" w:rsidRPr="00502D5A">
        <w:rPr>
          <w:rFonts w:ascii="Times New Roman" w:hAnsi="Times New Roman" w:cs="Times New Roman"/>
          <w:i/>
          <w:color w:val="222222"/>
          <w:sz w:val="24"/>
          <w:szCs w:val="24"/>
          <w:lang w:val="en-US"/>
        </w:rPr>
        <w:instrText>on</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are</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more</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likely</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to</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be</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related</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to</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aging</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and</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not</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to</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hormones</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This</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article</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reviews</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the</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symptoms</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of</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hot</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flashes</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vasomotor</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symptoms</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vaginal</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dryness</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dyspareunia</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adverse</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mood</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poor</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sleep</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insomnia</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and</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cognitive</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complaints</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describing</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their</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epidemiology</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diagnosis</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and</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treatment</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This</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article</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thus</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reviews</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the</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epidemiology</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pathophysiology</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diagnosis</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and</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treatment</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of</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these</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common</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menopausal</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symptoms</w:instrText>
      </w:r>
      <w:r w:rsidR="004A1184" w:rsidRPr="00502D5A">
        <w:rPr>
          <w:rFonts w:ascii="Times New Roman" w:hAnsi="Times New Roman" w:cs="Times New Roman"/>
          <w:i/>
          <w:color w:val="222222"/>
          <w:sz w:val="24"/>
          <w:szCs w:val="24"/>
        </w:rPr>
        <w:instrText>.", "</w:instrText>
      </w:r>
      <w:r w:rsidR="004A1184" w:rsidRPr="00502D5A">
        <w:rPr>
          <w:rFonts w:ascii="Times New Roman" w:hAnsi="Times New Roman" w:cs="Times New Roman"/>
          <w:i/>
          <w:color w:val="222222"/>
          <w:sz w:val="24"/>
          <w:szCs w:val="24"/>
          <w:lang w:val="en-US"/>
        </w:rPr>
        <w:instrText>author</w:instrText>
      </w:r>
      <w:r w:rsidR="004A1184" w:rsidRPr="00502D5A">
        <w:rPr>
          <w:rFonts w:ascii="Times New Roman" w:hAnsi="Times New Roman" w:cs="Times New Roman"/>
          <w:i/>
          <w:color w:val="222222"/>
          <w:sz w:val="24"/>
          <w:szCs w:val="24"/>
        </w:rPr>
        <w:instrText>" : [ { "</w:instrText>
      </w:r>
      <w:r w:rsidR="004A1184" w:rsidRPr="00502D5A">
        <w:rPr>
          <w:rFonts w:ascii="Times New Roman" w:hAnsi="Times New Roman" w:cs="Times New Roman"/>
          <w:i/>
          <w:color w:val="222222"/>
          <w:sz w:val="24"/>
          <w:szCs w:val="24"/>
          <w:lang w:val="en-US"/>
        </w:rPr>
        <w:instrText>dropping</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particle</w:instrText>
      </w:r>
      <w:r w:rsidR="004A1184" w:rsidRPr="00502D5A">
        <w:rPr>
          <w:rFonts w:ascii="Times New Roman" w:hAnsi="Times New Roman" w:cs="Times New Roman"/>
          <w:i/>
          <w:color w:val="222222"/>
          <w:sz w:val="24"/>
          <w:szCs w:val="24"/>
        </w:rPr>
        <w:instrText>" : "", "</w:instrText>
      </w:r>
      <w:r w:rsidR="004A1184" w:rsidRPr="00502D5A">
        <w:rPr>
          <w:rFonts w:ascii="Times New Roman" w:hAnsi="Times New Roman" w:cs="Times New Roman"/>
          <w:i/>
          <w:color w:val="222222"/>
          <w:sz w:val="24"/>
          <w:szCs w:val="24"/>
          <w:lang w:val="en-US"/>
        </w:rPr>
        <w:instrText>family</w:instrText>
      </w:r>
      <w:r w:rsidR="004A1184" w:rsidRPr="00502D5A">
        <w:rPr>
          <w:rFonts w:ascii="Times New Roman" w:hAnsi="Times New Roman" w:cs="Times New Roman"/>
          <w:i/>
          <w:color w:val="222222"/>
          <w:sz w:val="24"/>
          <w:szCs w:val="24"/>
        </w:rPr>
        <w:instrText>" : "</w:instrText>
      </w:r>
      <w:r w:rsidR="004A1184" w:rsidRPr="00502D5A">
        <w:rPr>
          <w:rFonts w:ascii="Times New Roman" w:hAnsi="Times New Roman" w:cs="Times New Roman"/>
          <w:i/>
          <w:color w:val="222222"/>
          <w:sz w:val="24"/>
          <w:szCs w:val="24"/>
          <w:lang w:val="en-US"/>
        </w:rPr>
        <w:instrText>Santoro</w:instrText>
      </w:r>
      <w:r w:rsidR="004A1184" w:rsidRPr="00502D5A">
        <w:rPr>
          <w:rFonts w:ascii="Times New Roman" w:hAnsi="Times New Roman" w:cs="Times New Roman"/>
          <w:i/>
          <w:color w:val="222222"/>
          <w:sz w:val="24"/>
          <w:szCs w:val="24"/>
        </w:rPr>
        <w:instrText>", "</w:instrText>
      </w:r>
      <w:r w:rsidR="004A1184" w:rsidRPr="00502D5A">
        <w:rPr>
          <w:rFonts w:ascii="Times New Roman" w:hAnsi="Times New Roman" w:cs="Times New Roman"/>
          <w:i/>
          <w:color w:val="222222"/>
          <w:sz w:val="24"/>
          <w:szCs w:val="24"/>
          <w:lang w:val="en-US"/>
        </w:rPr>
        <w:instrText>given</w:instrText>
      </w:r>
      <w:r w:rsidR="004A1184" w:rsidRPr="00502D5A">
        <w:rPr>
          <w:rFonts w:ascii="Times New Roman" w:hAnsi="Times New Roman" w:cs="Times New Roman"/>
          <w:i/>
          <w:color w:val="222222"/>
          <w:sz w:val="24"/>
          <w:szCs w:val="24"/>
        </w:rPr>
        <w:instrText>" : "</w:instrText>
      </w:r>
      <w:r w:rsidR="004A1184" w:rsidRPr="00502D5A">
        <w:rPr>
          <w:rFonts w:ascii="Times New Roman" w:hAnsi="Times New Roman" w:cs="Times New Roman"/>
          <w:i/>
          <w:color w:val="222222"/>
          <w:sz w:val="24"/>
          <w:szCs w:val="24"/>
          <w:lang w:val="en-US"/>
        </w:rPr>
        <w:instrText>Nanette</w:instrText>
      </w:r>
      <w:r w:rsidR="004A1184" w:rsidRPr="00502D5A">
        <w:rPr>
          <w:rFonts w:ascii="Times New Roman" w:hAnsi="Times New Roman" w:cs="Times New Roman"/>
          <w:i/>
          <w:color w:val="222222"/>
          <w:sz w:val="24"/>
          <w:szCs w:val="24"/>
        </w:rPr>
        <w:instrText>", "</w:instrText>
      </w:r>
      <w:r w:rsidR="004A1184" w:rsidRPr="00502D5A">
        <w:rPr>
          <w:rFonts w:ascii="Times New Roman" w:hAnsi="Times New Roman" w:cs="Times New Roman"/>
          <w:i/>
          <w:color w:val="222222"/>
          <w:sz w:val="24"/>
          <w:szCs w:val="24"/>
          <w:lang w:val="en-US"/>
        </w:rPr>
        <w:instrText>non</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dropping</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particle</w:instrText>
      </w:r>
      <w:r w:rsidR="004A1184" w:rsidRPr="00502D5A">
        <w:rPr>
          <w:rFonts w:ascii="Times New Roman" w:hAnsi="Times New Roman" w:cs="Times New Roman"/>
          <w:i/>
          <w:color w:val="222222"/>
          <w:sz w:val="24"/>
          <w:szCs w:val="24"/>
        </w:rPr>
        <w:instrText>" : "", "</w:instrText>
      </w:r>
      <w:r w:rsidR="004A1184" w:rsidRPr="00502D5A">
        <w:rPr>
          <w:rFonts w:ascii="Times New Roman" w:hAnsi="Times New Roman" w:cs="Times New Roman"/>
          <w:i/>
          <w:color w:val="222222"/>
          <w:sz w:val="24"/>
          <w:szCs w:val="24"/>
          <w:lang w:val="en-US"/>
        </w:rPr>
        <w:instrText>parse</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names</w:instrText>
      </w:r>
      <w:r w:rsidR="004A1184" w:rsidRPr="00502D5A">
        <w:rPr>
          <w:rFonts w:ascii="Times New Roman" w:hAnsi="Times New Roman" w:cs="Times New Roman"/>
          <w:i/>
          <w:color w:val="222222"/>
          <w:sz w:val="24"/>
          <w:szCs w:val="24"/>
        </w:rPr>
        <w:instrText xml:space="preserve">" : </w:instrText>
      </w:r>
      <w:r w:rsidR="004A1184" w:rsidRPr="00502D5A">
        <w:rPr>
          <w:rFonts w:ascii="Times New Roman" w:hAnsi="Times New Roman" w:cs="Times New Roman"/>
          <w:i/>
          <w:color w:val="222222"/>
          <w:sz w:val="24"/>
          <w:szCs w:val="24"/>
          <w:lang w:val="en-US"/>
        </w:rPr>
        <w:instrText>false</w:instrText>
      </w:r>
      <w:r w:rsidR="004A1184" w:rsidRPr="00502D5A">
        <w:rPr>
          <w:rFonts w:ascii="Times New Roman" w:hAnsi="Times New Roman" w:cs="Times New Roman"/>
          <w:i/>
          <w:color w:val="222222"/>
          <w:sz w:val="24"/>
          <w:szCs w:val="24"/>
        </w:rPr>
        <w:instrText>, "</w:instrText>
      </w:r>
      <w:r w:rsidR="004A1184" w:rsidRPr="00502D5A">
        <w:rPr>
          <w:rFonts w:ascii="Times New Roman" w:hAnsi="Times New Roman" w:cs="Times New Roman"/>
          <w:i/>
          <w:color w:val="222222"/>
          <w:sz w:val="24"/>
          <w:szCs w:val="24"/>
          <w:lang w:val="en-US"/>
        </w:rPr>
        <w:instrText>suffix</w:instrText>
      </w:r>
      <w:r w:rsidR="004A1184" w:rsidRPr="00502D5A">
        <w:rPr>
          <w:rFonts w:ascii="Times New Roman" w:hAnsi="Times New Roman" w:cs="Times New Roman"/>
          <w:i/>
          <w:color w:val="222222"/>
          <w:sz w:val="24"/>
          <w:szCs w:val="24"/>
        </w:rPr>
        <w:instrText>" : "" }, { "</w:instrText>
      </w:r>
      <w:r w:rsidR="004A1184" w:rsidRPr="00502D5A">
        <w:rPr>
          <w:rFonts w:ascii="Times New Roman" w:hAnsi="Times New Roman" w:cs="Times New Roman"/>
          <w:i/>
          <w:color w:val="222222"/>
          <w:sz w:val="24"/>
          <w:szCs w:val="24"/>
          <w:lang w:val="en-US"/>
        </w:rPr>
        <w:instrText>dropping</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particle</w:instrText>
      </w:r>
      <w:r w:rsidR="004A1184" w:rsidRPr="00502D5A">
        <w:rPr>
          <w:rFonts w:ascii="Times New Roman" w:hAnsi="Times New Roman" w:cs="Times New Roman"/>
          <w:i/>
          <w:color w:val="222222"/>
          <w:sz w:val="24"/>
          <w:szCs w:val="24"/>
        </w:rPr>
        <w:instrText>" : "", "</w:instrText>
      </w:r>
      <w:r w:rsidR="004A1184" w:rsidRPr="00502D5A">
        <w:rPr>
          <w:rFonts w:ascii="Times New Roman" w:hAnsi="Times New Roman" w:cs="Times New Roman"/>
          <w:i/>
          <w:color w:val="222222"/>
          <w:sz w:val="24"/>
          <w:szCs w:val="24"/>
          <w:lang w:val="en-US"/>
        </w:rPr>
        <w:instrText>family</w:instrText>
      </w:r>
      <w:r w:rsidR="004A1184" w:rsidRPr="00502D5A">
        <w:rPr>
          <w:rFonts w:ascii="Times New Roman" w:hAnsi="Times New Roman" w:cs="Times New Roman"/>
          <w:i/>
          <w:color w:val="222222"/>
          <w:sz w:val="24"/>
          <w:szCs w:val="24"/>
        </w:rPr>
        <w:instrText>" : "</w:instrText>
      </w:r>
      <w:r w:rsidR="004A1184" w:rsidRPr="00502D5A">
        <w:rPr>
          <w:rFonts w:ascii="Times New Roman" w:hAnsi="Times New Roman" w:cs="Times New Roman"/>
          <w:i/>
          <w:color w:val="222222"/>
          <w:sz w:val="24"/>
          <w:szCs w:val="24"/>
          <w:lang w:val="en-US"/>
        </w:rPr>
        <w:instrText>Epperson</w:instrText>
      </w:r>
      <w:r w:rsidR="004A1184" w:rsidRPr="00502D5A">
        <w:rPr>
          <w:rFonts w:ascii="Times New Roman" w:hAnsi="Times New Roman" w:cs="Times New Roman"/>
          <w:i/>
          <w:color w:val="222222"/>
          <w:sz w:val="24"/>
          <w:szCs w:val="24"/>
        </w:rPr>
        <w:instrText>", "</w:instrText>
      </w:r>
      <w:r w:rsidR="004A1184" w:rsidRPr="00502D5A">
        <w:rPr>
          <w:rFonts w:ascii="Times New Roman" w:hAnsi="Times New Roman" w:cs="Times New Roman"/>
          <w:i/>
          <w:color w:val="222222"/>
          <w:sz w:val="24"/>
          <w:szCs w:val="24"/>
          <w:lang w:val="en-US"/>
        </w:rPr>
        <w:instrText>given</w:instrText>
      </w:r>
      <w:r w:rsidR="004A1184" w:rsidRPr="00502D5A">
        <w:rPr>
          <w:rFonts w:ascii="Times New Roman" w:hAnsi="Times New Roman" w:cs="Times New Roman"/>
          <w:i/>
          <w:color w:val="222222"/>
          <w:sz w:val="24"/>
          <w:szCs w:val="24"/>
        </w:rPr>
        <w:instrText>" : "</w:instrText>
      </w:r>
      <w:r w:rsidR="004A1184" w:rsidRPr="00502D5A">
        <w:rPr>
          <w:rFonts w:ascii="Times New Roman" w:hAnsi="Times New Roman" w:cs="Times New Roman"/>
          <w:i/>
          <w:color w:val="222222"/>
          <w:sz w:val="24"/>
          <w:szCs w:val="24"/>
          <w:lang w:val="en-US"/>
        </w:rPr>
        <w:instrText>C</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Neill</w:instrText>
      </w:r>
      <w:r w:rsidR="004A1184" w:rsidRPr="00502D5A">
        <w:rPr>
          <w:rFonts w:ascii="Times New Roman" w:hAnsi="Times New Roman" w:cs="Times New Roman"/>
          <w:i/>
          <w:color w:val="222222"/>
          <w:sz w:val="24"/>
          <w:szCs w:val="24"/>
        </w:rPr>
        <w:instrText>", "</w:instrText>
      </w:r>
      <w:r w:rsidR="004A1184" w:rsidRPr="00502D5A">
        <w:rPr>
          <w:rFonts w:ascii="Times New Roman" w:hAnsi="Times New Roman" w:cs="Times New Roman"/>
          <w:i/>
          <w:color w:val="222222"/>
          <w:sz w:val="24"/>
          <w:szCs w:val="24"/>
          <w:lang w:val="en-US"/>
        </w:rPr>
        <w:instrText>non</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dropping</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particle</w:instrText>
      </w:r>
      <w:r w:rsidR="004A1184" w:rsidRPr="00502D5A">
        <w:rPr>
          <w:rFonts w:ascii="Times New Roman" w:hAnsi="Times New Roman" w:cs="Times New Roman"/>
          <w:i/>
          <w:color w:val="222222"/>
          <w:sz w:val="24"/>
          <w:szCs w:val="24"/>
        </w:rPr>
        <w:instrText>" : "", "</w:instrText>
      </w:r>
      <w:r w:rsidR="004A1184" w:rsidRPr="00502D5A">
        <w:rPr>
          <w:rFonts w:ascii="Times New Roman" w:hAnsi="Times New Roman" w:cs="Times New Roman"/>
          <w:i/>
          <w:color w:val="222222"/>
          <w:sz w:val="24"/>
          <w:szCs w:val="24"/>
          <w:lang w:val="en-US"/>
        </w:rPr>
        <w:instrText>parse</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names</w:instrText>
      </w:r>
      <w:r w:rsidR="004A1184" w:rsidRPr="00502D5A">
        <w:rPr>
          <w:rFonts w:ascii="Times New Roman" w:hAnsi="Times New Roman" w:cs="Times New Roman"/>
          <w:i/>
          <w:color w:val="222222"/>
          <w:sz w:val="24"/>
          <w:szCs w:val="24"/>
        </w:rPr>
        <w:instrText xml:space="preserve">" : </w:instrText>
      </w:r>
      <w:r w:rsidR="004A1184" w:rsidRPr="00502D5A">
        <w:rPr>
          <w:rFonts w:ascii="Times New Roman" w:hAnsi="Times New Roman" w:cs="Times New Roman"/>
          <w:i/>
          <w:color w:val="222222"/>
          <w:sz w:val="24"/>
          <w:szCs w:val="24"/>
          <w:lang w:val="en-US"/>
        </w:rPr>
        <w:instrText>false</w:instrText>
      </w:r>
      <w:r w:rsidR="004A1184" w:rsidRPr="00502D5A">
        <w:rPr>
          <w:rFonts w:ascii="Times New Roman" w:hAnsi="Times New Roman" w:cs="Times New Roman"/>
          <w:i/>
          <w:color w:val="222222"/>
          <w:sz w:val="24"/>
          <w:szCs w:val="24"/>
        </w:rPr>
        <w:instrText>, "</w:instrText>
      </w:r>
      <w:r w:rsidR="004A1184" w:rsidRPr="00502D5A">
        <w:rPr>
          <w:rFonts w:ascii="Times New Roman" w:hAnsi="Times New Roman" w:cs="Times New Roman"/>
          <w:i/>
          <w:color w:val="222222"/>
          <w:sz w:val="24"/>
          <w:szCs w:val="24"/>
          <w:lang w:val="en-US"/>
        </w:rPr>
        <w:instrText>suffix</w:instrText>
      </w:r>
      <w:r w:rsidR="004A1184" w:rsidRPr="00502D5A">
        <w:rPr>
          <w:rFonts w:ascii="Times New Roman" w:hAnsi="Times New Roman" w:cs="Times New Roman"/>
          <w:i/>
          <w:color w:val="222222"/>
          <w:sz w:val="24"/>
          <w:szCs w:val="24"/>
        </w:rPr>
        <w:instrText>" : "" }, { "</w:instrText>
      </w:r>
      <w:r w:rsidR="004A1184" w:rsidRPr="00502D5A">
        <w:rPr>
          <w:rFonts w:ascii="Times New Roman" w:hAnsi="Times New Roman" w:cs="Times New Roman"/>
          <w:i/>
          <w:color w:val="222222"/>
          <w:sz w:val="24"/>
          <w:szCs w:val="24"/>
          <w:lang w:val="en-US"/>
        </w:rPr>
        <w:instrText>dropping</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particle</w:instrText>
      </w:r>
      <w:r w:rsidR="004A1184" w:rsidRPr="00502D5A">
        <w:rPr>
          <w:rFonts w:ascii="Times New Roman" w:hAnsi="Times New Roman" w:cs="Times New Roman"/>
          <w:i/>
          <w:color w:val="222222"/>
          <w:sz w:val="24"/>
          <w:szCs w:val="24"/>
        </w:rPr>
        <w:instrText>" : "", "</w:instrText>
      </w:r>
      <w:r w:rsidR="004A1184" w:rsidRPr="00502D5A">
        <w:rPr>
          <w:rFonts w:ascii="Times New Roman" w:hAnsi="Times New Roman" w:cs="Times New Roman"/>
          <w:i/>
          <w:color w:val="222222"/>
          <w:sz w:val="24"/>
          <w:szCs w:val="24"/>
          <w:lang w:val="en-US"/>
        </w:rPr>
        <w:instrText>family</w:instrText>
      </w:r>
      <w:r w:rsidR="004A1184" w:rsidRPr="00502D5A">
        <w:rPr>
          <w:rFonts w:ascii="Times New Roman" w:hAnsi="Times New Roman" w:cs="Times New Roman"/>
          <w:i/>
          <w:color w:val="222222"/>
          <w:sz w:val="24"/>
          <w:szCs w:val="24"/>
        </w:rPr>
        <w:instrText>" : "</w:instrText>
      </w:r>
      <w:r w:rsidR="004A1184" w:rsidRPr="00502D5A">
        <w:rPr>
          <w:rFonts w:ascii="Times New Roman" w:hAnsi="Times New Roman" w:cs="Times New Roman"/>
          <w:i/>
          <w:color w:val="222222"/>
          <w:sz w:val="24"/>
          <w:szCs w:val="24"/>
          <w:lang w:val="en-US"/>
        </w:rPr>
        <w:instrText>Mathews</w:instrText>
      </w:r>
      <w:r w:rsidR="004A1184" w:rsidRPr="00502D5A">
        <w:rPr>
          <w:rFonts w:ascii="Times New Roman" w:hAnsi="Times New Roman" w:cs="Times New Roman"/>
          <w:i/>
          <w:color w:val="222222"/>
          <w:sz w:val="24"/>
          <w:szCs w:val="24"/>
        </w:rPr>
        <w:instrText>", "</w:instrText>
      </w:r>
      <w:r w:rsidR="004A1184" w:rsidRPr="00502D5A">
        <w:rPr>
          <w:rFonts w:ascii="Times New Roman" w:hAnsi="Times New Roman" w:cs="Times New Roman"/>
          <w:i/>
          <w:color w:val="222222"/>
          <w:sz w:val="24"/>
          <w:szCs w:val="24"/>
          <w:lang w:val="en-US"/>
        </w:rPr>
        <w:instrText>given</w:instrText>
      </w:r>
      <w:r w:rsidR="004A1184" w:rsidRPr="00502D5A">
        <w:rPr>
          <w:rFonts w:ascii="Times New Roman" w:hAnsi="Times New Roman" w:cs="Times New Roman"/>
          <w:i/>
          <w:color w:val="222222"/>
          <w:sz w:val="24"/>
          <w:szCs w:val="24"/>
        </w:rPr>
        <w:instrText>" : "</w:instrText>
      </w:r>
      <w:r w:rsidR="004A1184" w:rsidRPr="00502D5A">
        <w:rPr>
          <w:rFonts w:ascii="Times New Roman" w:hAnsi="Times New Roman" w:cs="Times New Roman"/>
          <w:i/>
          <w:color w:val="222222"/>
          <w:sz w:val="24"/>
          <w:szCs w:val="24"/>
          <w:lang w:val="en-US"/>
        </w:rPr>
        <w:instrText>Sarah</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B</w:instrText>
      </w:r>
      <w:r w:rsidR="004A1184" w:rsidRPr="00502D5A">
        <w:rPr>
          <w:rFonts w:ascii="Times New Roman" w:hAnsi="Times New Roman" w:cs="Times New Roman"/>
          <w:i/>
          <w:color w:val="222222"/>
          <w:sz w:val="24"/>
          <w:szCs w:val="24"/>
        </w:rPr>
        <w:instrText>.", "</w:instrText>
      </w:r>
      <w:r w:rsidR="004A1184" w:rsidRPr="00502D5A">
        <w:rPr>
          <w:rFonts w:ascii="Times New Roman" w:hAnsi="Times New Roman" w:cs="Times New Roman"/>
          <w:i/>
          <w:color w:val="222222"/>
          <w:sz w:val="24"/>
          <w:szCs w:val="24"/>
          <w:lang w:val="en-US"/>
        </w:rPr>
        <w:instrText>non</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dropping</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particle</w:instrText>
      </w:r>
      <w:r w:rsidR="004A1184" w:rsidRPr="00502D5A">
        <w:rPr>
          <w:rFonts w:ascii="Times New Roman" w:hAnsi="Times New Roman" w:cs="Times New Roman"/>
          <w:i/>
          <w:color w:val="222222"/>
          <w:sz w:val="24"/>
          <w:szCs w:val="24"/>
        </w:rPr>
        <w:instrText>" : "", "</w:instrText>
      </w:r>
      <w:r w:rsidR="004A1184" w:rsidRPr="00502D5A">
        <w:rPr>
          <w:rFonts w:ascii="Times New Roman" w:hAnsi="Times New Roman" w:cs="Times New Roman"/>
          <w:i/>
          <w:color w:val="222222"/>
          <w:sz w:val="24"/>
          <w:szCs w:val="24"/>
          <w:lang w:val="en-US"/>
        </w:rPr>
        <w:instrText>parse</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names</w:instrText>
      </w:r>
      <w:r w:rsidR="004A1184" w:rsidRPr="00502D5A">
        <w:rPr>
          <w:rFonts w:ascii="Times New Roman" w:hAnsi="Times New Roman" w:cs="Times New Roman"/>
          <w:i/>
          <w:color w:val="222222"/>
          <w:sz w:val="24"/>
          <w:szCs w:val="24"/>
        </w:rPr>
        <w:instrText xml:space="preserve">" : </w:instrText>
      </w:r>
      <w:r w:rsidR="004A1184" w:rsidRPr="00502D5A">
        <w:rPr>
          <w:rFonts w:ascii="Times New Roman" w:hAnsi="Times New Roman" w:cs="Times New Roman"/>
          <w:i/>
          <w:color w:val="222222"/>
          <w:sz w:val="24"/>
          <w:szCs w:val="24"/>
          <w:lang w:val="en-US"/>
        </w:rPr>
        <w:instrText>false</w:instrText>
      </w:r>
      <w:r w:rsidR="004A1184" w:rsidRPr="00502D5A">
        <w:rPr>
          <w:rFonts w:ascii="Times New Roman" w:hAnsi="Times New Roman" w:cs="Times New Roman"/>
          <w:i/>
          <w:color w:val="222222"/>
          <w:sz w:val="24"/>
          <w:szCs w:val="24"/>
        </w:rPr>
        <w:instrText>, "</w:instrText>
      </w:r>
      <w:r w:rsidR="004A1184" w:rsidRPr="00502D5A">
        <w:rPr>
          <w:rFonts w:ascii="Times New Roman" w:hAnsi="Times New Roman" w:cs="Times New Roman"/>
          <w:i/>
          <w:color w:val="222222"/>
          <w:sz w:val="24"/>
          <w:szCs w:val="24"/>
          <w:lang w:val="en-US"/>
        </w:rPr>
        <w:instrText>suffix</w:instrText>
      </w:r>
      <w:r w:rsidR="004A1184" w:rsidRPr="00502D5A">
        <w:rPr>
          <w:rFonts w:ascii="Times New Roman" w:hAnsi="Times New Roman" w:cs="Times New Roman"/>
          <w:i/>
          <w:color w:val="222222"/>
          <w:sz w:val="24"/>
          <w:szCs w:val="24"/>
        </w:rPr>
        <w:instrText>" : "" } ], "</w:instrText>
      </w:r>
      <w:r w:rsidR="004A1184" w:rsidRPr="00502D5A">
        <w:rPr>
          <w:rFonts w:ascii="Times New Roman" w:hAnsi="Times New Roman" w:cs="Times New Roman"/>
          <w:i/>
          <w:color w:val="222222"/>
          <w:sz w:val="24"/>
          <w:szCs w:val="24"/>
          <w:lang w:val="en-US"/>
        </w:rPr>
        <w:instrText>container</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title</w:instrText>
      </w:r>
      <w:r w:rsidR="004A1184" w:rsidRPr="00502D5A">
        <w:rPr>
          <w:rFonts w:ascii="Times New Roman" w:hAnsi="Times New Roman" w:cs="Times New Roman"/>
          <w:i/>
          <w:color w:val="222222"/>
          <w:sz w:val="24"/>
          <w:szCs w:val="24"/>
        </w:rPr>
        <w:instrText>" : "</w:instrText>
      </w:r>
      <w:r w:rsidR="004A1184" w:rsidRPr="00502D5A">
        <w:rPr>
          <w:rFonts w:ascii="Times New Roman" w:hAnsi="Times New Roman" w:cs="Times New Roman"/>
          <w:i/>
          <w:color w:val="222222"/>
          <w:sz w:val="24"/>
          <w:szCs w:val="24"/>
          <w:lang w:val="en-US"/>
        </w:rPr>
        <w:instrText>Endocrinology</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and</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Metabolism</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Clinics</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of</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North</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America</w:instrText>
      </w:r>
      <w:r w:rsidR="004A1184" w:rsidRPr="00502D5A">
        <w:rPr>
          <w:rFonts w:ascii="Times New Roman" w:hAnsi="Times New Roman" w:cs="Times New Roman"/>
          <w:i/>
          <w:color w:val="222222"/>
          <w:sz w:val="24"/>
          <w:szCs w:val="24"/>
        </w:rPr>
        <w:instrText>", "</w:instrText>
      </w:r>
      <w:r w:rsidR="004A1184" w:rsidRPr="00502D5A">
        <w:rPr>
          <w:rFonts w:ascii="Times New Roman" w:hAnsi="Times New Roman" w:cs="Times New Roman"/>
          <w:i/>
          <w:color w:val="222222"/>
          <w:sz w:val="24"/>
          <w:szCs w:val="24"/>
          <w:lang w:val="en-US"/>
        </w:rPr>
        <w:instrText>id</w:instrText>
      </w:r>
      <w:r w:rsidR="004A1184" w:rsidRPr="00502D5A">
        <w:rPr>
          <w:rFonts w:ascii="Times New Roman" w:hAnsi="Times New Roman" w:cs="Times New Roman"/>
          <w:i/>
          <w:color w:val="222222"/>
          <w:sz w:val="24"/>
          <w:szCs w:val="24"/>
        </w:rPr>
        <w:instrText>" : "</w:instrText>
      </w:r>
      <w:r w:rsidR="004A1184" w:rsidRPr="00502D5A">
        <w:rPr>
          <w:rFonts w:ascii="Times New Roman" w:hAnsi="Times New Roman" w:cs="Times New Roman"/>
          <w:i/>
          <w:color w:val="222222"/>
          <w:sz w:val="24"/>
          <w:szCs w:val="24"/>
          <w:lang w:val="en-US"/>
        </w:rPr>
        <w:instrText>ITEM</w:instrText>
      </w:r>
      <w:r w:rsidR="004A1184" w:rsidRPr="00502D5A">
        <w:rPr>
          <w:rFonts w:ascii="Times New Roman" w:hAnsi="Times New Roman" w:cs="Times New Roman"/>
          <w:i/>
          <w:color w:val="222222"/>
          <w:sz w:val="24"/>
          <w:szCs w:val="24"/>
        </w:rPr>
        <w:instrText>-1", "</w:instrText>
      </w:r>
      <w:r w:rsidR="004A1184" w:rsidRPr="00502D5A">
        <w:rPr>
          <w:rFonts w:ascii="Times New Roman" w:hAnsi="Times New Roman" w:cs="Times New Roman"/>
          <w:i/>
          <w:color w:val="222222"/>
          <w:sz w:val="24"/>
          <w:szCs w:val="24"/>
          <w:lang w:val="en-US"/>
        </w:rPr>
        <w:instrText>issued</w:instrText>
      </w:r>
      <w:r w:rsidR="004A1184" w:rsidRPr="00502D5A">
        <w:rPr>
          <w:rFonts w:ascii="Times New Roman" w:hAnsi="Times New Roman" w:cs="Times New Roman"/>
          <w:i/>
          <w:color w:val="222222"/>
          <w:sz w:val="24"/>
          <w:szCs w:val="24"/>
        </w:rPr>
        <w:instrText>" : { "</w:instrText>
      </w:r>
      <w:r w:rsidR="004A1184" w:rsidRPr="00502D5A">
        <w:rPr>
          <w:rFonts w:ascii="Times New Roman" w:hAnsi="Times New Roman" w:cs="Times New Roman"/>
          <w:i/>
          <w:color w:val="222222"/>
          <w:sz w:val="24"/>
          <w:szCs w:val="24"/>
          <w:lang w:val="en-US"/>
        </w:rPr>
        <w:instrText>date</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parts</w:instrText>
      </w:r>
      <w:r w:rsidR="004A1184" w:rsidRPr="00502D5A">
        <w:rPr>
          <w:rFonts w:ascii="Times New Roman" w:hAnsi="Times New Roman" w:cs="Times New Roman"/>
          <w:i/>
          <w:color w:val="222222"/>
          <w:sz w:val="24"/>
          <w:szCs w:val="24"/>
        </w:rPr>
        <w:instrText>" : [ [ "2015" ] ] }, "</w:instrText>
      </w:r>
      <w:r w:rsidR="004A1184" w:rsidRPr="00502D5A">
        <w:rPr>
          <w:rFonts w:ascii="Times New Roman" w:hAnsi="Times New Roman" w:cs="Times New Roman"/>
          <w:i/>
          <w:color w:val="222222"/>
          <w:sz w:val="24"/>
          <w:szCs w:val="24"/>
          <w:lang w:val="en-US"/>
        </w:rPr>
        <w:instrText>title</w:instrText>
      </w:r>
      <w:r w:rsidR="004A1184" w:rsidRPr="00502D5A">
        <w:rPr>
          <w:rFonts w:ascii="Times New Roman" w:hAnsi="Times New Roman" w:cs="Times New Roman"/>
          <w:i/>
          <w:color w:val="222222"/>
          <w:sz w:val="24"/>
          <w:szCs w:val="24"/>
        </w:rPr>
        <w:instrText>" : "</w:instrText>
      </w:r>
      <w:r w:rsidR="004A1184" w:rsidRPr="00502D5A">
        <w:rPr>
          <w:rFonts w:ascii="Times New Roman" w:hAnsi="Times New Roman" w:cs="Times New Roman"/>
          <w:i/>
          <w:color w:val="222222"/>
          <w:sz w:val="24"/>
          <w:szCs w:val="24"/>
          <w:lang w:val="en-US"/>
        </w:rPr>
        <w:instrText>Menopausal</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Symptoms</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and</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Their</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Management</w:instrText>
      </w:r>
      <w:r w:rsidR="004A1184" w:rsidRPr="00502D5A">
        <w:rPr>
          <w:rFonts w:ascii="Times New Roman" w:hAnsi="Times New Roman" w:cs="Times New Roman"/>
          <w:i/>
          <w:color w:val="222222"/>
          <w:sz w:val="24"/>
          <w:szCs w:val="24"/>
        </w:rPr>
        <w:instrText>", "</w:instrText>
      </w:r>
      <w:r w:rsidR="004A1184" w:rsidRPr="00502D5A">
        <w:rPr>
          <w:rFonts w:ascii="Times New Roman" w:hAnsi="Times New Roman" w:cs="Times New Roman"/>
          <w:i/>
          <w:color w:val="222222"/>
          <w:sz w:val="24"/>
          <w:szCs w:val="24"/>
          <w:lang w:val="en-US"/>
        </w:rPr>
        <w:instrText>type</w:instrText>
      </w:r>
      <w:r w:rsidR="004A1184" w:rsidRPr="00502D5A">
        <w:rPr>
          <w:rFonts w:ascii="Times New Roman" w:hAnsi="Times New Roman" w:cs="Times New Roman"/>
          <w:i/>
          <w:color w:val="222222"/>
          <w:sz w:val="24"/>
          <w:szCs w:val="24"/>
        </w:rPr>
        <w:instrText>" : "</w:instrText>
      </w:r>
      <w:r w:rsidR="004A1184" w:rsidRPr="00502D5A">
        <w:rPr>
          <w:rFonts w:ascii="Times New Roman" w:hAnsi="Times New Roman" w:cs="Times New Roman"/>
          <w:i/>
          <w:color w:val="222222"/>
          <w:sz w:val="24"/>
          <w:szCs w:val="24"/>
          <w:lang w:val="en-US"/>
        </w:rPr>
        <w:instrText>article</w:instrText>
      </w:r>
      <w:r w:rsidR="004A1184" w:rsidRPr="00502D5A">
        <w:rPr>
          <w:rFonts w:ascii="Times New Roman" w:hAnsi="Times New Roman" w:cs="Times New Roman"/>
          <w:i/>
          <w:color w:val="222222"/>
          <w:sz w:val="24"/>
          <w:szCs w:val="24"/>
        </w:rPr>
        <w:instrText>" }, "</w:instrText>
      </w:r>
      <w:r w:rsidR="004A1184" w:rsidRPr="00502D5A">
        <w:rPr>
          <w:rFonts w:ascii="Times New Roman" w:hAnsi="Times New Roman" w:cs="Times New Roman"/>
          <w:i/>
          <w:color w:val="222222"/>
          <w:sz w:val="24"/>
          <w:szCs w:val="24"/>
          <w:lang w:val="en-US"/>
        </w:rPr>
        <w:instrText>uris</w:instrText>
      </w:r>
      <w:r w:rsidR="004A1184" w:rsidRPr="00502D5A">
        <w:rPr>
          <w:rFonts w:ascii="Times New Roman" w:hAnsi="Times New Roman" w:cs="Times New Roman"/>
          <w:i/>
          <w:color w:val="222222"/>
          <w:sz w:val="24"/>
          <w:szCs w:val="24"/>
        </w:rPr>
        <w:instrText>" : [ "</w:instrText>
      </w:r>
      <w:r w:rsidR="004A1184" w:rsidRPr="00502D5A">
        <w:rPr>
          <w:rFonts w:ascii="Times New Roman" w:hAnsi="Times New Roman" w:cs="Times New Roman"/>
          <w:i/>
          <w:color w:val="222222"/>
          <w:sz w:val="24"/>
          <w:szCs w:val="24"/>
          <w:lang w:val="en-US"/>
        </w:rPr>
        <w:instrText>http</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www</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mendeley</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com</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documents</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uuid</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c</w:instrText>
      </w:r>
      <w:r w:rsidR="004A1184" w:rsidRPr="00502D5A">
        <w:rPr>
          <w:rFonts w:ascii="Times New Roman" w:hAnsi="Times New Roman" w:cs="Times New Roman"/>
          <w:i/>
          <w:color w:val="222222"/>
          <w:sz w:val="24"/>
          <w:szCs w:val="24"/>
        </w:rPr>
        <w:instrText>22</w:instrText>
      </w:r>
      <w:r w:rsidR="004A1184" w:rsidRPr="00502D5A">
        <w:rPr>
          <w:rFonts w:ascii="Times New Roman" w:hAnsi="Times New Roman" w:cs="Times New Roman"/>
          <w:i/>
          <w:color w:val="222222"/>
          <w:sz w:val="24"/>
          <w:szCs w:val="24"/>
          <w:lang w:val="en-US"/>
        </w:rPr>
        <w:instrText>e</w:instrText>
      </w:r>
      <w:r w:rsidR="004A1184" w:rsidRPr="00502D5A">
        <w:rPr>
          <w:rFonts w:ascii="Times New Roman" w:hAnsi="Times New Roman" w:cs="Times New Roman"/>
          <w:i/>
          <w:color w:val="222222"/>
          <w:sz w:val="24"/>
          <w:szCs w:val="24"/>
        </w:rPr>
        <w:instrText>8</w:instrText>
      </w:r>
      <w:r w:rsidR="004A1184" w:rsidRPr="00502D5A">
        <w:rPr>
          <w:rFonts w:ascii="Times New Roman" w:hAnsi="Times New Roman" w:cs="Times New Roman"/>
          <w:i/>
          <w:color w:val="222222"/>
          <w:sz w:val="24"/>
          <w:szCs w:val="24"/>
          <w:lang w:val="en-US"/>
        </w:rPr>
        <w:instrText>c</w:instrText>
      </w:r>
      <w:r w:rsidR="004A1184" w:rsidRPr="00502D5A">
        <w:rPr>
          <w:rFonts w:ascii="Times New Roman" w:hAnsi="Times New Roman" w:cs="Times New Roman"/>
          <w:i/>
          <w:color w:val="222222"/>
          <w:sz w:val="24"/>
          <w:szCs w:val="24"/>
        </w:rPr>
        <w:instrText>71-1452-37</w:instrText>
      </w:r>
      <w:r w:rsidR="004A1184" w:rsidRPr="00502D5A">
        <w:rPr>
          <w:rFonts w:ascii="Times New Roman" w:hAnsi="Times New Roman" w:cs="Times New Roman"/>
          <w:i/>
          <w:color w:val="222222"/>
          <w:sz w:val="24"/>
          <w:szCs w:val="24"/>
          <w:lang w:val="en-US"/>
        </w:rPr>
        <w:instrText>f</w:instrText>
      </w:r>
      <w:r w:rsidR="004A1184" w:rsidRPr="00502D5A">
        <w:rPr>
          <w:rFonts w:ascii="Times New Roman" w:hAnsi="Times New Roman" w:cs="Times New Roman"/>
          <w:i/>
          <w:color w:val="222222"/>
          <w:sz w:val="24"/>
          <w:szCs w:val="24"/>
        </w:rPr>
        <w:instrText>4-8950-3036</w:instrText>
      </w:r>
      <w:r w:rsidR="004A1184" w:rsidRPr="00502D5A">
        <w:rPr>
          <w:rFonts w:ascii="Times New Roman" w:hAnsi="Times New Roman" w:cs="Times New Roman"/>
          <w:i/>
          <w:color w:val="222222"/>
          <w:sz w:val="24"/>
          <w:szCs w:val="24"/>
          <w:lang w:val="en-US"/>
        </w:rPr>
        <w:instrText>df</w:instrText>
      </w:r>
      <w:r w:rsidR="004A1184" w:rsidRPr="00502D5A">
        <w:rPr>
          <w:rFonts w:ascii="Times New Roman" w:hAnsi="Times New Roman" w:cs="Times New Roman"/>
          <w:i/>
          <w:color w:val="222222"/>
          <w:sz w:val="24"/>
          <w:szCs w:val="24"/>
        </w:rPr>
        <w:instrText>6</w:instrText>
      </w:r>
      <w:r w:rsidR="004A1184" w:rsidRPr="00502D5A">
        <w:rPr>
          <w:rFonts w:ascii="Times New Roman" w:hAnsi="Times New Roman" w:cs="Times New Roman"/>
          <w:i/>
          <w:color w:val="222222"/>
          <w:sz w:val="24"/>
          <w:szCs w:val="24"/>
          <w:lang w:val="en-US"/>
        </w:rPr>
        <w:instrText>e</w:instrText>
      </w:r>
      <w:r w:rsidR="004A1184" w:rsidRPr="00502D5A">
        <w:rPr>
          <w:rFonts w:ascii="Times New Roman" w:hAnsi="Times New Roman" w:cs="Times New Roman"/>
          <w:i/>
          <w:color w:val="222222"/>
          <w:sz w:val="24"/>
          <w:szCs w:val="24"/>
        </w:rPr>
        <w:instrText>35</w:instrText>
      </w:r>
      <w:r w:rsidR="004A1184" w:rsidRPr="00502D5A">
        <w:rPr>
          <w:rFonts w:ascii="Times New Roman" w:hAnsi="Times New Roman" w:cs="Times New Roman"/>
          <w:i/>
          <w:color w:val="222222"/>
          <w:sz w:val="24"/>
          <w:szCs w:val="24"/>
          <w:lang w:val="en-US"/>
        </w:rPr>
        <w:instrText>b</w:instrText>
      </w:r>
      <w:r w:rsidR="004A1184" w:rsidRPr="00502D5A">
        <w:rPr>
          <w:rFonts w:ascii="Times New Roman" w:hAnsi="Times New Roman" w:cs="Times New Roman"/>
          <w:i/>
          <w:color w:val="222222"/>
          <w:sz w:val="24"/>
          <w:szCs w:val="24"/>
        </w:rPr>
        <w:instrText>7" ] } ], "</w:instrText>
      </w:r>
      <w:r w:rsidR="004A1184" w:rsidRPr="00502D5A">
        <w:rPr>
          <w:rFonts w:ascii="Times New Roman" w:hAnsi="Times New Roman" w:cs="Times New Roman"/>
          <w:i/>
          <w:color w:val="222222"/>
          <w:sz w:val="24"/>
          <w:szCs w:val="24"/>
          <w:lang w:val="en-US"/>
        </w:rPr>
        <w:instrText>mendeley</w:instrText>
      </w:r>
      <w:r w:rsidR="004A1184" w:rsidRPr="00502D5A">
        <w:rPr>
          <w:rFonts w:ascii="Times New Roman" w:hAnsi="Times New Roman" w:cs="Times New Roman"/>
          <w:i/>
          <w:color w:val="222222"/>
          <w:sz w:val="24"/>
          <w:szCs w:val="24"/>
        </w:rPr>
        <w:instrText>" : { "</w:instrText>
      </w:r>
      <w:r w:rsidR="004A1184" w:rsidRPr="00502D5A">
        <w:rPr>
          <w:rFonts w:ascii="Times New Roman" w:hAnsi="Times New Roman" w:cs="Times New Roman"/>
          <w:i/>
          <w:color w:val="222222"/>
          <w:sz w:val="24"/>
          <w:szCs w:val="24"/>
          <w:lang w:val="en-US"/>
        </w:rPr>
        <w:instrText>formattedCitation</w:instrText>
      </w:r>
      <w:r w:rsidR="004A1184" w:rsidRPr="00502D5A">
        <w:rPr>
          <w:rFonts w:ascii="Times New Roman" w:hAnsi="Times New Roman" w:cs="Times New Roman"/>
          <w:i/>
          <w:color w:val="222222"/>
          <w:sz w:val="24"/>
          <w:szCs w:val="24"/>
        </w:rPr>
        <w:instrText>" : "(</w:instrText>
      </w:r>
      <w:r w:rsidR="004A1184" w:rsidRPr="00502D5A">
        <w:rPr>
          <w:rFonts w:ascii="Times New Roman" w:hAnsi="Times New Roman" w:cs="Times New Roman"/>
          <w:i/>
          <w:color w:val="222222"/>
          <w:sz w:val="24"/>
          <w:szCs w:val="24"/>
          <w:lang w:val="en-US"/>
        </w:rPr>
        <w:instrText>Santoro</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Epperson</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and</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Mathews</w:instrText>
      </w:r>
      <w:r w:rsidR="004A1184" w:rsidRPr="00502D5A">
        <w:rPr>
          <w:rFonts w:ascii="Times New Roman" w:hAnsi="Times New Roman" w:cs="Times New Roman"/>
          <w:i/>
          <w:color w:val="222222"/>
          <w:sz w:val="24"/>
          <w:szCs w:val="24"/>
        </w:rPr>
        <w:instrText>, 2015)", "</w:instrText>
      </w:r>
      <w:r w:rsidR="004A1184" w:rsidRPr="00502D5A">
        <w:rPr>
          <w:rFonts w:ascii="Times New Roman" w:hAnsi="Times New Roman" w:cs="Times New Roman"/>
          <w:i/>
          <w:color w:val="222222"/>
          <w:sz w:val="24"/>
          <w:szCs w:val="24"/>
          <w:lang w:val="en-US"/>
        </w:rPr>
        <w:instrText>plainTextFormattedCitation</w:instrText>
      </w:r>
      <w:r w:rsidR="004A1184" w:rsidRPr="00502D5A">
        <w:rPr>
          <w:rFonts w:ascii="Times New Roman" w:hAnsi="Times New Roman" w:cs="Times New Roman"/>
          <w:i/>
          <w:color w:val="222222"/>
          <w:sz w:val="24"/>
          <w:szCs w:val="24"/>
        </w:rPr>
        <w:instrText>" : "(</w:instrText>
      </w:r>
      <w:r w:rsidR="004A1184" w:rsidRPr="00502D5A">
        <w:rPr>
          <w:rFonts w:ascii="Times New Roman" w:hAnsi="Times New Roman" w:cs="Times New Roman"/>
          <w:i/>
          <w:color w:val="222222"/>
          <w:sz w:val="24"/>
          <w:szCs w:val="24"/>
          <w:lang w:val="en-US"/>
        </w:rPr>
        <w:instrText>Santoro</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Epperson</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and</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Mathews</w:instrText>
      </w:r>
      <w:r w:rsidR="004A1184" w:rsidRPr="00502D5A">
        <w:rPr>
          <w:rFonts w:ascii="Times New Roman" w:hAnsi="Times New Roman" w:cs="Times New Roman"/>
          <w:i/>
          <w:color w:val="222222"/>
          <w:sz w:val="24"/>
          <w:szCs w:val="24"/>
        </w:rPr>
        <w:instrText>, 2015)", "</w:instrText>
      </w:r>
      <w:r w:rsidR="004A1184" w:rsidRPr="00502D5A">
        <w:rPr>
          <w:rFonts w:ascii="Times New Roman" w:hAnsi="Times New Roman" w:cs="Times New Roman"/>
          <w:i/>
          <w:color w:val="222222"/>
          <w:sz w:val="24"/>
          <w:szCs w:val="24"/>
          <w:lang w:val="en-US"/>
        </w:rPr>
        <w:instrText>previouslyFormattedCitation</w:instrText>
      </w:r>
      <w:r w:rsidR="004A1184" w:rsidRPr="00502D5A">
        <w:rPr>
          <w:rFonts w:ascii="Times New Roman" w:hAnsi="Times New Roman" w:cs="Times New Roman"/>
          <w:i/>
          <w:color w:val="222222"/>
          <w:sz w:val="24"/>
          <w:szCs w:val="24"/>
        </w:rPr>
        <w:instrText>" : "(</w:instrText>
      </w:r>
      <w:r w:rsidR="004A1184" w:rsidRPr="00502D5A">
        <w:rPr>
          <w:rFonts w:ascii="Times New Roman" w:hAnsi="Times New Roman" w:cs="Times New Roman"/>
          <w:i/>
          <w:color w:val="222222"/>
          <w:sz w:val="24"/>
          <w:szCs w:val="24"/>
          <w:lang w:val="en-US"/>
        </w:rPr>
        <w:instrText>Santoro</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Epperson</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and</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Mathews</w:instrText>
      </w:r>
      <w:r w:rsidR="004A1184" w:rsidRPr="00502D5A">
        <w:rPr>
          <w:rFonts w:ascii="Times New Roman" w:hAnsi="Times New Roman" w:cs="Times New Roman"/>
          <w:i/>
          <w:color w:val="222222"/>
          <w:sz w:val="24"/>
          <w:szCs w:val="24"/>
        </w:rPr>
        <w:instrText>, 2015)" }, "</w:instrText>
      </w:r>
      <w:r w:rsidR="004A1184" w:rsidRPr="00502D5A">
        <w:rPr>
          <w:rFonts w:ascii="Times New Roman" w:hAnsi="Times New Roman" w:cs="Times New Roman"/>
          <w:i/>
          <w:color w:val="222222"/>
          <w:sz w:val="24"/>
          <w:szCs w:val="24"/>
          <w:lang w:val="en-US"/>
        </w:rPr>
        <w:instrText>properties</w:instrText>
      </w:r>
      <w:r w:rsidR="004A1184" w:rsidRPr="00502D5A">
        <w:rPr>
          <w:rFonts w:ascii="Times New Roman" w:hAnsi="Times New Roman" w:cs="Times New Roman"/>
          <w:i/>
          <w:color w:val="222222"/>
          <w:sz w:val="24"/>
          <w:szCs w:val="24"/>
        </w:rPr>
        <w:instrText>" : {  }, "</w:instrText>
      </w:r>
      <w:r w:rsidR="004A1184" w:rsidRPr="00502D5A">
        <w:rPr>
          <w:rFonts w:ascii="Times New Roman" w:hAnsi="Times New Roman" w:cs="Times New Roman"/>
          <w:i/>
          <w:color w:val="222222"/>
          <w:sz w:val="24"/>
          <w:szCs w:val="24"/>
          <w:lang w:val="en-US"/>
        </w:rPr>
        <w:instrText>schema</w:instrText>
      </w:r>
      <w:r w:rsidR="004A1184" w:rsidRPr="00502D5A">
        <w:rPr>
          <w:rFonts w:ascii="Times New Roman" w:hAnsi="Times New Roman" w:cs="Times New Roman"/>
          <w:i/>
          <w:color w:val="222222"/>
          <w:sz w:val="24"/>
          <w:szCs w:val="24"/>
        </w:rPr>
        <w:instrText>" : "</w:instrText>
      </w:r>
      <w:r w:rsidR="004A1184" w:rsidRPr="00502D5A">
        <w:rPr>
          <w:rFonts w:ascii="Times New Roman" w:hAnsi="Times New Roman" w:cs="Times New Roman"/>
          <w:i/>
          <w:color w:val="222222"/>
          <w:sz w:val="24"/>
          <w:szCs w:val="24"/>
          <w:lang w:val="en-US"/>
        </w:rPr>
        <w:instrText>https</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github</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com</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citation</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style</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language</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schema</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raw</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master</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csl</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citation</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json</w:instrText>
      </w:r>
      <w:r w:rsidR="004A1184" w:rsidRPr="00502D5A">
        <w:rPr>
          <w:rFonts w:ascii="Times New Roman" w:hAnsi="Times New Roman" w:cs="Times New Roman"/>
          <w:i/>
          <w:color w:val="222222"/>
          <w:sz w:val="24"/>
          <w:szCs w:val="24"/>
        </w:rPr>
        <w:instrText>" }</w:instrText>
      </w:r>
      <w:r w:rsidR="004A1184" w:rsidRPr="00502D5A">
        <w:rPr>
          <w:rFonts w:ascii="Times New Roman" w:hAnsi="Times New Roman" w:cs="Times New Roman"/>
          <w:i/>
          <w:color w:val="222222"/>
          <w:sz w:val="24"/>
          <w:szCs w:val="24"/>
        </w:rPr>
        <w:fldChar w:fldCharType="separate"/>
      </w:r>
      <w:r w:rsidR="004A1184" w:rsidRPr="00502D5A">
        <w:rPr>
          <w:rFonts w:ascii="Times New Roman" w:hAnsi="Times New Roman" w:cs="Times New Roman"/>
          <w:i/>
          <w:noProof/>
          <w:color w:val="222222"/>
          <w:sz w:val="24"/>
          <w:szCs w:val="24"/>
        </w:rPr>
        <w:t>(</w:t>
      </w:r>
      <w:r w:rsidR="004A1184" w:rsidRPr="00502D5A">
        <w:rPr>
          <w:rFonts w:ascii="Times New Roman" w:hAnsi="Times New Roman" w:cs="Times New Roman"/>
          <w:i/>
          <w:noProof/>
          <w:color w:val="222222"/>
          <w:sz w:val="24"/>
          <w:szCs w:val="24"/>
          <w:lang w:val="en-US"/>
        </w:rPr>
        <w:t>Santoro</w:t>
      </w:r>
      <w:r w:rsidR="004A1184" w:rsidRPr="00502D5A">
        <w:rPr>
          <w:rFonts w:ascii="Times New Roman" w:hAnsi="Times New Roman" w:cs="Times New Roman"/>
          <w:i/>
          <w:noProof/>
          <w:color w:val="222222"/>
          <w:sz w:val="24"/>
          <w:szCs w:val="24"/>
        </w:rPr>
        <w:t xml:space="preserve">, </w:t>
      </w:r>
      <w:r w:rsidR="004A1184" w:rsidRPr="00502D5A">
        <w:rPr>
          <w:rFonts w:ascii="Times New Roman" w:hAnsi="Times New Roman" w:cs="Times New Roman"/>
          <w:i/>
          <w:noProof/>
          <w:color w:val="222222"/>
          <w:sz w:val="24"/>
          <w:szCs w:val="24"/>
          <w:lang w:val="en-US"/>
        </w:rPr>
        <w:t>Epperson</w:t>
      </w:r>
      <w:r w:rsidR="004A1184" w:rsidRPr="00502D5A">
        <w:rPr>
          <w:rFonts w:ascii="Times New Roman" w:hAnsi="Times New Roman" w:cs="Times New Roman"/>
          <w:i/>
          <w:noProof/>
          <w:color w:val="222222"/>
          <w:sz w:val="24"/>
          <w:szCs w:val="24"/>
        </w:rPr>
        <w:t xml:space="preserve"> </w:t>
      </w:r>
      <w:r w:rsidR="004A1184" w:rsidRPr="00502D5A">
        <w:rPr>
          <w:rFonts w:ascii="Times New Roman" w:hAnsi="Times New Roman" w:cs="Times New Roman"/>
          <w:i/>
          <w:noProof/>
          <w:color w:val="222222"/>
          <w:sz w:val="24"/>
          <w:szCs w:val="24"/>
          <w:lang w:val="en-US"/>
        </w:rPr>
        <w:t>and</w:t>
      </w:r>
      <w:r w:rsidR="004A1184" w:rsidRPr="00502D5A">
        <w:rPr>
          <w:rFonts w:ascii="Times New Roman" w:hAnsi="Times New Roman" w:cs="Times New Roman"/>
          <w:i/>
          <w:noProof/>
          <w:color w:val="222222"/>
          <w:sz w:val="24"/>
          <w:szCs w:val="24"/>
        </w:rPr>
        <w:t xml:space="preserve"> </w:t>
      </w:r>
      <w:r w:rsidR="004A1184" w:rsidRPr="00502D5A">
        <w:rPr>
          <w:rFonts w:ascii="Times New Roman" w:hAnsi="Times New Roman" w:cs="Times New Roman"/>
          <w:i/>
          <w:noProof/>
          <w:color w:val="222222"/>
          <w:sz w:val="24"/>
          <w:szCs w:val="24"/>
          <w:lang w:val="en-US"/>
        </w:rPr>
        <w:t>Mathews</w:t>
      </w:r>
      <w:r w:rsidR="004A1184" w:rsidRPr="00502D5A">
        <w:rPr>
          <w:rFonts w:ascii="Times New Roman" w:hAnsi="Times New Roman" w:cs="Times New Roman"/>
          <w:i/>
          <w:noProof/>
          <w:color w:val="222222"/>
          <w:sz w:val="24"/>
          <w:szCs w:val="24"/>
        </w:rPr>
        <w:t>, 2015)</w:t>
      </w:r>
      <w:r w:rsidR="004A1184" w:rsidRPr="00502D5A">
        <w:rPr>
          <w:rFonts w:ascii="Times New Roman" w:hAnsi="Times New Roman" w:cs="Times New Roman"/>
          <w:i/>
          <w:color w:val="222222"/>
          <w:sz w:val="24"/>
          <w:szCs w:val="24"/>
        </w:rPr>
        <w:fldChar w:fldCharType="end"/>
      </w:r>
      <w:r w:rsidRPr="00075EFA">
        <w:rPr>
          <w:rFonts w:ascii="Times New Roman" w:hAnsi="Times New Roman" w:cs="Times New Roman"/>
          <w:color w:val="222222"/>
          <w:sz w:val="24"/>
          <w:szCs w:val="24"/>
        </w:rPr>
        <w:t xml:space="preserve">. </w:t>
      </w:r>
    </w:p>
    <w:p w:rsidR="00B95E92" w:rsidRDefault="00A31598" w:rsidP="00B95E92">
      <w:pPr>
        <w:spacing w:after="0" w:line="360" w:lineRule="auto"/>
        <w:ind w:firstLine="720"/>
        <w:jc w:val="both"/>
        <w:rPr>
          <w:rFonts w:ascii="Times New Roman" w:hAnsi="Times New Roman" w:cs="Times New Roman"/>
          <w:color w:val="222222"/>
          <w:sz w:val="24"/>
          <w:szCs w:val="24"/>
        </w:rPr>
      </w:pPr>
      <w:r w:rsidRPr="00075EFA">
        <w:rPr>
          <w:rFonts w:ascii="Times New Roman" w:hAnsi="Times New Roman" w:cs="Times New Roman"/>
          <w:color w:val="222222"/>
          <w:sz w:val="24"/>
          <w:szCs w:val="24"/>
        </w:rPr>
        <w:t xml:space="preserve">Υπήρχαν επίσης πρώιμες ενδείξεις στις μελέτες παρατήρησης για μειωμένο κίνδυνο AD σε γυναίκες που έλαβαν θεραπεία ορμονικής υποκατάστασης. Η σχέση μεταξύ </w:t>
      </w:r>
      <w:r w:rsidR="00F42A61">
        <w:rPr>
          <w:rFonts w:ascii="Times New Roman" w:hAnsi="Times New Roman" w:cs="Times New Roman"/>
          <w:color w:val="222222"/>
          <w:sz w:val="24"/>
          <w:szCs w:val="24"/>
        </w:rPr>
        <w:t>παρουσίας υψηλών συγκεντρώσεων οιστρογόνων</w:t>
      </w:r>
      <w:r w:rsidRPr="00075EFA">
        <w:rPr>
          <w:rFonts w:ascii="Times New Roman" w:hAnsi="Times New Roman" w:cs="Times New Roman"/>
          <w:color w:val="222222"/>
          <w:sz w:val="24"/>
          <w:szCs w:val="24"/>
        </w:rPr>
        <w:t xml:space="preserve"> και γνωστικής λειτουργίας αποδείχθηκε πολύπλοκη, ωστόσο, με ποικίλα αποτελέσματα </w:t>
      </w:r>
      <w:r w:rsidR="00F42A61">
        <w:rPr>
          <w:rFonts w:ascii="Times New Roman" w:hAnsi="Times New Roman" w:cs="Times New Roman"/>
          <w:color w:val="222222"/>
          <w:sz w:val="24"/>
          <w:szCs w:val="24"/>
        </w:rPr>
        <w:t>σε</w:t>
      </w:r>
      <w:r w:rsidRPr="00075EFA">
        <w:rPr>
          <w:rFonts w:ascii="Times New Roman" w:hAnsi="Times New Roman" w:cs="Times New Roman"/>
          <w:color w:val="222222"/>
          <w:sz w:val="24"/>
          <w:szCs w:val="24"/>
        </w:rPr>
        <w:t xml:space="preserve"> διαφορετικές συνταγοποιήσεις</w:t>
      </w:r>
      <w:r w:rsidR="00B95E92">
        <w:rPr>
          <w:rFonts w:ascii="Times New Roman" w:hAnsi="Times New Roman" w:cs="Times New Roman"/>
          <w:color w:val="222222"/>
          <w:sz w:val="24"/>
          <w:szCs w:val="24"/>
        </w:rPr>
        <w:t xml:space="preserve"> και </w:t>
      </w:r>
      <w:r w:rsidRPr="00075EFA">
        <w:rPr>
          <w:rFonts w:ascii="Times New Roman" w:hAnsi="Times New Roman" w:cs="Times New Roman"/>
          <w:color w:val="222222"/>
          <w:sz w:val="24"/>
          <w:szCs w:val="24"/>
        </w:rPr>
        <w:t>συνδυασμούς</w:t>
      </w:r>
      <w:r w:rsidR="00B95E92">
        <w:rPr>
          <w:rFonts w:ascii="Times New Roman" w:hAnsi="Times New Roman" w:cs="Times New Roman"/>
          <w:color w:val="222222"/>
          <w:sz w:val="24"/>
          <w:szCs w:val="24"/>
        </w:rPr>
        <w:t>. Η έρευνα διεξάχθηκε</w:t>
      </w:r>
      <w:r w:rsidRPr="00075EFA">
        <w:rPr>
          <w:rFonts w:ascii="Times New Roman" w:hAnsi="Times New Roman" w:cs="Times New Roman"/>
          <w:color w:val="222222"/>
          <w:sz w:val="24"/>
          <w:szCs w:val="24"/>
        </w:rPr>
        <w:t xml:space="preserve"> κατά τη διάρκεια της εμμηνόπαυσης, πριν από την ηλικία των 65 ετών</w:t>
      </w:r>
      <w:r w:rsidR="00B95E92">
        <w:rPr>
          <w:rFonts w:ascii="Times New Roman" w:hAnsi="Times New Roman" w:cs="Times New Roman"/>
          <w:color w:val="222222"/>
          <w:sz w:val="24"/>
          <w:szCs w:val="24"/>
        </w:rPr>
        <w:t>,</w:t>
      </w:r>
      <w:r w:rsidRPr="00075EFA">
        <w:rPr>
          <w:rFonts w:ascii="Times New Roman" w:hAnsi="Times New Roman" w:cs="Times New Roman"/>
          <w:color w:val="222222"/>
          <w:sz w:val="24"/>
          <w:szCs w:val="24"/>
        </w:rPr>
        <w:t xml:space="preserve"> μετά την εμμηνόπαυση και μετά την ηλικία των 65 ετών στην μετεμμηνοπαυσιαία</w:t>
      </w:r>
      <w:r w:rsidR="004A1184">
        <w:rPr>
          <w:rFonts w:ascii="Times New Roman" w:hAnsi="Times New Roman" w:cs="Times New Roman"/>
          <w:color w:val="222222"/>
          <w:sz w:val="24"/>
          <w:szCs w:val="24"/>
        </w:rPr>
        <w:t xml:space="preserve"> </w:t>
      </w:r>
      <w:r w:rsidR="004A1184" w:rsidRPr="00502D5A">
        <w:rPr>
          <w:rFonts w:ascii="Times New Roman" w:hAnsi="Times New Roman" w:cs="Times New Roman"/>
          <w:i/>
          <w:color w:val="222222"/>
          <w:sz w:val="24"/>
          <w:szCs w:val="24"/>
        </w:rPr>
        <w:fldChar w:fldCharType="begin" w:fldLock="1"/>
      </w:r>
      <w:r w:rsidR="004A1184" w:rsidRPr="00502D5A">
        <w:rPr>
          <w:rFonts w:ascii="Times New Roman" w:hAnsi="Times New Roman" w:cs="Times New Roman"/>
          <w:i/>
          <w:color w:val="222222"/>
          <w:sz w:val="24"/>
          <w:szCs w:val="24"/>
        </w:rPr>
        <w:instrText>ADDIN CSL_CITATION { "citationItems" : [ { "id" : "ITEM-1", "itemData" : { "DOI" : "10.1016/j.ecl.2015.05.001", "ISBN" : "9780323395618", "ISSN" : "15584410", "PMID" : "26316239", "abstract" : "The menopause transition is associated with various symptoms, which can interact to produce morbidity. Vasomotor symptoms are the most commonly reported, but vaginal dryness/dyspareunia, sleep difficulties and adverse mood changes have all been shown to worsen as women approach menopause. For postmenopausal women changes in cogniti</w:instrText>
      </w:r>
      <w:r w:rsidR="004A1184" w:rsidRPr="00502D5A">
        <w:rPr>
          <w:rFonts w:ascii="Times New Roman" w:hAnsi="Times New Roman" w:cs="Times New Roman"/>
          <w:i/>
          <w:color w:val="222222"/>
          <w:sz w:val="24"/>
          <w:szCs w:val="24"/>
          <w:lang w:val="en-US"/>
        </w:rPr>
        <w:instrText>on</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are</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more</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likely</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to</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be</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related</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to</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aging</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and</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not</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to</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hormones</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This</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article</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reviews</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the</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symptoms</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of</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hot</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flashes</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vasomotor</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symptoms</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vaginal</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dryness</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dyspareunia</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adverse</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mood</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poor</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sleep</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insomnia</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and</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cognitive</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complaints</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describing</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their</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epidemiology</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diagnosis</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and</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treatment</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This</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article</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thus</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reviews</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the</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epidemiology</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pathophysiology</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diagnosis</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and</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treatment</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of</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these</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common</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menopausal</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symptoms</w:instrText>
      </w:r>
      <w:r w:rsidR="004A1184" w:rsidRPr="00502D5A">
        <w:rPr>
          <w:rFonts w:ascii="Times New Roman" w:hAnsi="Times New Roman" w:cs="Times New Roman"/>
          <w:i/>
          <w:color w:val="222222"/>
          <w:sz w:val="24"/>
          <w:szCs w:val="24"/>
        </w:rPr>
        <w:instrText>.", "</w:instrText>
      </w:r>
      <w:r w:rsidR="004A1184" w:rsidRPr="00502D5A">
        <w:rPr>
          <w:rFonts w:ascii="Times New Roman" w:hAnsi="Times New Roman" w:cs="Times New Roman"/>
          <w:i/>
          <w:color w:val="222222"/>
          <w:sz w:val="24"/>
          <w:szCs w:val="24"/>
          <w:lang w:val="en-US"/>
        </w:rPr>
        <w:instrText>author</w:instrText>
      </w:r>
      <w:r w:rsidR="004A1184" w:rsidRPr="00502D5A">
        <w:rPr>
          <w:rFonts w:ascii="Times New Roman" w:hAnsi="Times New Roman" w:cs="Times New Roman"/>
          <w:i/>
          <w:color w:val="222222"/>
          <w:sz w:val="24"/>
          <w:szCs w:val="24"/>
        </w:rPr>
        <w:instrText>" : [ { "</w:instrText>
      </w:r>
      <w:r w:rsidR="004A1184" w:rsidRPr="00502D5A">
        <w:rPr>
          <w:rFonts w:ascii="Times New Roman" w:hAnsi="Times New Roman" w:cs="Times New Roman"/>
          <w:i/>
          <w:color w:val="222222"/>
          <w:sz w:val="24"/>
          <w:szCs w:val="24"/>
          <w:lang w:val="en-US"/>
        </w:rPr>
        <w:instrText>dropping</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particle</w:instrText>
      </w:r>
      <w:r w:rsidR="004A1184" w:rsidRPr="00502D5A">
        <w:rPr>
          <w:rFonts w:ascii="Times New Roman" w:hAnsi="Times New Roman" w:cs="Times New Roman"/>
          <w:i/>
          <w:color w:val="222222"/>
          <w:sz w:val="24"/>
          <w:szCs w:val="24"/>
        </w:rPr>
        <w:instrText>" : "", "</w:instrText>
      </w:r>
      <w:r w:rsidR="004A1184" w:rsidRPr="00502D5A">
        <w:rPr>
          <w:rFonts w:ascii="Times New Roman" w:hAnsi="Times New Roman" w:cs="Times New Roman"/>
          <w:i/>
          <w:color w:val="222222"/>
          <w:sz w:val="24"/>
          <w:szCs w:val="24"/>
          <w:lang w:val="en-US"/>
        </w:rPr>
        <w:instrText>family</w:instrText>
      </w:r>
      <w:r w:rsidR="004A1184" w:rsidRPr="00502D5A">
        <w:rPr>
          <w:rFonts w:ascii="Times New Roman" w:hAnsi="Times New Roman" w:cs="Times New Roman"/>
          <w:i/>
          <w:color w:val="222222"/>
          <w:sz w:val="24"/>
          <w:szCs w:val="24"/>
        </w:rPr>
        <w:instrText>" : "</w:instrText>
      </w:r>
      <w:r w:rsidR="004A1184" w:rsidRPr="00502D5A">
        <w:rPr>
          <w:rFonts w:ascii="Times New Roman" w:hAnsi="Times New Roman" w:cs="Times New Roman"/>
          <w:i/>
          <w:color w:val="222222"/>
          <w:sz w:val="24"/>
          <w:szCs w:val="24"/>
          <w:lang w:val="en-US"/>
        </w:rPr>
        <w:instrText>Santoro</w:instrText>
      </w:r>
      <w:r w:rsidR="004A1184" w:rsidRPr="00502D5A">
        <w:rPr>
          <w:rFonts w:ascii="Times New Roman" w:hAnsi="Times New Roman" w:cs="Times New Roman"/>
          <w:i/>
          <w:color w:val="222222"/>
          <w:sz w:val="24"/>
          <w:szCs w:val="24"/>
        </w:rPr>
        <w:instrText>", "</w:instrText>
      </w:r>
      <w:r w:rsidR="004A1184" w:rsidRPr="00502D5A">
        <w:rPr>
          <w:rFonts w:ascii="Times New Roman" w:hAnsi="Times New Roman" w:cs="Times New Roman"/>
          <w:i/>
          <w:color w:val="222222"/>
          <w:sz w:val="24"/>
          <w:szCs w:val="24"/>
          <w:lang w:val="en-US"/>
        </w:rPr>
        <w:instrText>given</w:instrText>
      </w:r>
      <w:r w:rsidR="004A1184" w:rsidRPr="00502D5A">
        <w:rPr>
          <w:rFonts w:ascii="Times New Roman" w:hAnsi="Times New Roman" w:cs="Times New Roman"/>
          <w:i/>
          <w:color w:val="222222"/>
          <w:sz w:val="24"/>
          <w:szCs w:val="24"/>
        </w:rPr>
        <w:instrText>" : "</w:instrText>
      </w:r>
      <w:r w:rsidR="004A1184" w:rsidRPr="00502D5A">
        <w:rPr>
          <w:rFonts w:ascii="Times New Roman" w:hAnsi="Times New Roman" w:cs="Times New Roman"/>
          <w:i/>
          <w:color w:val="222222"/>
          <w:sz w:val="24"/>
          <w:szCs w:val="24"/>
          <w:lang w:val="en-US"/>
        </w:rPr>
        <w:instrText>Nanette</w:instrText>
      </w:r>
      <w:r w:rsidR="004A1184" w:rsidRPr="00502D5A">
        <w:rPr>
          <w:rFonts w:ascii="Times New Roman" w:hAnsi="Times New Roman" w:cs="Times New Roman"/>
          <w:i/>
          <w:color w:val="222222"/>
          <w:sz w:val="24"/>
          <w:szCs w:val="24"/>
        </w:rPr>
        <w:instrText>", "</w:instrText>
      </w:r>
      <w:r w:rsidR="004A1184" w:rsidRPr="00502D5A">
        <w:rPr>
          <w:rFonts w:ascii="Times New Roman" w:hAnsi="Times New Roman" w:cs="Times New Roman"/>
          <w:i/>
          <w:color w:val="222222"/>
          <w:sz w:val="24"/>
          <w:szCs w:val="24"/>
          <w:lang w:val="en-US"/>
        </w:rPr>
        <w:instrText>non</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dropping</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particle</w:instrText>
      </w:r>
      <w:r w:rsidR="004A1184" w:rsidRPr="00502D5A">
        <w:rPr>
          <w:rFonts w:ascii="Times New Roman" w:hAnsi="Times New Roman" w:cs="Times New Roman"/>
          <w:i/>
          <w:color w:val="222222"/>
          <w:sz w:val="24"/>
          <w:szCs w:val="24"/>
        </w:rPr>
        <w:instrText>" : "", "</w:instrText>
      </w:r>
      <w:r w:rsidR="004A1184" w:rsidRPr="00502D5A">
        <w:rPr>
          <w:rFonts w:ascii="Times New Roman" w:hAnsi="Times New Roman" w:cs="Times New Roman"/>
          <w:i/>
          <w:color w:val="222222"/>
          <w:sz w:val="24"/>
          <w:szCs w:val="24"/>
          <w:lang w:val="en-US"/>
        </w:rPr>
        <w:instrText>parse</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names</w:instrText>
      </w:r>
      <w:r w:rsidR="004A1184" w:rsidRPr="00502D5A">
        <w:rPr>
          <w:rFonts w:ascii="Times New Roman" w:hAnsi="Times New Roman" w:cs="Times New Roman"/>
          <w:i/>
          <w:color w:val="222222"/>
          <w:sz w:val="24"/>
          <w:szCs w:val="24"/>
        </w:rPr>
        <w:instrText xml:space="preserve">" : </w:instrText>
      </w:r>
      <w:r w:rsidR="004A1184" w:rsidRPr="00502D5A">
        <w:rPr>
          <w:rFonts w:ascii="Times New Roman" w:hAnsi="Times New Roman" w:cs="Times New Roman"/>
          <w:i/>
          <w:color w:val="222222"/>
          <w:sz w:val="24"/>
          <w:szCs w:val="24"/>
          <w:lang w:val="en-US"/>
        </w:rPr>
        <w:instrText>false</w:instrText>
      </w:r>
      <w:r w:rsidR="004A1184" w:rsidRPr="00502D5A">
        <w:rPr>
          <w:rFonts w:ascii="Times New Roman" w:hAnsi="Times New Roman" w:cs="Times New Roman"/>
          <w:i/>
          <w:color w:val="222222"/>
          <w:sz w:val="24"/>
          <w:szCs w:val="24"/>
        </w:rPr>
        <w:instrText>, "</w:instrText>
      </w:r>
      <w:r w:rsidR="004A1184" w:rsidRPr="00502D5A">
        <w:rPr>
          <w:rFonts w:ascii="Times New Roman" w:hAnsi="Times New Roman" w:cs="Times New Roman"/>
          <w:i/>
          <w:color w:val="222222"/>
          <w:sz w:val="24"/>
          <w:szCs w:val="24"/>
          <w:lang w:val="en-US"/>
        </w:rPr>
        <w:instrText>suffix</w:instrText>
      </w:r>
      <w:r w:rsidR="004A1184" w:rsidRPr="00502D5A">
        <w:rPr>
          <w:rFonts w:ascii="Times New Roman" w:hAnsi="Times New Roman" w:cs="Times New Roman"/>
          <w:i/>
          <w:color w:val="222222"/>
          <w:sz w:val="24"/>
          <w:szCs w:val="24"/>
        </w:rPr>
        <w:instrText>" : "" }, { "</w:instrText>
      </w:r>
      <w:r w:rsidR="004A1184" w:rsidRPr="00502D5A">
        <w:rPr>
          <w:rFonts w:ascii="Times New Roman" w:hAnsi="Times New Roman" w:cs="Times New Roman"/>
          <w:i/>
          <w:color w:val="222222"/>
          <w:sz w:val="24"/>
          <w:szCs w:val="24"/>
          <w:lang w:val="en-US"/>
        </w:rPr>
        <w:instrText>dropping</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particle</w:instrText>
      </w:r>
      <w:r w:rsidR="004A1184" w:rsidRPr="00502D5A">
        <w:rPr>
          <w:rFonts w:ascii="Times New Roman" w:hAnsi="Times New Roman" w:cs="Times New Roman"/>
          <w:i/>
          <w:color w:val="222222"/>
          <w:sz w:val="24"/>
          <w:szCs w:val="24"/>
        </w:rPr>
        <w:instrText>" : "", "</w:instrText>
      </w:r>
      <w:r w:rsidR="004A1184" w:rsidRPr="00502D5A">
        <w:rPr>
          <w:rFonts w:ascii="Times New Roman" w:hAnsi="Times New Roman" w:cs="Times New Roman"/>
          <w:i/>
          <w:color w:val="222222"/>
          <w:sz w:val="24"/>
          <w:szCs w:val="24"/>
          <w:lang w:val="en-US"/>
        </w:rPr>
        <w:instrText>family</w:instrText>
      </w:r>
      <w:r w:rsidR="004A1184" w:rsidRPr="00502D5A">
        <w:rPr>
          <w:rFonts w:ascii="Times New Roman" w:hAnsi="Times New Roman" w:cs="Times New Roman"/>
          <w:i/>
          <w:color w:val="222222"/>
          <w:sz w:val="24"/>
          <w:szCs w:val="24"/>
        </w:rPr>
        <w:instrText>" : "</w:instrText>
      </w:r>
      <w:r w:rsidR="004A1184" w:rsidRPr="00502D5A">
        <w:rPr>
          <w:rFonts w:ascii="Times New Roman" w:hAnsi="Times New Roman" w:cs="Times New Roman"/>
          <w:i/>
          <w:color w:val="222222"/>
          <w:sz w:val="24"/>
          <w:szCs w:val="24"/>
          <w:lang w:val="en-US"/>
        </w:rPr>
        <w:instrText>Epperson</w:instrText>
      </w:r>
      <w:r w:rsidR="004A1184" w:rsidRPr="00502D5A">
        <w:rPr>
          <w:rFonts w:ascii="Times New Roman" w:hAnsi="Times New Roman" w:cs="Times New Roman"/>
          <w:i/>
          <w:color w:val="222222"/>
          <w:sz w:val="24"/>
          <w:szCs w:val="24"/>
        </w:rPr>
        <w:instrText>", "</w:instrText>
      </w:r>
      <w:r w:rsidR="004A1184" w:rsidRPr="00502D5A">
        <w:rPr>
          <w:rFonts w:ascii="Times New Roman" w:hAnsi="Times New Roman" w:cs="Times New Roman"/>
          <w:i/>
          <w:color w:val="222222"/>
          <w:sz w:val="24"/>
          <w:szCs w:val="24"/>
          <w:lang w:val="en-US"/>
        </w:rPr>
        <w:instrText>given</w:instrText>
      </w:r>
      <w:r w:rsidR="004A1184" w:rsidRPr="00502D5A">
        <w:rPr>
          <w:rFonts w:ascii="Times New Roman" w:hAnsi="Times New Roman" w:cs="Times New Roman"/>
          <w:i/>
          <w:color w:val="222222"/>
          <w:sz w:val="24"/>
          <w:szCs w:val="24"/>
        </w:rPr>
        <w:instrText>" : "</w:instrText>
      </w:r>
      <w:r w:rsidR="004A1184" w:rsidRPr="00502D5A">
        <w:rPr>
          <w:rFonts w:ascii="Times New Roman" w:hAnsi="Times New Roman" w:cs="Times New Roman"/>
          <w:i/>
          <w:color w:val="222222"/>
          <w:sz w:val="24"/>
          <w:szCs w:val="24"/>
          <w:lang w:val="en-US"/>
        </w:rPr>
        <w:instrText>C</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Neill</w:instrText>
      </w:r>
      <w:r w:rsidR="004A1184" w:rsidRPr="00502D5A">
        <w:rPr>
          <w:rFonts w:ascii="Times New Roman" w:hAnsi="Times New Roman" w:cs="Times New Roman"/>
          <w:i/>
          <w:color w:val="222222"/>
          <w:sz w:val="24"/>
          <w:szCs w:val="24"/>
        </w:rPr>
        <w:instrText>", "</w:instrText>
      </w:r>
      <w:r w:rsidR="004A1184" w:rsidRPr="00502D5A">
        <w:rPr>
          <w:rFonts w:ascii="Times New Roman" w:hAnsi="Times New Roman" w:cs="Times New Roman"/>
          <w:i/>
          <w:color w:val="222222"/>
          <w:sz w:val="24"/>
          <w:szCs w:val="24"/>
          <w:lang w:val="en-US"/>
        </w:rPr>
        <w:instrText>non</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dropping</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particle</w:instrText>
      </w:r>
      <w:r w:rsidR="004A1184" w:rsidRPr="00502D5A">
        <w:rPr>
          <w:rFonts w:ascii="Times New Roman" w:hAnsi="Times New Roman" w:cs="Times New Roman"/>
          <w:i/>
          <w:color w:val="222222"/>
          <w:sz w:val="24"/>
          <w:szCs w:val="24"/>
        </w:rPr>
        <w:instrText>" : "", "</w:instrText>
      </w:r>
      <w:r w:rsidR="004A1184" w:rsidRPr="00502D5A">
        <w:rPr>
          <w:rFonts w:ascii="Times New Roman" w:hAnsi="Times New Roman" w:cs="Times New Roman"/>
          <w:i/>
          <w:color w:val="222222"/>
          <w:sz w:val="24"/>
          <w:szCs w:val="24"/>
          <w:lang w:val="en-US"/>
        </w:rPr>
        <w:instrText>parse</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names</w:instrText>
      </w:r>
      <w:r w:rsidR="004A1184" w:rsidRPr="00502D5A">
        <w:rPr>
          <w:rFonts w:ascii="Times New Roman" w:hAnsi="Times New Roman" w:cs="Times New Roman"/>
          <w:i/>
          <w:color w:val="222222"/>
          <w:sz w:val="24"/>
          <w:szCs w:val="24"/>
        </w:rPr>
        <w:instrText xml:space="preserve">" : </w:instrText>
      </w:r>
      <w:r w:rsidR="004A1184" w:rsidRPr="00502D5A">
        <w:rPr>
          <w:rFonts w:ascii="Times New Roman" w:hAnsi="Times New Roman" w:cs="Times New Roman"/>
          <w:i/>
          <w:color w:val="222222"/>
          <w:sz w:val="24"/>
          <w:szCs w:val="24"/>
          <w:lang w:val="en-US"/>
        </w:rPr>
        <w:instrText>false</w:instrText>
      </w:r>
      <w:r w:rsidR="004A1184" w:rsidRPr="00502D5A">
        <w:rPr>
          <w:rFonts w:ascii="Times New Roman" w:hAnsi="Times New Roman" w:cs="Times New Roman"/>
          <w:i/>
          <w:color w:val="222222"/>
          <w:sz w:val="24"/>
          <w:szCs w:val="24"/>
        </w:rPr>
        <w:instrText>, "</w:instrText>
      </w:r>
      <w:r w:rsidR="004A1184" w:rsidRPr="00502D5A">
        <w:rPr>
          <w:rFonts w:ascii="Times New Roman" w:hAnsi="Times New Roman" w:cs="Times New Roman"/>
          <w:i/>
          <w:color w:val="222222"/>
          <w:sz w:val="24"/>
          <w:szCs w:val="24"/>
          <w:lang w:val="en-US"/>
        </w:rPr>
        <w:instrText>suffix</w:instrText>
      </w:r>
      <w:r w:rsidR="004A1184" w:rsidRPr="00502D5A">
        <w:rPr>
          <w:rFonts w:ascii="Times New Roman" w:hAnsi="Times New Roman" w:cs="Times New Roman"/>
          <w:i/>
          <w:color w:val="222222"/>
          <w:sz w:val="24"/>
          <w:szCs w:val="24"/>
        </w:rPr>
        <w:instrText>" : "" }, { "</w:instrText>
      </w:r>
      <w:r w:rsidR="004A1184" w:rsidRPr="00502D5A">
        <w:rPr>
          <w:rFonts w:ascii="Times New Roman" w:hAnsi="Times New Roman" w:cs="Times New Roman"/>
          <w:i/>
          <w:color w:val="222222"/>
          <w:sz w:val="24"/>
          <w:szCs w:val="24"/>
          <w:lang w:val="en-US"/>
        </w:rPr>
        <w:instrText>dropping</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particle</w:instrText>
      </w:r>
      <w:r w:rsidR="004A1184" w:rsidRPr="00502D5A">
        <w:rPr>
          <w:rFonts w:ascii="Times New Roman" w:hAnsi="Times New Roman" w:cs="Times New Roman"/>
          <w:i/>
          <w:color w:val="222222"/>
          <w:sz w:val="24"/>
          <w:szCs w:val="24"/>
        </w:rPr>
        <w:instrText>" : "", "</w:instrText>
      </w:r>
      <w:r w:rsidR="004A1184" w:rsidRPr="00502D5A">
        <w:rPr>
          <w:rFonts w:ascii="Times New Roman" w:hAnsi="Times New Roman" w:cs="Times New Roman"/>
          <w:i/>
          <w:color w:val="222222"/>
          <w:sz w:val="24"/>
          <w:szCs w:val="24"/>
          <w:lang w:val="en-US"/>
        </w:rPr>
        <w:instrText>family</w:instrText>
      </w:r>
      <w:r w:rsidR="004A1184" w:rsidRPr="00502D5A">
        <w:rPr>
          <w:rFonts w:ascii="Times New Roman" w:hAnsi="Times New Roman" w:cs="Times New Roman"/>
          <w:i/>
          <w:color w:val="222222"/>
          <w:sz w:val="24"/>
          <w:szCs w:val="24"/>
        </w:rPr>
        <w:instrText>" : "</w:instrText>
      </w:r>
      <w:r w:rsidR="004A1184" w:rsidRPr="00502D5A">
        <w:rPr>
          <w:rFonts w:ascii="Times New Roman" w:hAnsi="Times New Roman" w:cs="Times New Roman"/>
          <w:i/>
          <w:color w:val="222222"/>
          <w:sz w:val="24"/>
          <w:szCs w:val="24"/>
          <w:lang w:val="en-US"/>
        </w:rPr>
        <w:instrText>Mathews</w:instrText>
      </w:r>
      <w:r w:rsidR="004A1184" w:rsidRPr="00502D5A">
        <w:rPr>
          <w:rFonts w:ascii="Times New Roman" w:hAnsi="Times New Roman" w:cs="Times New Roman"/>
          <w:i/>
          <w:color w:val="222222"/>
          <w:sz w:val="24"/>
          <w:szCs w:val="24"/>
        </w:rPr>
        <w:instrText>", "</w:instrText>
      </w:r>
      <w:r w:rsidR="004A1184" w:rsidRPr="00502D5A">
        <w:rPr>
          <w:rFonts w:ascii="Times New Roman" w:hAnsi="Times New Roman" w:cs="Times New Roman"/>
          <w:i/>
          <w:color w:val="222222"/>
          <w:sz w:val="24"/>
          <w:szCs w:val="24"/>
          <w:lang w:val="en-US"/>
        </w:rPr>
        <w:instrText>given</w:instrText>
      </w:r>
      <w:r w:rsidR="004A1184" w:rsidRPr="00502D5A">
        <w:rPr>
          <w:rFonts w:ascii="Times New Roman" w:hAnsi="Times New Roman" w:cs="Times New Roman"/>
          <w:i/>
          <w:color w:val="222222"/>
          <w:sz w:val="24"/>
          <w:szCs w:val="24"/>
        </w:rPr>
        <w:instrText>" : "</w:instrText>
      </w:r>
      <w:r w:rsidR="004A1184" w:rsidRPr="00502D5A">
        <w:rPr>
          <w:rFonts w:ascii="Times New Roman" w:hAnsi="Times New Roman" w:cs="Times New Roman"/>
          <w:i/>
          <w:color w:val="222222"/>
          <w:sz w:val="24"/>
          <w:szCs w:val="24"/>
          <w:lang w:val="en-US"/>
        </w:rPr>
        <w:instrText>Sarah</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B</w:instrText>
      </w:r>
      <w:r w:rsidR="004A1184" w:rsidRPr="00502D5A">
        <w:rPr>
          <w:rFonts w:ascii="Times New Roman" w:hAnsi="Times New Roman" w:cs="Times New Roman"/>
          <w:i/>
          <w:color w:val="222222"/>
          <w:sz w:val="24"/>
          <w:szCs w:val="24"/>
        </w:rPr>
        <w:instrText>.", "</w:instrText>
      </w:r>
      <w:r w:rsidR="004A1184" w:rsidRPr="00502D5A">
        <w:rPr>
          <w:rFonts w:ascii="Times New Roman" w:hAnsi="Times New Roman" w:cs="Times New Roman"/>
          <w:i/>
          <w:color w:val="222222"/>
          <w:sz w:val="24"/>
          <w:szCs w:val="24"/>
          <w:lang w:val="en-US"/>
        </w:rPr>
        <w:instrText>non</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dropping</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particle</w:instrText>
      </w:r>
      <w:r w:rsidR="004A1184" w:rsidRPr="00502D5A">
        <w:rPr>
          <w:rFonts w:ascii="Times New Roman" w:hAnsi="Times New Roman" w:cs="Times New Roman"/>
          <w:i/>
          <w:color w:val="222222"/>
          <w:sz w:val="24"/>
          <w:szCs w:val="24"/>
        </w:rPr>
        <w:instrText>" : "", "</w:instrText>
      </w:r>
      <w:r w:rsidR="004A1184" w:rsidRPr="00502D5A">
        <w:rPr>
          <w:rFonts w:ascii="Times New Roman" w:hAnsi="Times New Roman" w:cs="Times New Roman"/>
          <w:i/>
          <w:color w:val="222222"/>
          <w:sz w:val="24"/>
          <w:szCs w:val="24"/>
          <w:lang w:val="en-US"/>
        </w:rPr>
        <w:instrText>parse</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names</w:instrText>
      </w:r>
      <w:r w:rsidR="004A1184" w:rsidRPr="00502D5A">
        <w:rPr>
          <w:rFonts w:ascii="Times New Roman" w:hAnsi="Times New Roman" w:cs="Times New Roman"/>
          <w:i/>
          <w:color w:val="222222"/>
          <w:sz w:val="24"/>
          <w:szCs w:val="24"/>
        </w:rPr>
        <w:instrText xml:space="preserve">" : </w:instrText>
      </w:r>
      <w:r w:rsidR="004A1184" w:rsidRPr="00502D5A">
        <w:rPr>
          <w:rFonts w:ascii="Times New Roman" w:hAnsi="Times New Roman" w:cs="Times New Roman"/>
          <w:i/>
          <w:color w:val="222222"/>
          <w:sz w:val="24"/>
          <w:szCs w:val="24"/>
          <w:lang w:val="en-US"/>
        </w:rPr>
        <w:instrText>false</w:instrText>
      </w:r>
      <w:r w:rsidR="004A1184" w:rsidRPr="00502D5A">
        <w:rPr>
          <w:rFonts w:ascii="Times New Roman" w:hAnsi="Times New Roman" w:cs="Times New Roman"/>
          <w:i/>
          <w:color w:val="222222"/>
          <w:sz w:val="24"/>
          <w:szCs w:val="24"/>
        </w:rPr>
        <w:instrText>, "</w:instrText>
      </w:r>
      <w:r w:rsidR="004A1184" w:rsidRPr="00502D5A">
        <w:rPr>
          <w:rFonts w:ascii="Times New Roman" w:hAnsi="Times New Roman" w:cs="Times New Roman"/>
          <w:i/>
          <w:color w:val="222222"/>
          <w:sz w:val="24"/>
          <w:szCs w:val="24"/>
          <w:lang w:val="en-US"/>
        </w:rPr>
        <w:instrText>suffix</w:instrText>
      </w:r>
      <w:r w:rsidR="004A1184" w:rsidRPr="00502D5A">
        <w:rPr>
          <w:rFonts w:ascii="Times New Roman" w:hAnsi="Times New Roman" w:cs="Times New Roman"/>
          <w:i/>
          <w:color w:val="222222"/>
          <w:sz w:val="24"/>
          <w:szCs w:val="24"/>
        </w:rPr>
        <w:instrText>" : "" } ], "</w:instrText>
      </w:r>
      <w:r w:rsidR="004A1184" w:rsidRPr="00502D5A">
        <w:rPr>
          <w:rFonts w:ascii="Times New Roman" w:hAnsi="Times New Roman" w:cs="Times New Roman"/>
          <w:i/>
          <w:color w:val="222222"/>
          <w:sz w:val="24"/>
          <w:szCs w:val="24"/>
          <w:lang w:val="en-US"/>
        </w:rPr>
        <w:instrText>container</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title</w:instrText>
      </w:r>
      <w:r w:rsidR="004A1184" w:rsidRPr="00502D5A">
        <w:rPr>
          <w:rFonts w:ascii="Times New Roman" w:hAnsi="Times New Roman" w:cs="Times New Roman"/>
          <w:i/>
          <w:color w:val="222222"/>
          <w:sz w:val="24"/>
          <w:szCs w:val="24"/>
        </w:rPr>
        <w:instrText>" : "</w:instrText>
      </w:r>
      <w:r w:rsidR="004A1184" w:rsidRPr="00502D5A">
        <w:rPr>
          <w:rFonts w:ascii="Times New Roman" w:hAnsi="Times New Roman" w:cs="Times New Roman"/>
          <w:i/>
          <w:color w:val="222222"/>
          <w:sz w:val="24"/>
          <w:szCs w:val="24"/>
          <w:lang w:val="en-US"/>
        </w:rPr>
        <w:instrText>Endocrinology</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and</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Metabolism</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Clinics</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of</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North</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America</w:instrText>
      </w:r>
      <w:r w:rsidR="004A1184" w:rsidRPr="00502D5A">
        <w:rPr>
          <w:rFonts w:ascii="Times New Roman" w:hAnsi="Times New Roman" w:cs="Times New Roman"/>
          <w:i/>
          <w:color w:val="222222"/>
          <w:sz w:val="24"/>
          <w:szCs w:val="24"/>
        </w:rPr>
        <w:instrText>", "</w:instrText>
      </w:r>
      <w:r w:rsidR="004A1184" w:rsidRPr="00502D5A">
        <w:rPr>
          <w:rFonts w:ascii="Times New Roman" w:hAnsi="Times New Roman" w:cs="Times New Roman"/>
          <w:i/>
          <w:color w:val="222222"/>
          <w:sz w:val="24"/>
          <w:szCs w:val="24"/>
          <w:lang w:val="en-US"/>
        </w:rPr>
        <w:instrText>id</w:instrText>
      </w:r>
      <w:r w:rsidR="004A1184" w:rsidRPr="00502D5A">
        <w:rPr>
          <w:rFonts w:ascii="Times New Roman" w:hAnsi="Times New Roman" w:cs="Times New Roman"/>
          <w:i/>
          <w:color w:val="222222"/>
          <w:sz w:val="24"/>
          <w:szCs w:val="24"/>
        </w:rPr>
        <w:instrText>" : "</w:instrText>
      </w:r>
      <w:r w:rsidR="004A1184" w:rsidRPr="00502D5A">
        <w:rPr>
          <w:rFonts w:ascii="Times New Roman" w:hAnsi="Times New Roman" w:cs="Times New Roman"/>
          <w:i/>
          <w:color w:val="222222"/>
          <w:sz w:val="24"/>
          <w:szCs w:val="24"/>
          <w:lang w:val="en-US"/>
        </w:rPr>
        <w:instrText>ITEM</w:instrText>
      </w:r>
      <w:r w:rsidR="004A1184" w:rsidRPr="00502D5A">
        <w:rPr>
          <w:rFonts w:ascii="Times New Roman" w:hAnsi="Times New Roman" w:cs="Times New Roman"/>
          <w:i/>
          <w:color w:val="222222"/>
          <w:sz w:val="24"/>
          <w:szCs w:val="24"/>
        </w:rPr>
        <w:instrText>-1", "</w:instrText>
      </w:r>
      <w:r w:rsidR="004A1184" w:rsidRPr="00502D5A">
        <w:rPr>
          <w:rFonts w:ascii="Times New Roman" w:hAnsi="Times New Roman" w:cs="Times New Roman"/>
          <w:i/>
          <w:color w:val="222222"/>
          <w:sz w:val="24"/>
          <w:szCs w:val="24"/>
          <w:lang w:val="en-US"/>
        </w:rPr>
        <w:instrText>issued</w:instrText>
      </w:r>
      <w:r w:rsidR="004A1184" w:rsidRPr="00502D5A">
        <w:rPr>
          <w:rFonts w:ascii="Times New Roman" w:hAnsi="Times New Roman" w:cs="Times New Roman"/>
          <w:i/>
          <w:color w:val="222222"/>
          <w:sz w:val="24"/>
          <w:szCs w:val="24"/>
        </w:rPr>
        <w:instrText>" : { "</w:instrText>
      </w:r>
      <w:r w:rsidR="004A1184" w:rsidRPr="00502D5A">
        <w:rPr>
          <w:rFonts w:ascii="Times New Roman" w:hAnsi="Times New Roman" w:cs="Times New Roman"/>
          <w:i/>
          <w:color w:val="222222"/>
          <w:sz w:val="24"/>
          <w:szCs w:val="24"/>
          <w:lang w:val="en-US"/>
        </w:rPr>
        <w:instrText>date</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parts</w:instrText>
      </w:r>
      <w:r w:rsidR="004A1184" w:rsidRPr="00502D5A">
        <w:rPr>
          <w:rFonts w:ascii="Times New Roman" w:hAnsi="Times New Roman" w:cs="Times New Roman"/>
          <w:i/>
          <w:color w:val="222222"/>
          <w:sz w:val="24"/>
          <w:szCs w:val="24"/>
        </w:rPr>
        <w:instrText>" : [ [ "2015" ] ] }, "</w:instrText>
      </w:r>
      <w:r w:rsidR="004A1184" w:rsidRPr="00502D5A">
        <w:rPr>
          <w:rFonts w:ascii="Times New Roman" w:hAnsi="Times New Roman" w:cs="Times New Roman"/>
          <w:i/>
          <w:color w:val="222222"/>
          <w:sz w:val="24"/>
          <w:szCs w:val="24"/>
          <w:lang w:val="en-US"/>
        </w:rPr>
        <w:instrText>title</w:instrText>
      </w:r>
      <w:r w:rsidR="004A1184" w:rsidRPr="00502D5A">
        <w:rPr>
          <w:rFonts w:ascii="Times New Roman" w:hAnsi="Times New Roman" w:cs="Times New Roman"/>
          <w:i/>
          <w:color w:val="222222"/>
          <w:sz w:val="24"/>
          <w:szCs w:val="24"/>
        </w:rPr>
        <w:instrText>" : "</w:instrText>
      </w:r>
      <w:r w:rsidR="004A1184" w:rsidRPr="00502D5A">
        <w:rPr>
          <w:rFonts w:ascii="Times New Roman" w:hAnsi="Times New Roman" w:cs="Times New Roman"/>
          <w:i/>
          <w:color w:val="222222"/>
          <w:sz w:val="24"/>
          <w:szCs w:val="24"/>
          <w:lang w:val="en-US"/>
        </w:rPr>
        <w:instrText>Menopausal</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Symptoms</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and</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Their</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Management</w:instrText>
      </w:r>
      <w:r w:rsidR="004A1184" w:rsidRPr="00502D5A">
        <w:rPr>
          <w:rFonts w:ascii="Times New Roman" w:hAnsi="Times New Roman" w:cs="Times New Roman"/>
          <w:i/>
          <w:color w:val="222222"/>
          <w:sz w:val="24"/>
          <w:szCs w:val="24"/>
        </w:rPr>
        <w:instrText>", "</w:instrText>
      </w:r>
      <w:r w:rsidR="004A1184" w:rsidRPr="00502D5A">
        <w:rPr>
          <w:rFonts w:ascii="Times New Roman" w:hAnsi="Times New Roman" w:cs="Times New Roman"/>
          <w:i/>
          <w:color w:val="222222"/>
          <w:sz w:val="24"/>
          <w:szCs w:val="24"/>
          <w:lang w:val="en-US"/>
        </w:rPr>
        <w:instrText>type</w:instrText>
      </w:r>
      <w:r w:rsidR="004A1184" w:rsidRPr="00502D5A">
        <w:rPr>
          <w:rFonts w:ascii="Times New Roman" w:hAnsi="Times New Roman" w:cs="Times New Roman"/>
          <w:i/>
          <w:color w:val="222222"/>
          <w:sz w:val="24"/>
          <w:szCs w:val="24"/>
        </w:rPr>
        <w:instrText>" : "</w:instrText>
      </w:r>
      <w:r w:rsidR="004A1184" w:rsidRPr="00502D5A">
        <w:rPr>
          <w:rFonts w:ascii="Times New Roman" w:hAnsi="Times New Roman" w:cs="Times New Roman"/>
          <w:i/>
          <w:color w:val="222222"/>
          <w:sz w:val="24"/>
          <w:szCs w:val="24"/>
          <w:lang w:val="en-US"/>
        </w:rPr>
        <w:instrText>article</w:instrText>
      </w:r>
      <w:r w:rsidR="004A1184" w:rsidRPr="00502D5A">
        <w:rPr>
          <w:rFonts w:ascii="Times New Roman" w:hAnsi="Times New Roman" w:cs="Times New Roman"/>
          <w:i/>
          <w:color w:val="222222"/>
          <w:sz w:val="24"/>
          <w:szCs w:val="24"/>
        </w:rPr>
        <w:instrText>" }, "</w:instrText>
      </w:r>
      <w:r w:rsidR="004A1184" w:rsidRPr="00502D5A">
        <w:rPr>
          <w:rFonts w:ascii="Times New Roman" w:hAnsi="Times New Roman" w:cs="Times New Roman"/>
          <w:i/>
          <w:color w:val="222222"/>
          <w:sz w:val="24"/>
          <w:szCs w:val="24"/>
          <w:lang w:val="en-US"/>
        </w:rPr>
        <w:instrText>uris</w:instrText>
      </w:r>
      <w:r w:rsidR="004A1184" w:rsidRPr="00502D5A">
        <w:rPr>
          <w:rFonts w:ascii="Times New Roman" w:hAnsi="Times New Roman" w:cs="Times New Roman"/>
          <w:i/>
          <w:color w:val="222222"/>
          <w:sz w:val="24"/>
          <w:szCs w:val="24"/>
        </w:rPr>
        <w:instrText>" : [ "</w:instrText>
      </w:r>
      <w:r w:rsidR="004A1184" w:rsidRPr="00502D5A">
        <w:rPr>
          <w:rFonts w:ascii="Times New Roman" w:hAnsi="Times New Roman" w:cs="Times New Roman"/>
          <w:i/>
          <w:color w:val="222222"/>
          <w:sz w:val="24"/>
          <w:szCs w:val="24"/>
          <w:lang w:val="en-US"/>
        </w:rPr>
        <w:instrText>http</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www</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mendeley</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com</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documents</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uuid</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c</w:instrText>
      </w:r>
      <w:r w:rsidR="004A1184" w:rsidRPr="00502D5A">
        <w:rPr>
          <w:rFonts w:ascii="Times New Roman" w:hAnsi="Times New Roman" w:cs="Times New Roman"/>
          <w:i/>
          <w:color w:val="222222"/>
          <w:sz w:val="24"/>
          <w:szCs w:val="24"/>
        </w:rPr>
        <w:instrText>22</w:instrText>
      </w:r>
      <w:r w:rsidR="004A1184" w:rsidRPr="00502D5A">
        <w:rPr>
          <w:rFonts w:ascii="Times New Roman" w:hAnsi="Times New Roman" w:cs="Times New Roman"/>
          <w:i/>
          <w:color w:val="222222"/>
          <w:sz w:val="24"/>
          <w:szCs w:val="24"/>
          <w:lang w:val="en-US"/>
        </w:rPr>
        <w:instrText>e</w:instrText>
      </w:r>
      <w:r w:rsidR="004A1184" w:rsidRPr="00502D5A">
        <w:rPr>
          <w:rFonts w:ascii="Times New Roman" w:hAnsi="Times New Roman" w:cs="Times New Roman"/>
          <w:i/>
          <w:color w:val="222222"/>
          <w:sz w:val="24"/>
          <w:szCs w:val="24"/>
        </w:rPr>
        <w:instrText>8</w:instrText>
      </w:r>
      <w:r w:rsidR="004A1184" w:rsidRPr="00502D5A">
        <w:rPr>
          <w:rFonts w:ascii="Times New Roman" w:hAnsi="Times New Roman" w:cs="Times New Roman"/>
          <w:i/>
          <w:color w:val="222222"/>
          <w:sz w:val="24"/>
          <w:szCs w:val="24"/>
          <w:lang w:val="en-US"/>
        </w:rPr>
        <w:instrText>c</w:instrText>
      </w:r>
      <w:r w:rsidR="004A1184" w:rsidRPr="00502D5A">
        <w:rPr>
          <w:rFonts w:ascii="Times New Roman" w:hAnsi="Times New Roman" w:cs="Times New Roman"/>
          <w:i/>
          <w:color w:val="222222"/>
          <w:sz w:val="24"/>
          <w:szCs w:val="24"/>
        </w:rPr>
        <w:instrText>71-1452-37</w:instrText>
      </w:r>
      <w:r w:rsidR="004A1184" w:rsidRPr="00502D5A">
        <w:rPr>
          <w:rFonts w:ascii="Times New Roman" w:hAnsi="Times New Roman" w:cs="Times New Roman"/>
          <w:i/>
          <w:color w:val="222222"/>
          <w:sz w:val="24"/>
          <w:szCs w:val="24"/>
          <w:lang w:val="en-US"/>
        </w:rPr>
        <w:instrText>f</w:instrText>
      </w:r>
      <w:r w:rsidR="004A1184" w:rsidRPr="00502D5A">
        <w:rPr>
          <w:rFonts w:ascii="Times New Roman" w:hAnsi="Times New Roman" w:cs="Times New Roman"/>
          <w:i/>
          <w:color w:val="222222"/>
          <w:sz w:val="24"/>
          <w:szCs w:val="24"/>
        </w:rPr>
        <w:instrText>4-8950-3036</w:instrText>
      </w:r>
      <w:r w:rsidR="004A1184" w:rsidRPr="00502D5A">
        <w:rPr>
          <w:rFonts w:ascii="Times New Roman" w:hAnsi="Times New Roman" w:cs="Times New Roman"/>
          <w:i/>
          <w:color w:val="222222"/>
          <w:sz w:val="24"/>
          <w:szCs w:val="24"/>
          <w:lang w:val="en-US"/>
        </w:rPr>
        <w:instrText>df</w:instrText>
      </w:r>
      <w:r w:rsidR="004A1184" w:rsidRPr="00502D5A">
        <w:rPr>
          <w:rFonts w:ascii="Times New Roman" w:hAnsi="Times New Roman" w:cs="Times New Roman"/>
          <w:i/>
          <w:color w:val="222222"/>
          <w:sz w:val="24"/>
          <w:szCs w:val="24"/>
        </w:rPr>
        <w:instrText>6</w:instrText>
      </w:r>
      <w:r w:rsidR="004A1184" w:rsidRPr="00502D5A">
        <w:rPr>
          <w:rFonts w:ascii="Times New Roman" w:hAnsi="Times New Roman" w:cs="Times New Roman"/>
          <w:i/>
          <w:color w:val="222222"/>
          <w:sz w:val="24"/>
          <w:szCs w:val="24"/>
          <w:lang w:val="en-US"/>
        </w:rPr>
        <w:instrText>e</w:instrText>
      </w:r>
      <w:r w:rsidR="004A1184" w:rsidRPr="00502D5A">
        <w:rPr>
          <w:rFonts w:ascii="Times New Roman" w:hAnsi="Times New Roman" w:cs="Times New Roman"/>
          <w:i/>
          <w:color w:val="222222"/>
          <w:sz w:val="24"/>
          <w:szCs w:val="24"/>
        </w:rPr>
        <w:instrText>35</w:instrText>
      </w:r>
      <w:r w:rsidR="004A1184" w:rsidRPr="00502D5A">
        <w:rPr>
          <w:rFonts w:ascii="Times New Roman" w:hAnsi="Times New Roman" w:cs="Times New Roman"/>
          <w:i/>
          <w:color w:val="222222"/>
          <w:sz w:val="24"/>
          <w:szCs w:val="24"/>
          <w:lang w:val="en-US"/>
        </w:rPr>
        <w:instrText>b</w:instrText>
      </w:r>
      <w:r w:rsidR="004A1184" w:rsidRPr="00502D5A">
        <w:rPr>
          <w:rFonts w:ascii="Times New Roman" w:hAnsi="Times New Roman" w:cs="Times New Roman"/>
          <w:i/>
          <w:color w:val="222222"/>
          <w:sz w:val="24"/>
          <w:szCs w:val="24"/>
        </w:rPr>
        <w:instrText>7" ] } ], "</w:instrText>
      </w:r>
      <w:r w:rsidR="004A1184" w:rsidRPr="00502D5A">
        <w:rPr>
          <w:rFonts w:ascii="Times New Roman" w:hAnsi="Times New Roman" w:cs="Times New Roman"/>
          <w:i/>
          <w:color w:val="222222"/>
          <w:sz w:val="24"/>
          <w:szCs w:val="24"/>
          <w:lang w:val="en-US"/>
        </w:rPr>
        <w:instrText>mendeley</w:instrText>
      </w:r>
      <w:r w:rsidR="004A1184" w:rsidRPr="00502D5A">
        <w:rPr>
          <w:rFonts w:ascii="Times New Roman" w:hAnsi="Times New Roman" w:cs="Times New Roman"/>
          <w:i/>
          <w:color w:val="222222"/>
          <w:sz w:val="24"/>
          <w:szCs w:val="24"/>
        </w:rPr>
        <w:instrText>" : { "</w:instrText>
      </w:r>
      <w:r w:rsidR="004A1184" w:rsidRPr="00502D5A">
        <w:rPr>
          <w:rFonts w:ascii="Times New Roman" w:hAnsi="Times New Roman" w:cs="Times New Roman"/>
          <w:i/>
          <w:color w:val="222222"/>
          <w:sz w:val="24"/>
          <w:szCs w:val="24"/>
          <w:lang w:val="en-US"/>
        </w:rPr>
        <w:instrText>formattedCitation</w:instrText>
      </w:r>
      <w:r w:rsidR="004A1184" w:rsidRPr="00502D5A">
        <w:rPr>
          <w:rFonts w:ascii="Times New Roman" w:hAnsi="Times New Roman" w:cs="Times New Roman"/>
          <w:i/>
          <w:color w:val="222222"/>
          <w:sz w:val="24"/>
          <w:szCs w:val="24"/>
        </w:rPr>
        <w:instrText>" : "(</w:instrText>
      </w:r>
      <w:r w:rsidR="004A1184" w:rsidRPr="00502D5A">
        <w:rPr>
          <w:rFonts w:ascii="Times New Roman" w:hAnsi="Times New Roman" w:cs="Times New Roman"/>
          <w:i/>
          <w:color w:val="222222"/>
          <w:sz w:val="24"/>
          <w:szCs w:val="24"/>
          <w:lang w:val="en-US"/>
        </w:rPr>
        <w:instrText>Santoro</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Epperson</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and</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Mathews</w:instrText>
      </w:r>
      <w:r w:rsidR="004A1184" w:rsidRPr="00502D5A">
        <w:rPr>
          <w:rFonts w:ascii="Times New Roman" w:hAnsi="Times New Roman" w:cs="Times New Roman"/>
          <w:i/>
          <w:color w:val="222222"/>
          <w:sz w:val="24"/>
          <w:szCs w:val="24"/>
        </w:rPr>
        <w:instrText>, 2015)", "</w:instrText>
      </w:r>
      <w:r w:rsidR="004A1184" w:rsidRPr="00502D5A">
        <w:rPr>
          <w:rFonts w:ascii="Times New Roman" w:hAnsi="Times New Roman" w:cs="Times New Roman"/>
          <w:i/>
          <w:color w:val="222222"/>
          <w:sz w:val="24"/>
          <w:szCs w:val="24"/>
          <w:lang w:val="en-US"/>
        </w:rPr>
        <w:instrText>plainTextFormattedCitation</w:instrText>
      </w:r>
      <w:r w:rsidR="004A1184" w:rsidRPr="00502D5A">
        <w:rPr>
          <w:rFonts w:ascii="Times New Roman" w:hAnsi="Times New Roman" w:cs="Times New Roman"/>
          <w:i/>
          <w:color w:val="222222"/>
          <w:sz w:val="24"/>
          <w:szCs w:val="24"/>
        </w:rPr>
        <w:instrText>" : "(</w:instrText>
      </w:r>
      <w:r w:rsidR="004A1184" w:rsidRPr="00502D5A">
        <w:rPr>
          <w:rFonts w:ascii="Times New Roman" w:hAnsi="Times New Roman" w:cs="Times New Roman"/>
          <w:i/>
          <w:color w:val="222222"/>
          <w:sz w:val="24"/>
          <w:szCs w:val="24"/>
          <w:lang w:val="en-US"/>
        </w:rPr>
        <w:instrText>Santoro</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Epperson</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and</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Mathews</w:instrText>
      </w:r>
      <w:r w:rsidR="004A1184" w:rsidRPr="00502D5A">
        <w:rPr>
          <w:rFonts w:ascii="Times New Roman" w:hAnsi="Times New Roman" w:cs="Times New Roman"/>
          <w:i/>
          <w:color w:val="222222"/>
          <w:sz w:val="24"/>
          <w:szCs w:val="24"/>
        </w:rPr>
        <w:instrText>, 2015)", "</w:instrText>
      </w:r>
      <w:r w:rsidR="004A1184" w:rsidRPr="00502D5A">
        <w:rPr>
          <w:rFonts w:ascii="Times New Roman" w:hAnsi="Times New Roman" w:cs="Times New Roman"/>
          <w:i/>
          <w:color w:val="222222"/>
          <w:sz w:val="24"/>
          <w:szCs w:val="24"/>
          <w:lang w:val="en-US"/>
        </w:rPr>
        <w:instrText>previouslyFormattedCitation</w:instrText>
      </w:r>
      <w:r w:rsidR="004A1184" w:rsidRPr="00502D5A">
        <w:rPr>
          <w:rFonts w:ascii="Times New Roman" w:hAnsi="Times New Roman" w:cs="Times New Roman"/>
          <w:i/>
          <w:color w:val="222222"/>
          <w:sz w:val="24"/>
          <w:szCs w:val="24"/>
        </w:rPr>
        <w:instrText>" : "(</w:instrText>
      </w:r>
      <w:r w:rsidR="004A1184" w:rsidRPr="00502D5A">
        <w:rPr>
          <w:rFonts w:ascii="Times New Roman" w:hAnsi="Times New Roman" w:cs="Times New Roman"/>
          <w:i/>
          <w:color w:val="222222"/>
          <w:sz w:val="24"/>
          <w:szCs w:val="24"/>
          <w:lang w:val="en-US"/>
        </w:rPr>
        <w:instrText>Santoro</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Epperson</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and</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Mathews</w:instrText>
      </w:r>
      <w:r w:rsidR="004A1184" w:rsidRPr="00502D5A">
        <w:rPr>
          <w:rFonts w:ascii="Times New Roman" w:hAnsi="Times New Roman" w:cs="Times New Roman"/>
          <w:i/>
          <w:color w:val="222222"/>
          <w:sz w:val="24"/>
          <w:szCs w:val="24"/>
        </w:rPr>
        <w:instrText>, 2015)" }, "</w:instrText>
      </w:r>
      <w:r w:rsidR="004A1184" w:rsidRPr="00502D5A">
        <w:rPr>
          <w:rFonts w:ascii="Times New Roman" w:hAnsi="Times New Roman" w:cs="Times New Roman"/>
          <w:i/>
          <w:color w:val="222222"/>
          <w:sz w:val="24"/>
          <w:szCs w:val="24"/>
          <w:lang w:val="en-US"/>
        </w:rPr>
        <w:instrText>properties</w:instrText>
      </w:r>
      <w:r w:rsidR="004A1184" w:rsidRPr="00502D5A">
        <w:rPr>
          <w:rFonts w:ascii="Times New Roman" w:hAnsi="Times New Roman" w:cs="Times New Roman"/>
          <w:i/>
          <w:color w:val="222222"/>
          <w:sz w:val="24"/>
          <w:szCs w:val="24"/>
        </w:rPr>
        <w:instrText>" : {  }, "</w:instrText>
      </w:r>
      <w:r w:rsidR="004A1184" w:rsidRPr="00502D5A">
        <w:rPr>
          <w:rFonts w:ascii="Times New Roman" w:hAnsi="Times New Roman" w:cs="Times New Roman"/>
          <w:i/>
          <w:color w:val="222222"/>
          <w:sz w:val="24"/>
          <w:szCs w:val="24"/>
          <w:lang w:val="en-US"/>
        </w:rPr>
        <w:instrText>schema</w:instrText>
      </w:r>
      <w:r w:rsidR="004A1184" w:rsidRPr="00502D5A">
        <w:rPr>
          <w:rFonts w:ascii="Times New Roman" w:hAnsi="Times New Roman" w:cs="Times New Roman"/>
          <w:i/>
          <w:color w:val="222222"/>
          <w:sz w:val="24"/>
          <w:szCs w:val="24"/>
        </w:rPr>
        <w:instrText>" : "</w:instrText>
      </w:r>
      <w:r w:rsidR="004A1184" w:rsidRPr="00502D5A">
        <w:rPr>
          <w:rFonts w:ascii="Times New Roman" w:hAnsi="Times New Roman" w:cs="Times New Roman"/>
          <w:i/>
          <w:color w:val="222222"/>
          <w:sz w:val="24"/>
          <w:szCs w:val="24"/>
          <w:lang w:val="en-US"/>
        </w:rPr>
        <w:instrText>https</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github</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com</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citation</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style</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language</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schema</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raw</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master</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csl</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citation</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json</w:instrText>
      </w:r>
      <w:r w:rsidR="004A1184" w:rsidRPr="00502D5A">
        <w:rPr>
          <w:rFonts w:ascii="Times New Roman" w:hAnsi="Times New Roman" w:cs="Times New Roman"/>
          <w:i/>
          <w:color w:val="222222"/>
          <w:sz w:val="24"/>
          <w:szCs w:val="24"/>
        </w:rPr>
        <w:instrText>" }</w:instrText>
      </w:r>
      <w:r w:rsidR="004A1184" w:rsidRPr="00502D5A">
        <w:rPr>
          <w:rFonts w:ascii="Times New Roman" w:hAnsi="Times New Roman" w:cs="Times New Roman"/>
          <w:i/>
          <w:color w:val="222222"/>
          <w:sz w:val="24"/>
          <w:szCs w:val="24"/>
        </w:rPr>
        <w:fldChar w:fldCharType="separate"/>
      </w:r>
      <w:r w:rsidR="004A1184" w:rsidRPr="00502D5A">
        <w:rPr>
          <w:rFonts w:ascii="Times New Roman" w:hAnsi="Times New Roman" w:cs="Times New Roman"/>
          <w:i/>
          <w:noProof/>
          <w:color w:val="222222"/>
          <w:sz w:val="24"/>
          <w:szCs w:val="24"/>
        </w:rPr>
        <w:t>(</w:t>
      </w:r>
      <w:r w:rsidR="004A1184" w:rsidRPr="00502D5A">
        <w:rPr>
          <w:rFonts w:ascii="Times New Roman" w:hAnsi="Times New Roman" w:cs="Times New Roman"/>
          <w:i/>
          <w:noProof/>
          <w:color w:val="222222"/>
          <w:sz w:val="24"/>
          <w:szCs w:val="24"/>
          <w:lang w:val="en-US"/>
        </w:rPr>
        <w:t>Santoro</w:t>
      </w:r>
      <w:r w:rsidR="004A1184" w:rsidRPr="00502D5A">
        <w:rPr>
          <w:rFonts w:ascii="Times New Roman" w:hAnsi="Times New Roman" w:cs="Times New Roman"/>
          <w:i/>
          <w:noProof/>
          <w:color w:val="222222"/>
          <w:sz w:val="24"/>
          <w:szCs w:val="24"/>
        </w:rPr>
        <w:t xml:space="preserve">, </w:t>
      </w:r>
      <w:r w:rsidR="004A1184" w:rsidRPr="00502D5A">
        <w:rPr>
          <w:rFonts w:ascii="Times New Roman" w:hAnsi="Times New Roman" w:cs="Times New Roman"/>
          <w:i/>
          <w:noProof/>
          <w:color w:val="222222"/>
          <w:sz w:val="24"/>
          <w:szCs w:val="24"/>
          <w:lang w:val="en-US"/>
        </w:rPr>
        <w:t>Epperson</w:t>
      </w:r>
      <w:r w:rsidR="004A1184" w:rsidRPr="00502D5A">
        <w:rPr>
          <w:rFonts w:ascii="Times New Roman" w:hAnsi="Times New Roman" w:cs="Times New Roman"/>
          <w:i/>
          <w:noProof/>
          <w:color w:val="222222"/>
          <w:sz w:val="24"/>
          <w:szCs w:val="24"/>
        </w:rPr>
        <w:t xml:space="preserve"> </w:t>
      </w:r>
      <w:r w:rsidR="004A1184" w:rsidRPr="00502D5A">
        <w:rPr>
          <w:rFonts w:ascii="Times New Roman" w:hAnsi="Times New Roman" w:cs="Times New Roman"/>
          <w:i/>
          <w:noProof/>
          <w:color w:val="222222"/>
          <w:sz w:val="24"/>
          <w:szCs w:val="24"/>
          <w:lang w:val="en-US"/>
        </w:rPr>
        <w:t>and</w:t>
      </w:r>
      <w:r w:rsidR="004A1184" w:rsidRPr="00502D5A">
        <w:rPr>
          <w:rFonts w:ascii="Times New Roman" w:hAnsi="Times New Roman" w:cs="Times New Roman"/>
          <w:i/>
          <w:noProof/>
          <w:color w:val="222222"/>
          <w:sz w:val="24"/>
          <w:szCs w:val="24"/>
        </w:rPr>
        <w:t xml:space="preserve"> </w:t>
      </w:r>
      <w:r w:rsidR="004A1184" w:rsidRPr="00502D5A">
        <w:rPr>
          <w:rFonts w:ascii="Times New Roman" w:hAnsi="Times New Roman" w:cs="Times New Roman"/>
          <w:i/>
          <w:noProof/>
          <w:color w:val="222222"/>
          <w:sz w:val="24"/>
          <w:szCs w:val="24"/>
          <w:lang w:val="en-US"/>
        </w:rPr>
        <w:t>Mathews</w:t>
      </w:r>
      <w:r w:rsidR="004A1184" w:rsidRPr="00502D5A">
        <w:rPr>
          <w:rFonts w:ascii="Times New Roman" w:hAnsi="Times New Roman" w:cs="Times New Roman"/>
          <w:i/>
          <w:noProof/>
          <w:color w:val="222222"/>
          <w:sz w:val="24"/>
          <w:szCs w:val="24"/>
        </w:rPr>
        <w:t>, 2015)</w:t>
      </w:r>
      <w:r w:rsidR="004A1184" w:rsidRPr="00502D5A">
        <w:rPr>
          <w:rFonts w:ascii="Times New Roman" w:hAnsi="Times New Roman" w:cs="Times New Roman"/>
          <w:i/>
          <w:color w:val="222222"/>
          <w:sz w:val="24"/>
          <w:szCs w:val="24"/>
        </w:rPr>
        <w:fldChar w:fldCharType="end"/>
      </w:r>
      <w:r w:rsidRPr="00075EFA">
        <w:rPr>
          <w:rFonts w:ascii="Times New Roman" w:hAnsi="Times New Roman" w:cs="Times New Roman"/>
          <w:color w:val="222222"/>
          <w:sz w:val="24"/>
          <w:szCs w:val="24"/>
        </w:rPr>
        <w:t xml:space="preserve">. </w:t>
      </w:r>
    </w:p>
    <w:p w:rsidR="00B95E92" w:rsidRDefault="00A31598" w:rsidP="00B95E92">
      <w:pPr>
        <w:spacing w:after="0" w:line="360" w:lineRule="auto"/>
        <w:ind w:firstLine="720"/>
        <w:jc w:val="both"/>
        <w:rPr>
          <w:rFonts w:ascii="Times New Roman" w:hAnsi="Times New Roman" w:cs="Times New Roman"/>
          <w:color w:val="222222"/>
          <w:sz w:val="24"/>
          <w:szCs w:val="24"/>
        </w:rPr>
      </w:pPr>
      <w:r w:rsidRPr="00075EFA">
        <w:rPr>
          <w:rFonts w:ascii="Times New Roman" w:hAnsi="Times New Roman" w:cs="Times New Roman"/>
          <w:color w:val="222222"/>
          <w:sz w:val="24"/>
          <w:szCs w:val="24"/>
        </w:rPr>
        <w:t xml:space="preserve">Σε αρκετές μελέτες, </w:t>
      </w:r>
      <w:r w:rsidR="00B95E92">
        <w:rPr>
          <w:rFonts w:ascii="Times New Roman" w:hAnsi="Times New Roman" w:cs="Times New Roman"/>
          <w:color w:val="222222"/>
          <w:sz w:val="24"/>
          <w:szCs w:val="24"/>
        </w:rPr>
        <w:t>η χορήγηση</w:t>
      </w:r>
      <w:r w:rsidRPr="00075EFA">
        <w:rPr>
          <w:rFonts w:ascii="Times New Roman" w:hAnsi="Times New Roman" w:cs="Times New Roman"/>
          <w:color w:val="222222"/>
          <w:sz w:val="24"/>
          <w:szCs w:val="24"/>
        </w:rPr>
        <w:t xml:space="preserve"> οιστρογόν</w:t>
      </w:r>
      <w:r w:rsidR="00B95E92">
        <w:rPr>
          <w:rFonts w:ascii="Times New Roman" w:hAnsi="Times New Roman" w:cs="Times New Roman"/>
          <w:color w:val="222222"/>
          <w:sz w:val="24"/>
          <w:szCs w:val="24"/>
        </w:rPr>
        <w:t>ων</w:t>
      </w:r>
      <w:r w:rsidRPr="00075EFA">
        <w:rPr>
          <w:rFonts w:ascii="Times New Roman" w:hAnsi="Times New Roman" w:cs="Times New Roman"/>
          <w:color w:val="222222"/>
          <w:sz w:val="24"/>
          <w:szCs w:val="24"/>
        </w:rPr>
        <w:t xml:space="preserve"> μόνο σε νεότερες μετεμμηνοπαυσιακές γυναίκες έδειξ</w:t>
      </w:r>
      <w:r w:rsidR="00B95E92">
        <w:rPr>
          <w:rFonts w:ascii="Times New Roman" w:hAnsi="Times New Roman" w:cs="Times New Roman"/>
          <w:color w:val="222222"/>
          <w:sz w:val="24"/>
          <w:szCs w:val="24"/>
        </w:rPr>
        <w:t>ε</w:t>
      </w:r>
      <w:r w:rsidRPr="00075EFA">
        <w:rPr>
          <w:rFonts w:ascii="Times New Roman" w:hAnsi="Times New Roman" w:cs="Times New Roman"/>
          <w:color w:val="222222"/>
          <w:sz w:val="24"/>
          <w:szCs w:val="24"/>
        </w:rPr>
        <w:t xml:space="preserve"> κάποιο όφελος στη λεκτική μνήμη αλλά είχ</w:t>
      </w:r>
      <w:r w:rsidR="00B95E92">
        <w:rPr>
          <w:rFonts w:ascii="Times New Roman" w:hAnsi="Times New Roman" w:cs="Times New Roman"/>
          <w:color w:val="222222"/>
          <w:sz w:val="24"/>
          <w:szCs w:val="24"/>
        </w:rPr>
        <w:t>ε</w:t>
      </w:r>
      <w:r w:rsidRPr="00075EFA">
        <w:rPr>
          <w:rFonts w:ascii="Times New Roman" w:hAnsi="Times New Roman" w:cs="Times New Roman"/>
          <w:color w:val="222222"/>
          <w:sz w:val="24"/>
          <w:szCs w:val="24"/>
        </w:rPr>
        <w:t xml:space="preserve"> ουδέτερες επιδράσεις σε παλαιότερες</w:t>
      </w:r>
      <w:r w:rsidR="00B95E92">
        <w:rPr>
          <w:rFonts w:ascii="Times New Roman" w:hAnsi="Times New Roman" w:cs="Times New Roman"/>
          <w:color w:val="222222"/>
          <w:sz w:val="24"/>
          <w:szCs w:val="24"/>
        </w:rPr>
        <w:t xml:space="preserve"> ασθενείς,</w:t>
      </w:r>
      <w:r w:rsidRPr="00075EFA">
        <w:rPr>
          <w:rFonts w:ascii="Times New Roman" w:hAnsi="Times New Roman" w:cs="Times New Roman"/>
          <w:color w:val="222222"/>
          <w:sz w:val="24"/>
          <w:szCs w:val="24"/>
        </w:rPr>
        <w:t xml:space="preserve"> μετεμμηνοπαυσιακές γυναίκες. Η  οξική μεδροξυπρογεστερόνη</w:t>
      </w:r>
      <w:r w:rsidR="00B95E92">
        <w:rPr>
          <w:rFonts w:ascii="Times New Roman" w:hAnsi="Times New Roman" w:cs="Times New Roman"/>
          <w:color w:val="222222"/>
          <w:sz w:val="24"/>
          <w:szCs w:val="24"/>
        </w:rPr>
        <w:t>, επίσης,</w:t>
      </w:r>
      <w:r w:rsidRPr="00075EFA">
        <w:rPr>
          <w:rFonts w:ascii="Times New Roman" w:hAnsi="Times New Roman" w:cs="Times New Roman"/>
          <w:color w:val="222222"/>
          <w:sz w:val="24"/>
          <w:szCs w:val="24"/>
        </w:rPr>
        <w:t xml:space="preserve"> οδήγησε σε αρνητική αλλαγή στη μνήμη νεότερων και μεγαλύτερων μετεμμηνοπαυσιακών γυναικών</w:t>
      </w:r>
      <w:r w:rsidR="004A1184">
        <w:rPr>
          <w:rFonts w:ascii="Times New Roman" w:hAnsi="Times New Roman" w:cs="Times New Roman"/>
          <w:color w:val="222222"/>
          <w:sz w:val="24"/>
          <w:szCs w:val="24"/>
        </w:rPr>
        <w:t xml:space="preserve"> </w:t>
      </w:r>
      <w:r w:rsidR="004A1184" w:rsidRPr="00502D5A">
        <w:rPr>
          <w:rFonts w:ascii="Times New Roman" w:hAnsi="Times New Roman" w:cs="Times New Roman"/>
          <w:i/>
          <w:color w:val="222222"/>
          <w:sz w:val="24"/>
          <w:szCs w:val="24"/>
        </w:rPr>
        <w:fldChar w:fldCharType="begin" w:fldLock="1"/>
      </w:r>
      <w:r w:rsidR="004A1184" w:rsidRPr="00502D5A">
        <w:rPr>
          <w:rFonts w:ascii="Times New Roman" w:hAnsi="Times New Roman" w:cs="Times New Roman"/>
          <w:i/>
          <w:color w:val="222222"/>
          <w:sz w:val="24"/>
          <w:szCs w:val="24"/>
        </w:rPr>
        <w:instrText>ADDIN CSL_CITATION { "citationItems" : [ { "id" : "ITEM-1", "itemData" : { "DOI" : "10.1016/j.ecl.2015.05.001", "ISBN" : "9780323395618", "ISSN" : "15584410", "PMID" : "26316239", "abstract" : "The menopause transition is associated with various symptoms, which can interact to produce morbidity. Vasomotor symptoms are the most commonly reported, but vaginal dryness/dyspareunia, sleep difficulties and adverse mood changes have all been shown to worsen as women approach menopause. For postmenopausal women changes in cogniti</w:instrText>
      </w:r>
      <w:r w:rsidR="004A1184" w:rsidRPr="00502D5A">
        <w:rPr>
          <w:rFonts w:ascii="Times New Roman" w:hAnsi="Times New Roman" w:cs="Times New Roman"/>
          <w:i/>
          <w:color w:val="222222"/>
          <w:sz w:val="24"/>
          <w:szCs w:val="24"/>
          <w:lang w:val="en-US"/>
        </w:rPr>
        <w:instrText>on</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are</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more</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likely</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to</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be</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related</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to</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aging</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and</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not</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to</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hormones</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This</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article</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reviews</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the</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symptoms</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of</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hot</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flashes</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vasomotor</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symptoms</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vaginal</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dryness</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dyspareunia</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adverse</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mood</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poor</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sleep</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insomnia</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and</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cognitive</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complaints</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describing</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their</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epidemiology</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diagnosis</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and</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treatment</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This</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article</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thus</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reviews</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the</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epidemiology</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pathophysiology</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diagnosis</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and</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treatment</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of</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these</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common</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menopausal</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symptoms</w:instrText>
      </w:r>
      <w:r w:rsidR="004A1184" w:rsidRPr="00502D5A">
        <w:rPr>
          <w:rFonts w:ascii="Times New Roman" w:hAnsi="Times New Roman" w:cs="Times New Roman"/>
          <w:i/>
          <w:color w:val="222222"/>
          <w:sz w:val="24"/>
          <w:szCs w:val="24"/>
        </w:rPr>
        <w:instrText>.", "</w:instrText>
      </w:r>
      <w:r w:rsidR="004A1184" w:rsidRPr="00502D5A">
        <w:rPr>
          <w:rFonts w:ascii="Times New Roman" w:hAnsi="Times New Roman" w:cs="Times New Roman"/>
          <w:i/>
          <w:color w:val="222222"/>
          <w:sz w:val="24"/>
          <w:szCs w:val="24"/>
          <w:lang w:val="en-US"/>
        </w:rPr>
        <w:instrText>author</w:instrText>
      </w:r>
      <w:r w:rsidR="004A1184" w:rsidRPr="00502D5A">
        <w:rPr>
          <w:rFonts w:ascii="Times New Roman" w:hAnsi="Times New Roman" w:cs="Times New Roman"/>
          <w:i/>
          <w:color w:val="222222"/>
          <w:sz w:val="24"/>
          <w:szCs w:val="24"/>
        </w:rPr>
        <w:instrText>" : [ { "</w:instrText>
      </w:r>
      <w:r w:rsidR="004A1184" w:rsidRPr="00502D5A">
        <w:rPr>
          <w:rFonts w:ascii="Times New Roman" w:hAnsi="Times New Roman" w:cs="Times New Roman"/>
          <w:i/>
          <w:color w:val="222222"/>
          <w:sz w:val="24"/>
          <w:szCs w:val="24"/>
          <w:lang w:val="en-US"/>
        </w:rPr>
        <w:instrText>dropping</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particle</w:instrText>
      </w:r>
      <w:r w:rsidR="004A1184" w:rsidRPr="00502D5A">
        <w:rPr>
          <w:rFonts w:ascii="Times New Roman" w:hAnsi="Times New Roman" w:cs="Times New Roman"/>
          <w:i/>
          <w:color w:val="222222"/>
          <w:sz w:val="24"/>
          <w:szCs w:val="24"/>
        </w:rPr>
        <w:instrText>" : "", "</w:instrText>
      </w:r>
      <w:r w:rsidR="004A1184" w:rsidRPr="00502D5A">
        <w:rPr>
          <w:rFonts w:ascii="Times New Roman" w:hAnsi="Times New Roman" w:cs="Times New Roman"/>
          <w:i/>
          <w:color w:val="222222"/>
          <w:sz w:val="24"/>
          <w:szCs w:val="24"/>
          <w:lang w:val="en-US"/>
        </w:rPr>
        <w:instrText>family</w:instrText>
      </w:r>
      <w:r w:rsidR="004A1184" w:rsidRPr="00502D5A">
        <w:rPr>
          <w:rFonts w:ascii="Times New Roman" w:hAnsi="Times New Roman" w:cs="Times New Roman"/>
          <w:i/>
          <w:color w:val="222222"/>
          <w:sz w:val="24"/>
          <w:szCs w:val="24"/>
        </w:rPr>
        <w:instrText>" : "</w:instrText>
      </w:r>
      <w:r w:rsidR="004A1184" w:rsidRPr="00502D5A">
        <w:rPr>
          <w:rFonts w:ascii="Times New Roman" w:hAnsi="Times New Roman" w:cs="Times New Roman"/>
          <w:i/>
          <w:color w:val="222222"/>
          <w:sz w:val="24"/>
          <w:szCs w:val="24"/>
          <w:lang w:val="en-US"/>
        </w:rPr>
        <w:instrText>Santoro</w:instrText>
      </w:r>
      <w:r w:rsidR="004A1184" w:rsidRPr="00502D5A">
        <w:rPr>
          <w:rFonts w:ascii="Times New Roman" w:hAnsi="Times New Roman" w:cs="Times New Roman"/>
          <w:i/>
          <w:color w:val="222222"/>
          <w:sz w:val="24"/>
          <w:szCs w:val="24"/>
        </w:rPr>
        <w:instrText>", "</w:instrText>
      </w:r>
      <w:r w:rsidR="004A1184" w:rsidRPr="00502D5A">
        <w:rPr>
          <w:rFonts w:ascii="Times New Roman" w:hAnsi="Times New Roman" w:cs="Times New Roman"/>
          <w:i/>
          <w:color w:val="222222"/>
          <w:sz w:val="24"/>
          <w:szCs w:val="24"/>
          <w:lang w:val="en-US"/>
        </w:rPr>
        <w:instrText>given</w:instrText>
      </w:r>
      <w:r w:rsidR="004A1184" w:rsidRPr="00502D5A">
        <w:rPr>
          <w:rFonts w:ascii="Times New Roman" w:hAnsi="Times New Roman" w:cs="Times New Roman"/>
          <w:i/>
          <w:color w:val="222222"/>
          <w:sz w:val="24"/>
          <w:szCs w:val="24"/>
        </w:rPr>
        <w:instrText>" : "</w:instrText>
      </w:r>
      <w:r w:rsidR="004A1184" w:rsidRPr="00502D5A">
        <w:rPr>
          <w:rFonts w:ascii="Times New Roman" w:hAnsi="Times New Roman" w:cs="Times New Roman"/>
          <w:i/>
          <w:color w:val="222222"/>
          <w:sz w:val="24"/>
          <w:szCs w:val="24"/>
          <w:lang w:val="en-US"/>
        </w:rPr>
        <w:instrText>Nanette</w:instrText>
      </w:r>
      <w:r w:rsidR="004A1184" w:rsidRPr="00502D5A">
        <w:rPr>
          <w:rFonts w:ascii="Times New Roman" w:hAnsi="Times New Roman" w:cs="Times New Roman"/>
          <w:i/>
          <w:color w:val="222222"/>
          <w:sz w:val="24"/>
          <w:szCs w:val="24"/>
        </w:rPr>
        <w:instrText>", "</w:instrText>
      </w:r>
      <w:r w:rsidR="004A1184" w:rsidRPr="00502D5A">
        <w:rPr>
          <w:rFonts w:ascii="Times New Roman" w:hAnsi="Times New Roman" w:cs="Times New Roman"/>
          <w:i/>
          <w:color w:val="222222"/>
          <w:sz w:val="24"/>
          <w:szCs w:val="24"/>
          <w:lang w:val="en-US"/>
        </w:rPr>
        <w:instrText>non</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dropping</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particle</w:instrText>
      </w:r>
      <w:r w:rsidR="004A1184" w:rsidRPr="00502D5A">
        <w:rPr>
          <w:rFonts w:ascii="Times New Roman" w:hAnsi="Times New Roman" w:cs="Times New Roman"/>
          <w:i/>
          <w:color w:val="222222"/>
          <w:sz w:val="24"/>
          <w:szCs w:val="24"/>
        </w:rPr>
        <w:instrText>" : "", "</w:instrText>
      </w:r>
      <w:r w:rsidR="004A1184" w:rsidRPr="00502D5A">
        <w:rPr>
          <w:rFonts w:ascii="Times New Roman" w:hAnsi="Times New Roman" w:cs="Times New Roman"/>
          <w:i/>
          <w:color w:val="222222"/>
          <w:sz w:val="24"/>
          <w:szCs w:val="24"/>
          <w:lang w:val="en-US"/>
        </w:rPr>
        <w:instrText>parse</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names</w:instrText>
      </w:r>
      <w:r w:rsidR="004A1184" w:rsidRPr="00502D5A">
        <w:rPr>
          <w:rFonts w:ascii="Times New Roman" w:hAnsi="Times New Roman" w:cs="Times New Roman"/>
          <w:i/>
          <w:color w:val="222222"/>
          <w:sz w:val="24"/>
          <w:szCs w:val="24"/>
        </w:rPr>
        <w:instrText xml:space="preserve">" : </w:instrText>
      </w:r>
      <w:r w:rsidR="004A1184" w:rsidRPr="00502D5A">
        <w:rPr>
          <w:rFonts w:ascii="Times New Roman" w:hAnsi="Times New Roman" w:cs="Times New Roman"/>
          <w:i/>
          <w:color w:val="222222"/>
          <w:sz w:val="24"/>
          <w:szCs w:val="24"/>
          <w:lang w:val="en-US"/>
        </w:rPr>
        <w:instrText>false</w:instrText>
      </w:r>
      <w:r w:rsidR="004A1184" w:rsidRPr="00502D5A">
        <w:rPr>
          <w:rFonts w:ascii="Times New Roman" w:hAnsi="Times New Roman" w:cs="Times New Roman"/>
          <w:i/>
          <w:color w:val="222222"/>
          <w:sz w:val="24"/>
          <w:szCs w:val="24"/>
        </w:rPr>
        <w:instrText>, "</w:instrText>
      </w:r>
      <w:r w:rsidR="004A1184" w:rsidRPr="00502D5A">
        <w:rPr>
          <w:rFonts w:ascii="Times New Roman" w:hAnsi="Times New Roman" w:cs="Times New Roman"/>
          <w:i/>
          <w:color w:val="222222"/>
          <w:sz w:val="24"/>
          <w:szCs w:val="24"/>
          <w:lang w:val="en-US"/>
        </w:rPr>
        <w:instrText>suffix</w:instrText>
      </w:r>
      <w:r w:rsidR="004A1184" w:rsidRPr="00502D5A">
        <w:rPr>
          <w:rFonts w:ascii="Times New Roman" w:hAnsi="Times New Roman" w:cs="Times New Roman"/>
          <w:i/>
          <w:color w:val="222222"/>
          <w:sz w:val="24"/>
          <w:szCs w:val="24"/>
        </w:rPr>
        <w:instrText>" : "" }, { "</w:instrText>
      </w:r>
      <w:r w:rsidR="004A1184" w:rsidRPr="00502D5A">
        <w:rPr>
          <w:rFonts w:ascii="Times New Roman" w:hAnsi="Times New Roman" w:cs="Times New Roman"/>
          <w:i/>
          <w:color w:val="222222"/>
          <w:sz w:val="24"/>
          <w:szCs w:val="24"/>
          <w:lang w:val="en-US"/>
        </w:rPr>
        <w:instrText>dropping</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particle</w:instrText>
      </w:r>
      <w:r w:rsidR="004A1184" w:rsidRPr="00502D5A">
        <w:rPr>
          <w:rFonts w:ascii="Times New Roman" w:hAnsi="Times New Roman" w:cs="Times New Roman"/>
          <w:i/>
          <w:color w:val="222222"/>
          <w:sz w:val="24"/>
          <w:szCs w:val="24"/>
        </w:rPr>
        <w:instrText>" : "", "</w:instrText>
      </w:r>
      <w:r w:rsidR="004A1184" w:rsidRPr="00502D5A">
        <w:rPr>
          <w:rFonts w:ascii="Times New Roman" w:hAnsi="Times New Roman" w:cs="Times New Roman"/>
          <w:i/>
          <w:color w:val="222222"/>
          <w:sz w:val="24"/>
          <w:szCs w:val="24"/>
          <w:lang w:val="en-US"/>
        </w:rPr>
        <w:instrText>family</w:instrText>
      </w:r>
      <w:r w:rsidR="004A1184" w:rsidRPr="00502D5A">
        <w:rPr>
          <w:rFonts w:ascii="Times New Roman" w:hAnsi="Times New Roman" w:cs="Times New Roman"/>
          <w:i/>
          <w:color w:val="222222"/>
          <w:sz w:val="24"/>
          <w:szCs w:val="24"/>
        </w:rPr>
        <w:instrText>" : "</w:instrText>
      </w:r>
      <w:r w:rsidR="004A1184" w:rsidRPr="00502D5A">
        <w:rPr>
          <w:rFonts w:ascii="Times New Roman" w:hAnsi="Times New Roman" w:cs="Times New Roman"/>
          <w:i/>
          <w:color w:val="222222"/>
          <w:sz w:val="24"/>
          <w:szCs w:val="24"/>
          <w:lang w:val="en-US"/>
        </w:rPr>
        <w:instrText>Epperson</w:instrText>
      </w:r>
      <w:r w:rsidR="004A1184" w:rsidRPr="00502D5A">
        <w:rPr>
          <w:rFonts w:ascii="Times New Roman" w:hAnsi="Times New Roman" w:cs="Times New Roman"/>
          <w:i/>
          <w:color w:val="222222"/>
          <w:sz w:val="24"/>
          <w:szCs w:val="24"/>
        </w:rPr>
        <w:instrText>", "</w:instrText>
      </w:r>
      <w:r w:rsidR="004A1184" w:rsidRPr="00502D5A">
        <w:rPr>
          <w:rFonts w:ascii="Times New Roman" w:hAnsi="Times New Roman" w:cs="Times New Roman"/>
          <w:i/>
          <w:color w:val="222222"/>
          <w:sz w:val="24"/>
          <w:szCs w:val="24"/>
          <w:lang w:val="en-US"/>
        </w:rPr>
        <w:instrText>given</w:instrText>
      </w:r>
      <w:r w:rsidR="004A1184" w:rsidRPr="00502D5A">
        <w:rPr>
          <w:rFonts w:ascii="Times New Roman" w:hAnsi="Times New Roman" w:cs="Times New Roman"/>
          <w:i/>
          <w:color w:val="222222"/>
          <w:sz w:val="24"/>
          <w:szCs w:val="24"/>
        </w:rPr>
        <w:instrText>" : "</w:instrText>
      </w:r>
      <w:r w:rsidR="004A1184" w:rsidRPr="00502D5A">
        <w:rPr>
          <w:rFonts w:ascii="Times New Roman" w:hAnsi="Times New Roman" w:cs="Times New Roman"/>
          <w:i/>
          <w:color w:val="222222"/>
          <w:sz w:val="24"/>
          <w:szCs w:val="24"/>
          <w:lang w:val="en-US"/>
        </w:rPr>
        <w:instrText>C</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Neill</w:instrText>
      </w:r>
      <w:r w:rsidR="004A1184" w:rsidRPr="00502D5A">
        <w:rPr>
          <w:rFonts w:ascii="Times New Roman" w:hAnsi="Times New Roman" w:cs="Times New Roman"/>
          <w:i/>
          <w:color w:val="222222"/>
          <w:sz w:val="24"/>
          <w:szCs w:val="24"/>
        </w:rPr>
        <w:instrText>", "</w:instrText>
      </w:r>
      <w:r w:rsidR="004A1184" w:rsidRPr="00502D5A">
        <w:rPr>
          <w:rFonts w:ascii="Times New Roman" w:hAnsi="Times New Roman" w:cs="Times New Roman"/>
          <w:i/>
          <w:color w:val="222222"/>
          <w:sz w:val="24"/>
          <w:szCs w:val="24"/>
          <w:lang w:val="en-US"/>
        </w:rPr>
        <w:instrText>non</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dropping</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particle</w:instrText>
      </w:r>
      <w:r w:rsidR="004A1184" w:rsidRPr="00502D5A">
        <w:rPr>
          <w:rFonts w:ascii="Times New Roman" w:hAnsi="Times New Roman" w:cs="Times New Roman"/>
          <w:i/>
          <w:color w:val="222222"/>
          <w:sz w:val="24"/>
          <w:szCs w:val="24"/>
        </w:rPr>
        <w:instrText>" : "", "</w:instrText>
      </w:r>
      <w:r w:rsidR="004A1184" w:rsidRPr="00502D5A">
        <w:rPr>
          <w:rFonts w:ascii="Times New Roman" w:hAnsi="Times New Roman" w:cs="Times New Roman"/>
          <w:i/>
          <w:color w:val="222222"/>
          <w:sz w:val="24"/>
          <w:szCs w:val="24"/>
          <w:lang w:val="en-US"/>
        </w:rPr>
        <w:instrText>parse</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names</w:instrText>
      </w:r>
      <w:r w:rsidR="004A1184" w:rsidRPr="00502D5A">
        <w:rPr>
          <w:rFonts w:ascii="Times New Roman" w:hAnsi="Times New Roman" w:cs="Times New Roman"/>
          <w:i/>
          <w:color w:val="222222"/>
          <w:sz w:val="24"/>
          <w:szCs w:val="24"/>
        </w:rPr>
        <w:instrText xml:space="preserve">" : </w:instrText>
      </w:r>
      <w:r w:rsidR="004A1184" w:rsidRPr="00502D5A">
        <w:rPr>
          <w:rFonts w:ascii="Times New Roman" w:hAnsi="Times New Roman" w:cs="Times New Roman"/>
          <w:i/>
          <w:color w:val="222222"/>
          <w:sz w:val="24"/>
          <w:szCs w:val="24"/>
          <w:lang w:val="en-US"/>
        </w:rPr>
        <w:instrText>false</w:instrText>
      </w:r>
      <w:r w:rsidR="004A1184" w:rsidRPr="00502D5A">
        <w:rPr>
          <w:rFonts w:ascii="Times New Roman" w:hAnsi="Times New Roman" w:cs="Times New Roman"/>
          <w:i/>
          <w:color w:val="222222"/>
          <w:sz w:val="24"/>
          <w:szCs w:val="24"/>
        </w:rPr>
        <w:instrText>, "</w:instrText>
      </w:r>
      <w:r w:rsidR="004A1184" w:rsidRPr="00502D5A">
        <w:rPr>
          <w:rFonts w:ascii="Times New Roman" w:hAnsi="Times New Roman" w:cs="Times New Roman"/>
          <w:i/>
          <w:color w:val="222222"/>
          <w:sz w:val="24"/>
          <w:szCs w:val="24"/>
          <w:lang w:val="en-US"/>
        </w:rPr>
        <w:instrText>suffix</w:instrText>
      </w:r>
      <w:r w:rsidR="004A1184" w:rsidRPr="00502D5A">
        <w:rPr>
          <w:rFonts w:ascii="Times New Roman" w:hAnsi="Times New Roman" w:cs="Times New Roman"/>
          <w:i/>
          <w:color w:val="222222"/>
          <w:sz w:val="24"/>
          <w:szCs w:val="24"/>
        </w:rPr>
        <w:instrText>" : "" }, { "</w:instrText>
      </w:r>
      <w:r w:rsidR="004A1184" w:rsidRPr="00502D5A">
        <w:rPr>
          <w:rFonts w:ascii="Times New Roman" w:hAnsi="Times New Roman" w:cs="Times New Roman"/>
          <w:i/>
          <w:color w:val="222222"/>
          <w:sz w:val="24"/>
          <w:szCs w:val="24"/>
          <w:lang w:val="en-US"/>
        </w:rPr>
        <w:instrText>dropping</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particle</w:instrText>
      </w:r>
      <w:r w:rsidR="004A1184" w:rsidRPr="00502D5A">
        <w:rPr>
          <w:rFonts w:ascii="Times New Roman" w:hAnsi="Times New Roman" w:cs="Times New Roman"/>
          <w:i/>
          <w:color w:val="222222"/>
          <w:sz w:val="24"/>
          <w:szCs w:val="24"/>
        </w:rPr>
        <w:instrText>" : "", "</w:instrText>
      </w:r>
      <w:r w:rsidR="004A1184" w:rsidRPr="00502D5A">
        <w:rPr>
          <w:rFonts w:ascii="Times New Roman" w:hAnsi="Times New Roman" w:cs="Times New Roman"/>
          <w:i/>
          <w:color w:val="222222"/>
          <w:sz w:val="24"/>
          <w:szCs w:val="24"/>
          <w:lang w:val="en-US"/>
        </w:rPr>
        <w:instrText>family</w:instrText>
      </w:r>
      <w:r w:rsidR="004A1184" w:rsidRPr="00502D5A">
        <w:rPr>
          <w:rFonts w:ascii="Times New Roman" w:hAnsi="Times New Roman" w:cs="Times New Roman"/>
          <w:i/>
          <w:color w:val="222222"/>
          <w:sz w:val="24"/>
          <w:szCs w:val="24"/>
        </w:rPr>
        <w:instrText>" : "</w:instrText>
      </w:r>
      <w:r w:rsidR="004A1184" w:rsidRPr="00502D5A">
        <w:rPr>
          <w:rFonts w:ascii="Times New Roman" w:hAnsi="Times New Roman" w:cs="Times New Roman"/>
          <w:i/>
          <w:color w:val="222222"/>
          <w:sz w:val="24"/>
          <w:szCs w:val="24"/>
          <w:lang w:val="en-US"/>
        </w:rPr>
        <w:instrText>Mathews</w:instrText>
      </w:r>
      <w:r w:rsidR="004A1184" w:rsidRPr="00502D5A">
        <w:rPr>
          <w:rFonts w:ascii="Times New Roman" w:hAnsi="Times New Roman" w:cs="Times New Roman"/>
          <w:i/>
          <w:color w:val="222222"/>
          <w:sz w:val="24"/>
          <w:szCs w:val="24"/>
        </w:rPr>
        <w:instrText>", "</w:instrText>
      </w:r>
      <w:r w:rsidR="004A1184" w:rsidRPr="00502D5A">
        <w:rPr>
          <w:rFonts w:ascii="Times New Roman" w:hAnsi="Times New Roman" w:cs="Times New Roman"/>
          <w:i/>
          <w:color w:val="222222"/>
          <w:sz w:val="24"/>
          <w:szCs w:val="24"/>
          <w:lang w:val="en-US"/>
        </w:rPr>
        <w:instrText>given</w:instrText>
      </w:r>
      <w:r w:rsidR="004A1184" w:rsidRPr="00502D5A">
        <w:rPr>
          <w:rFonts w:ascii="Times New Roman" w:hAnsi="Times New Roman" w:cs="Times New Roman"/>
          <w:i/>
          <w:color w:val="222222"/>
          <w:sz w:val="24"/>
          <w:szCs w:val="24"/>
        </w:rPr>
        <w:instrText>" : "</w:instrText>
      </w:r>
      <w:r w:rsidR="004A1184" w:rsidRPr="00502D5A">
        <w:rPr>
          <w:rFonts w:ascii="Times New Roman" w:hAnsi="Times New Roman" w:cs="Times New Roman"/>
          <w:i/>
          <w:color w:val="222222"/>
          <w:sz w:val="24"/>
          <w:szCs w:val="24"/>
          <w:lang w:val="en-US"/>
        </w:rPr>
        <w:instrText>Sarah</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B</w:instrText>
      </w:r>
      <w:r w:rsidR="004A1184" w:rsidRPr="00502D5A">
        <w:rPr>
          <w:rFonts w:ascii="Times New Roman" w:hAnsi="Times New Roman" w:cs="Times New Roman"/>
          <w:i/>
          <w:color w:val="222222"/>
          <w:sz w:val="24"/>
          <w:szCs w:val="24"/>
        </w:rPr>
        <w:instrText>.", "</w:instrText>
      </w:r>
      <w:r w:rsidR="004A1184" w:rsidRPr="00502D5A">
        <w:rPr>
          <w:rFonts w:ascii="Times New Roman" w:hAnsi="Times New Roman" w:cs="Times New Roman"/>
          <w:i/>
          <w:color w:val="222222"/>
          <w:sz w:val="24"/>
          <w:szCs w:val="24"/>
          <w:lang w:val="en-US"/>
        </w:rPr>
        <w:instrText>non</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dropping</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particle</w:instrText>
      </w:r>
      <w:r w:rsidR="004A1184" w:rsidRPr="00502D5A">
        <w:rPr>
          <w:rFonts w:ascii="Times New Roman" w:hAnsi="Times New Roman" w:cs="Times New Roman"/>
          <w:i/>
          <w:color w:val="222222"/>
          <w:sz w:val="24"/>
          <w:szCs w:val="24"/>
        </w:rPr>
        <w:instrText>" : "", "</w:instrText>
      </w:r>
      <w:r w:rsidR="004A1184" w:rsidRPr="00502D5A">
        <w:rPr>
          <w:rFonts w:ascii="Times New Roman" w:hAnsi="Times New Roman" w:cs="Times New Roman"/>
          <w:i/>
          <w:color w:val="222222"/>
          <w:sz w:val="24"/>
          <w:szCs w:val="24"/>
          <w:lang w:val="en-US"/>
        </w:rPr>
        <w:instrText>parse</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names</w:instrText>
      </w:r>
      <w:r w:rsidR="004A1184" w:rsidRPr="00502D5A">
        <w:rPr>
          <w:rFonts w:ascii="Times New Roman" w:hAnsi="Times New Roman" w:cs="Times New Roman"/>
          <w:i/>
          <w:color w:val="222222"/>
          <w:sz w:val="24"/>
          <w:szCs w:val="24"/>
        </w:rPr>
        <w:instrText xml:space="preserve">" : </w:instrText>
      </w:r>
      <w:r w:rsidR="004A1184" w:rsidRPr="00502D5A">
        <w:rPr>
          <w:rFonts w:ascii="Times New Roman" w:hAnsi="Times New Roman" w:cs="Times New Roman"/>
          <w:i/>
          <w:color w:val="222222"/>
          <w:sz w:val="24"/>
          <w:szCs w:val="24"/>
          <w:lang w:val="en-US"/>
        </w:rPr>
        <w:instrText>false</w:instrText>
      </w:r>
      <w:r w:rsidR="004A1184" w:rsidRPr="00502D5A">
        <w:rPr>
          <w:rFonts w:ascii="Times New Roman" w:hAnsi="Times New Roman" w:cs="Times New Roman"/>
          <w:i/>
          <w:color w:val="222222"/>
          <w:sz w:val="24"/>
          <w:szCs w:val="24"/>
        </w:rPr>
        <w:instrText>, "</w:instrText>
      </w:r>
      <w:r w:rsidR="004A1184" w:rsidRPr="00502D5A">
        <w:rPr>
          <w:rFonts w:ascii="Times New Roman" w:hAnsi="Times New Roman" w:cs="Times New Roman"/>
          <w:i/>
          <w:color w:val="222222"/>
          <w:sz w:val="24"/>
          <w:szCs w:val="24"/>
          <w:lang w:val="en-US"/>
        </w:rPr>
        <w:instrText>suffix</w:instrText>
      </w:r>
      <w:r w:rsidR="004A1184" w:rsidRPr="00502D5A">
        <w:rPr>
          <w:rFonts w:ascii="Times New Roman" w:hAnsi="Times New Roman" w:cs="Times New Roman"/>
          <w:i/>
          <w:color w:val="222222"/>
          <w:sz w:val="24"/>
          <w:szCs w:val="24"/>
        </w:rPr>
        <w:instrText>" : "" } ], "</w:instrText>
      </w:r>
      <w:r w:rsidR="004A1184" w:rsidRPr="00502D5A">
        <w:rPr>
          <w:rFonts w:ascii="Times New Roman" w:hAnsi="Times New Roman" w:cs="Times New Roman"/>
          <w:i/>
          <w:color w:val="222222"/>
          <w:sz w:val="24"/>
          <w:szCs w:val="24"/>
          <w:lang w:val="en-US"/>
        </w:rPr>
        <w:instrText>container</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title</w:instrText>
      </w:r>
      <w:r w:rsidR="004A1184" w:rsidRPr="00502D5A">
        <w:rPr>
          <w:rFonts w:ascii="Times New Roman" w:hAnsi="Times New Roman" w:cs="Times New Roman"/>
          <w:i/>
          <w:color w:val="222222"/>
          <w:sz w:val="24"/>
          <w:szCs w:val="24"/>
        </w:rPr>
        <w:instrText>" : "</w:instrText>
      </w:r>
      <w:r w:rsidR="004A1184" w:rsidRPr="00502D5A">
        <w:rPr>
          <w:rFonts w:ascii="Times New Roman" w:hAnsi="Times New Roman" w:cs="Times New Roman"/>
          <w:i/>
          <w:color w:val="222222"/>
          <w:sz w:val="24"/>
          <w:szCs w:val="24"/>
          <w:lang w:val="en-US"/>
        </w:rPr>
        <w:instrText>Endocrinology</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and</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Metabolism</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Clinics</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of</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North</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America</w:instrText>
      </w:r>
      <w:r w:rsidR="004A1184" w:rsidRPr="00502D5A">
        <w:rPr>
          <w:rFonts w:ascii="Times New Roman" w:hAnsi="Times New Roman" w:cs="Times New Roman"/>
          <w:i/>
          <w:color w:val="222222"/>
          <w:sz w:val="24"/>
          <w:szCs w:val="24"/>
        </w:rPr>
        <w:instrText>", "</w:instrText>
      </w:r>
      <w:r w:rsidR="004A1184" w:rsidRPr="00502D5A">
        <w:rPr>
          <w:rFonts w:ascii="Times New Roman" w:hAnsi="Times New Roman" w:cs="Times New Roman"/>
          <w:i/>
          <w:color w:val="222222"/>
          <w:sz w:val="24"/>
          <w:szCs w:val="24"/>
          <w:lang w:val="en-US"/>
        </w:rPr>
        <w:instrText>id</w:instrText>
      </w:r>
      <w:r w:rsidR="004A1184" w:rsidRPr="00502D5A">
        <w:rPr>
          <w:rFonts w:ascii="Times New Roman" w:hAnsi="Times New Roman" w:cs="Times New Roman"/>
          <w:i/>
          <w:color w:val="222222"/>
          <w:sz w:val="24"/>
          <w:szCs w:val="24"/>
        </w:rPr>
        <w:instrText>" : "</w:instrText>
      </w:r>
      <w:r w:rsidR="004A1184" w:rsidRPr="00502D5A">
        <w:rPr>
          <w:rFonts w:ascii="Times New Roman" w:hAnsi="Times New Roman" w:cs="Times New Roman"/>
          <w:i/>
          <w:color w:val="222222"/>
          <w:sz w:val="24"/>
          <w:szCs w:val="24"/>
          <w:lang w:val="en-US"/>
        </w:rPr>
        <w:instrText>ITEM</w:instrText>
      </w:r>
      <w:r w:rsidR="004A1184" w:rsidRPr="00502D5A">
        <w:rPr>
          <w:rFonts w:ascii="Times New Roman" w:hAnsi="Times New Roman" w:cs="Times New Roman"/>
          <w:i/>
          <w:color w:val="222222"/>
          <w:sz w:val="24"/>
          <w:szCs w:val="24"/>
        </w:rPr>
        <w:instrText>-1", "</w:instrText>
      </w:r>
      <w:r w:rsidR="004A1184" w:rsidRPr="00502D5A">
        <w:rPr>
          <w:rFonts w:ascii="Times New Roman" w:hAnsi="Times New Roman" w:cs="Times New Roman"/>
          <w:i/>
          <w:color w:val="222222"/>
          <w:sz w:val="24"/>
          <w:szCs w:val="24"/>
          <w:lang w:val="en-US"/>
        </w:rPr>
        <w:instrText>issued</w:instrText>
      </w:r>
      <w:r w:rsidR="004A1184" w:rsidRPr="00502D5A">
        <w:rPr>
          <w:rFonts w:ascii="Times New Roman" w:hAnsi="Times New Roman" w:cs="Times New Roman"/>
          <w:i/>
          <w:color w:val="222222"/>
          <w:sz w:val="24"/>
          <w:szCs w:val="24"/>
        </w:rPr>
        <w:instrText>" : { "</w:instrText>
      </w:r>
      <w:r w:rsidR="004A1184" w:rsidRPr="00502D5A">
        <w:rPr>
          <w:rFonts w:ascii="Times New Roman" w:hAnsi="Times New Roman" w:cs="Times New Roman"/>
          <w:i/>
          <w:color w:val="222222"/>
          <w:sz w:val="24"/>
          <w:szCs w:val="24"/>
          <w:lang w:val="en-US"/>
        </w:rPr>
        <w:instrText>date</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parts</w:instrText>
      </w:r>
      <w:r w:rsidR="004A1184" w:rsidRPr="00502D5A">
        <w:rPr>
          <w:rFonts w:ascii="Times New Roman" w:hAnsi="Times New Roman" w:cs="Times New Roman"/>
          <w:i/>
          <w:color w:val="222222"/>
          <w:sz w:val="24"/>
          <w:szCs w:val="24"/>
        </w:rPr>
        <w:instrText>" : [ [ "2015" ] ] }, "</w:instrText>
      </w:r>
      <w:r w:rsidR="004A1184" w:rsidRPr="00502D5A">
        <w:rPr>
          <w:rFonts w:ascii="Times New Roman" w:hAnsi="Times New Roman" w:cs="Times New Roman"/>
          <w:i/>
          <w:color w:val="222222"/>
          <w:sz w:val="24"/>
          <w:szCs w:val="24"/>
          <w:lang w:val="en-US"/>
        </w:rPr>
        <w:instrText>title</w:instrText>
      </w:r>
      <w:r w:rsidR="004A1184" w:rsidRPr="00502D5A">
        <w:rPr>
          <w:rFonts w:ascii="Times New Roman" w:hAnsi="Times New Roman" w:cs="Times New Roman"/>
          <w:i/>
          <w:color w:val="222222"/>
          <w:sz w:val="24"/>
          <w:szCs w:val="24"/>
        </w:rPr>
        <w:instrText>" : "</w:instrText>
      </w:r>
      <w:r w:rsidR="004A1184" w:rsidRPr="00502D5A">
        <w:rPr>
          <w:rFonts w:ascii="Times New Roman" w:hAnsi="Times New Roman" w:cs="Times New Roman"/>
          <w:i/>
          <w:color w:val="222222"/>
          <w:sz w:val="24"/>
          <w:szCs w:val="24"/>
          <w:lang w:val="en-US"/>
        </w:rPr>
        <w:instrText>Menopausal</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Symptoms</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and</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Their</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Management</w:instrText>
      </w:r>
      <w:r w:rsidR="004A1184" w:rsidRPr="00502D5A">
        <w:rPr>
          <w:rFonts w:ascii="Times New Roman" w:hAnsi="Times New Roman" w:cs="Times New Roman"/>
          <w:i/>
          <w:color w:val="222222"/>
          <w:sz w:val="24"/>
          <w:szCs w:val="24"/>
        </w:rPr>
        <w:instrText>", "</w:instrText>
      </w:r>
      <w:r w:rsidR="004A1184" w:rsidRPr="00502D5A">
        <w:rPr>
          <w:rFonts w:ascii="Times New Roman" w:hAnsi="Times New Roman" w:cs="Times New Roman"/>
          <w:i/>
          <w:color w:val="222222"/>
          <w:sz w:val="24"/>
          <w:szCs w:val="24"/>
          <w:lang w:val="en-US"/>
        </w:rPr>
        <w:instrText>type</w:instrText>
      </w:r>
      <w:r w:rsidR="004A1184" w:rsidRPr="00502D5A">
        <w:rPr>
          <w:rFonts w:ascii="Times New Roman" w:hAnsi="Times New Roman" w:cs="Times New Roman"/>
          <w:i/>
          <w:color w:val="222222"/>
          <w:sz w:val="24"/>
          <w:szCs w:val="24"/>
        </w:rPr>
        <w:instrText>" : "</w:instrText>
      </w:r>
      <w:r w:rsidR="004A1184" w:rsidRPr="00502D5A">
        <w:rPr>
          <w:rFonts w:ascii="Times New Roman" w:hAnsi="Times New Roman" w:cs="Times New Roman"/>
          <w:i/>
          <w:color w:val="222222"/>
          <w:sz w:val="24"/>
          <w:szCs w:val="24"/>
          <w:lang w:val="en-US"/>
        </w:rPr>
        <w:instrText>article</w:instrText>
      </w:r>
      <w:r w:rsidR="004A1184" w:rsidRPr="00502D5A">
        <w:rPr>
          <w:rFonts w:ascii="Times New Roman" w:hAnsi="Times New Roman" w:cs="Times New Roman"/>
          <w:i/>
          <w:color w:val="222222"/>
          <w:sz w:val="24"/>
          <w:szCs w:val="24"/>
        </w:rPr>
        <w:instrText>" }, "</w:instrText>
      </w:r>
      <w:r w:rsidR="004A1184" w:rsidRPr="00502D5A">
        <w:rPr>
          <w:rFonts w:ascii="Times New Roman" w:hAnsi="Times New Roman" w:cs="Times New Roman"/>
          <w:i/>
          <w:color w:val="222222"/>
          <w:sz w:val="24"/>
          <w:szCs w:val="24"/>
          <w:lang w:val="en-US"/>
        </w:rPr>
        <w:instrText>uris</w:instrText>
      </w:r>
      <w:r w:rsidR="004A1184" w:rsidRPr="00502D5A">
        <w:rPr>
          <w:rFonts w:ascii="Times New Roman" w:hAnsi="Times New Roman" w:cs="Times New Roman"/>
          <w:i/>
          <w:color w:val="222222"/>
          <w:sz w:val="24"/>
          <w:szCs w:val="24"/>
        </w:rPr>
        <w:instrText>" : [ "</w:instrText>
      </w:r>
      <w:r w:rsidR="004A1184" w:rsidRPr="00502D5A">
        <w:rPr>
          <w:rFonts w:ascii="Times New Roman" w:hAnsi="Times New Roman" w:cs="Times New Roman"/>
          <w:i/>
          <w:color w:val="222222"/>
          <w:sz w:val="24"/>
          <w:szCs w:val="24"/>
          <w:lang w:val="en-US"/>
        </w:rPr>
        <w:instrText>http</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www</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mendeley</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com</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documents</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uuid</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c</w:instrText>
      </w:r>
      <w:r w:rsidR="004A1184" w:rsidRPr="00502D5A">
        <w:rPr>
          <w:rFonts w:ascii="Times New Roman" w:hAnsi="Times New Roman" w:cs="Times New Roman"/>
          <w:i/>
          <w:color w:val="222222"/>
          <w:sz w:val="24"/>
          <w:szCs w:val="24"/>
        </w:rPr>
        <w:instrText>22</w:instrText>
      </w:r>
      <w:r w:rsidR="004A1184" w:rsidRPr="00502D5A">
        <w:rPr>
          <w:rFonts w:ascii="Times New Roman" w:hAnsi="Times New Roman" w:cs="Times New Roman"/>
          <w:i/>
          <w:color w:val="222222"/>
          <w:sz w:val="24"/>
          <w:szCs w:val="24"/>
          <w:lang w:val="en-US"/>
        </w:rPr>
        <w:instrText>e</w:instrText>
      </w:r>
      <w:r w:rsidR="004A1184" w:rsidRPr="00502D5A">
        <w:rPr>
          <w:rFonts w:ascii="Times New Roman" w:hAnsi="Times New Roman" w:cs="Times New Roman"/>
          <w:i/>
          <w:color w:val="222222"/>
          <w:sz w:val="24"/>
          <w:szCs w:val="24"/>
        </w:rPr>
        <w:instrText>8</w:instrText>
      </w:r>
      <w:r w:rsidR="004A1184" w:rsidRPr="00502D5A">
        <w:rPr>
          <w:rFonts w:ascii="Times New Roman" w:hAnsi="Times New Roman" w:cs="Times New Roman"/>
          <w:i/>
          <w:color w:val="222222"/>
          <w:sz w:val="24"/>
          <w:szCs w:val="24"/>
          <w:lang w:val="en-US"/>
        </w:rPr>
        <w:instrText>c</w:instrText>
      </w:r>
      <w:r w:rsidR="004A1184" w:rsidRPr="00502D5A">
        <w:rPr>
          <w:rFonts w:ascii="Times New Roman" w:hAnsi="Times New Roman" w:cs="Times New Roman"/>
          <w:i/>
          <w:color w:val="222222"/>
          <w:sz w:val="24"/>
          <w:szCs w:val="24"/>
        </w:rPr>
        <w:instrText>71-1452-37</w:instrText>
      </w:r>
      <w:r w:rsidR="004A1184" w:rsidRPr="00502D5A">
        <w:rPr>
          <w:rFonts w:ascii="Times New Roman" w:hAnsi="Times New Roman" w:cs="Times New Roman"/>
          <w:i/>
          <w:color w:val="222222"/>
          <w:sz w:val="24"/>
          <w:szCs w:val="24"/>
          <w:lang w:val="en-US"/>
        </w:rPr>
        <w:instrText>f</w:instrText>
      </w:r>
      <w:r w:rsidR="004A1184" w:rsidRPr="00502D5A">
        <w:rPr>
          <w:rFonts w:ascii="Times New Roman" w:hAnsi="Times New Roman" w:cs="Times New Roman"/>
          <w:i/>
          <w:color w:val="222222"/>
          <w:sz w:val="24"/>
          <w:szCs w:val="24"/>
        </w:rPr>
        <w:instrText>4-8950-3036</w:instrText>
      </w:r>
      <w:r w:rsidR="004A1184" w:rsidRPr="00502D5A">
        <w:rPr>
          <w:rFonts w:ascii="Times New Roman" w:hAnsi="Times New Roman" w:cs="Times New Roman"/>
          <w:i/>
          <w:color w:val="222222"/>
          <w:sz w:val="24"/>
          <w:szCs w:val="24"/>
          <w:lang w:val="en-US"/>
        </w:rPr>
        <w:instrText>df</w:instrText>
      </w:r>
      <w:r w:rsidR="004A1184" w:rsidRPr="00502D5A">
        <w:rPr>
          <w:rFonts w:ascii="Times New Roman" w:hAnsi="Times New Roman" w:cs="Times New Roman"/>
          <w:i/>
          <w:color w:val="222222"/>
          <w:sz w:val="24"/>
          <w:szCs w:val="24"/>
        </w:rPr>
        <w:instrText>6</w:instrText>
      </w:r>
      <w:r w:rsidR="004A1184" w:rsidRPr="00502D5A">
        <w:rPr>
          <w:rFonts w:ascii="Times New Roman" w:hAnsi="Times New Roman" w:cs="Times New Roman"/>
          <w:i/>
          <w:color w:val="222222"/>
          <w:sz w:val="24"/>
          <w:szCs w:val="24"/>
          <w:lang w:val="en-US"/>
        </w:rPr>
        <w:instrText>e</w:instrText>
      </w:r>
      <w:r w:rsidR="004A1184" w:rsidRPr="00502D5A">
        <w:rPr>
          <w:rFonts w:ascii="Times New Roman" w:hAnsi="Times New Roman" w:cs="Times New Roman"/>
          <w:i/>
          <w:color w:val="222222"/>
          <w:sz w:val="24"/>
          <w:szCs w:val="24"/>
        </w:rPr>
        <w:instrText>35</w:instrText>
      </w:r>
      <w:r w:rsidR="004A1184" w:rsidRPr="00502D5A">
        <w:rPr>
          <w:rFonts w:ascii="Times New Roman" w:hAnsi="Times New Roman" w:cs="Times New Roman"/>
          <w:i/>
          <w:color w:val="222222"/>
          <w:sz w:val="24"/>
          <w:szCs w:val="24"/>
          <w:lang w:val="en-US"/>
        </w:rPr>
        <w:instrText>b</w:instrText>
      </w:r>
      <w:r w:rsidR="004A1184" w:rsidRPr="00502D5A">
        <w:rPr>
          <w:rFonts w:ascii="Times New Roman" w:hAnsi="Times New Roman" w:cs="Times New Roman"/>
          <w:i/>
          <w:color w:val="222222"/>
          <w:sz w:val="24"/>
          <w:szCs w:val="24"/>
        </w:rPr>
        <w:instrText>7" ] } ], "</w:instrText>
      </w:r>
      <w:r w:rsidR="004A1184" w:rsidRPr="00502D5A">
        <w:rPr>
          <w:rFonts w:ascii="Times New Roman" w:hAnsi="Times New Roman" w:cs="Times New Roman"/>
          <w:i/>
          <w:color w:val="222222"/>
          <w:sz w:val="24"/>
          <w:szCs w:val="24"/>
          <w:lang w:val="en-US"/>
        </w:rPr>
        <w:instrText>mendeley</w:instrText>
      </w:r>
      <w:r w:rsidR="004A1184" w:rsidRPr="00502D5A">
        <w:rPr>
          <w:rFonts w:ascii="Times New Roman" w:hAnsi="Times New Roman" w:cs="Times New Roman"/>
          <w:i/>
          <w:color w:val="222222"/>
          <w:sz w:val="24"/>
          <w:szCs w:val="24"/>
        </w:rPr>
        <w:instrText>" : { "</w:instrText>
      </w:r>
      <w:r w:rsidR="004A1184" w:rsidRPr="00502D5A">
        <w:rPr>
          <w:rFonts w:ascii="Times New Roman" w:hAnsi="Times New Roman" w:cs="Times New Roman"/>
          <w:i/>
          <w:color w:val="222222"/>
          <w:sz w:val="24"/>
          <w:szCs w:val="24"/>
          <w:lang w:val="en-US"/>
        </w:rPr>
        <w:instrText>formattedCitation</w:instrText>
      </w:r>
      <w:r w:rsidR="004A1184" w:rsidRPr="00502D5A">
        <w:rPr>
          <w:rFonts w:ascii="Times New Roman" w:hAnsi="Times New Roman" w:cs="Times New Roman"/>
          <w:i/>
          <w:color w:val="222222"/>
          <w:sz w:val="24"/>
          <w:szCs w:val="24"/>
        </w:rPr>
        <w:instrText>" : "(</w:instrText>
      </w:r>
      <w:r w:rsidR="004A1184" w:rsidRPr="00502D5A">
        <w:rPr>
          <w:rFonts w:ascii="Times New Roman" w:hAnsi="Times New Roman" w:cs="Times New Roman"/>
          <w:i/>
          <w:color w:val="222222"/>
          <w:sz w:val="24"/>
          <w:szCs w:val="24"/>
          <w:lang w:val="en-US"/>
        </w:rPr>
        <w:instrText>Santoro</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Epperson</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and</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Mathews</w:instrText>
      </w:r>
      <w:r w:rsidR="004A1184" w:rsidRPr="00502D5A">
        <w:rPr>
          <w:rFonts w:ascii="Times New Roman" w:hAnsi="Times New Roman" w:cs="Times New Roman"/>
          <w:i/>
          <w:color w:val="222222"/>
          <w:sz w:val="24"/>
          <w:szCs w:val="24"/>
        </w:rPr>
        <w:instrText>, 2015)", "</w:instrText>
      </w:r>
      <w:r w:rsidR="004A1184" w:rsidRPr="00502D5A">
        <w:rPr>
          <w:rFonts w:ascii="Times New Roman" w:hAnsi="Times New Roman" w:cs="Times New Roman"/>
          <w:i/>
          <w:color w:val="222222"/>
          <w:sz w:val="24"/>
          <w:szCs w:val="24"/>
          <w:lang w:val="en-US"/>
        </w:rPr>
        <w:instrText>plainTextFormattedCitation</w:instrText>
      </w:r>
      <w:r w:rsidR="004A1184" w:rsidRPr="00502D5A">
        <w:rPr>
          <w:rFonts w:ascii="Times New Roman" w:hAnsi="Times New Roman" w:cs="Times New Roman"/>
          <w:i/>
          <w:color w:val="222222"/>
          <w:sz w:val="24"/>
          <w:szCs w:val="24"/>
        </w:rPr>
        <w:instrText>" : "(</w:instrText>
      </w:r>
      <w:r w:rsidR="004A1184" w:rsidRPr="00502D5A">
        <w:rPr>
          <w:rFonts w:ascii="Times New Roman" w:hAnsi="Times New Roman" w:cs="Times New Roman"/>
          <w:i/>
          <w:color w:val="222222"/>
          <w:sz w:val="24"/>
          <w:szCs w:val="24"/>
          <w:lang w:val="en-US"/>
        </w:rPr>
        <w:instrText>Santoro</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Epperson</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and</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Mathews</w:instrText>
      </w:r>
      <w:r w:rsidR="004A1184" w:rsidRPr="00502D5A">
        <w:rPr>
          <w:rFonts w:ascii="Times New Roman" w:hAnsi="Times New Roman" w:cs="Times New Roman"/>
          <w:i/>
          <w:color w:val="222222"/>
          <w:sz w:val="24"/>
          <w:szCs w:val="24"/>
        </w:rPr>
        <w:instrText>, 2015)", "</w:instrText>
      </w:r>
      <w:r w:rsidR="004A1184" w:rsidRPr="00502D5A">
        <w:rPr>
          <w:rFonts w:ascii="Times New Roman" w:hAnsi="Times New Roman" w:cs="Times New Roman"/>
          <w:i/>
          <w:color w:val="222222"/>
          <w:sz w:val="24"/>
          <w:szCs w:val="24"/>
          <w:lang w:val="en-US"/>
        </w:rPr>
        <w:instrText>previouslyFormattedCitation</w:instrText>
      </w:r>
      <w:r w:rsidR="004A1184" w:rsidRPr="00502D5A">
        <w:rPr>
          <w:rFonts w:ascii="Times New Roman" w:hAnsi="Times New Roman" w:cs="Times New Roman"/>
          <w:i/>
          <w:color w:val="222222"/>
          <w:sz w:val="24"/>
          <w:szCs w:val="24"/>
        </w:rPr>
        <w:instrText>" : "(</w:instrText>
      </w:r>
      <w:r w:rsidR="004A1184" w:rsidRPr="00502D5A">
        <w:rPr>
          <w:rFonts w:ascii="Times New Roman" w:hAnsi="Times New Roman" w:cs="Times New Roman"/>
          <w:i/>
          <w:color w:val="222222"/>
          <w:sz w:val="24"/>
          <w:szCs w:val="24"/>
          <w:lang w:val="en-US"/>
        </w:rPr>
        <w:instrText>Santoro</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Epperson</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and</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Mathews</w:instrText>
      </w:r>
      <w:r w:rsidR="004A1184" w:rsidRPr="00502D5A">
        <w:rPr>
          <w:rFonts w:ascii="Times New Roman" w:hAnsi="Times New Roman" w:cs="Times New Roman"/>
          <w:i/>
          <w:color w:val="222222"/>
          <w:sz w:val="24"/>
          <w:szCs w:val="24"/>
        </w:rPr>
        <w:instrText>, 2015)" }, "</w:instrText>
      </w:r>
      <w:r w:rsidR="004A1184" w:rsidRPr="00502D5A">
        <w:rPr>
          <w:rFonts w:ascii="Times New Roman" w:hAnsi="Times New Roman" w:cs="Times New Roman"/>
          <w:i/>
          <w:color w:val="222222"/>
          <w:sz w:val="24"/>
          <w:szCs w:val="24"/>
          <w:lang w:val="en-US"/>
        </w:rPr>
        <w:instrText>properties</w:instrText>
      </w:r>
      <w:r w:rsidR="004A1184" w:rsidRPr="00502D5A">
        <w:rPr>
          <w:rFonts w:ascii="Times New Roman" w:hAnsi="Times New Roman" w:cs="Times New Roman"/>
          <w:i/>
          <w:color w:val="222222"/>
          <w:sz w:val="24"/>
          <w:szCs w:val="24"/>
        </w:rPr>
        <w:instrText>" : {  }, "</w:instrText>
      </w:r>
      <w:r w:rsidR="004A1184" w:rsidRPr="00502D5A">
        <w:rPr>
          <w:rFonts w:ascii="Times New Roman" w:hAnsi="Times New Roman" w:cs="Times New Roman"/>
          <w:i/>
          <w:color w:val="222222"/>
          <w:sz w:val="24"/>
          <w:szCs w:val="24"/>
          <w:lang w:val="en-US"/>
        </w:rPr>
        <w:instrText>schema</w:instrText>
      </w:r>
      <w:r w:rsidR="004A1184" w:rsidRPr="00502D5A">
        <w:rPr>
          <w:rFonts w:ascii="Times New Roman" w:hAnsi="Times New Roman" w:cs="Times New Roman"/>
          <w:i/>
          <w:color w:val="222222"/>
          <w:sz w:val="24"/>
          <w:szCs w:val="24"/>
        </w:rPr>
        <w:instrText>" : "</w:instrText>
      </w:r>
      <w:r w:rsidR="004A1184" w:rsidRPr="00502D5A">
        <w:rPr>
          <w:rFonts w:ascii="Times New Roman" w:hAnsi="Times New Roman" w:cs="Times New Roman"/>
          <w:i/>
          <w:color w:val="222222"/>
          <w:sz w:val="24"/>
          <w:szCs w:val="24"/>
          <w:lang w:val="en-US"/>
        </w:rPr>
        <w:instrText>https</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github</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com</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citation</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style</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language</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schema</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raw</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master</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csl</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citation</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json</w:instrText>
      </w:r>
      <w:r w:rsidR="004A1184" w:rsidRPr="00502D5A">
        <w:rPr>
          <w:rFonts w:ascii="Times New Roman" w:hAnsi="Times New Roman" w:cs="Times New Roman"/>
          <w:i/>
          <w:color w:val="222222"/>
          <w:sz w:val="24"/>
          <w:szCs w:val="24"/>
        </w:rPr>
        <w:instrText>" }</w:instrText>
      </w:r>
      <w:r w:rsidR="004A1184" w:rsidRPr="00502D5A">
        <w:rPr>
          <w:rFonts w:ascii="Times New Roman" w:hAnsi="Times New Roman" w:cs="Times New Roman"/>
          <w:i/>
          <w:color w:val="222222"/>
          <w:sz w:val="24"/>
          <w:szCs w:val="24"/>
        </w:rPr>
        <w:fldChar w:fldCharType="separate"/>
      </w:r>
      <w:r w:rsidR="004A1184" w:rsidRPr="00502D5A">
        <w:rPr>
          <w:rFonts w:ascii="Times New Roman" w:hAnsi="Times New Roman" w:cs="Times New Roman"/>
          <w:i/>
          <w:noProof/>
          <w:color w:val="222222"/>
          <w:sz w:val="24"/>
          <w:szCs w:val="24"/>
        </w:rPr>
        <w:t>(</w:t>
      </w:r>
      <w:r w:rsidR="004A1184" w:rsidRPr="00502D5A">
        <w:rPr>
          <w:rFonts w:ascii="Times New Roman" w:hAnsi="Times New Roman" w:cs="Times New Roman"/>
          <w:i/>
          <w:noProof/>
          <w:color w:val="222222"/>
          <w:sz w:val="24"/>
          <w:szCs w:val="24"/>
          <w:lang w:val="en-US"/>
        </w:rPr>
        <w:t>Santoro</w:t>
      </w:r>
      <w:r w:rsidR="004A1184" w:rsidRPr="00502D5A">
        <w:rPr>
          <w:rFonts w:ascii="Times New Roman" w:hAnsi="Times New Roman" w:cs="Times New Roman"/>
          <w:i/>
          <w:noProof/>
          <w:color w:val="222222"/>
          <w:sz w:val="24"/>
          <w:szCs w:val="24"/>
        </w:rPr>
        <w:t xml:space="preserve">, </w:t>
      </w:r>
      <w:r w:rsidR="004A1184" w:rsidRPr="00502D5A">
        <w:rPr>
          <w:rFonts w:ascii="Times New Roman" w:hAnsi="Times New Roman" w:cs="Times New Roman"/>
          <w:i/>
          <w:noProof/>
          <w:color w:val="222222"/>
          <w:sz w:val="24"/>
          <w:szCs w:val="24"/>
          <w:lang w:val="en-US"/>
        </w:rPr>
        <w:t>Epperson</w:t>
      </w:r>
      <w:r w:rsidR="004A1184" w:rsidRPr="00502D5A">
        <w:rPr>
          <w:rFonts w:ascii="Times New Roman" w:hAnsi="Times New Roman" w:cs="Times New Roman"/>
          <w:i/>
          <w:noProof/>
          <w:color w:val="222222"/>
          <w:sz w:val="24"/>
          <w:szCs w:val="24"/>
        </w:rPr>
        <w:t xml:space="preserve"> </w:t>
      </w:r>
      <w:r w:rsidR="004A1184" w:rsidRPr="00502D5A">
        <w:rPr>
          <w:rFonts w:ascii="Times New Roman" w:hAnsi="Times New Roman" w:cs="Times New Roman"/>
          <w:i/>
          <w:noProof/>
          <w:color w:val="222222"/>
          <w:sz w:val="24"/>
          <w:szCs w:val="24"/>
          <w:lang w:val="en-US"/>
        </w:rPr>
        <w:t>and</w:t>
      </w:r>
      <w:r w:rsidR="004A1184" w:rsidRPr="00502D5A">
        <w:rPr>
          <w:rFonts w:ascii="Times New Roman" w:hAnsi="Times New Roman" w:cs="Times New Roman"/>
          <w:i/>
          <w:noProof/>
          <w:color w:val="222222"/>
          <w:sz w:val="24"/>
          <w:szCs w:val="24"/>
        </w:rPr>
        <w:t xml:space="preserve"> </w:t>
      </w:r>
      <w:r w:rsidR="004A1184" w:rsidRPr="00502D5A">
        <w:rPr>
          <w:rFonts w:ascii="Times New Roman" w:hAnsi="Times New Roman" w:cs="Times New Roman"/>
          <w:i/>
          <w:noProof/>
          <w:color w:val="222222"/>
          <w:sz w:val="24"/>
          <w:szCs w:val="24"/>
          <w:lang w:val="en-US"/>
        </w:rPr>
        <w:t>Mathews</w:t>
      </w:r>
      <w:r w:rsidR="004A1184" w:rsidRPr="00502D5A">
        <w:rPr>
          <w:rFonts w:ascii="Times New Roman" w:hAnsi="Times New Roman" w:cs="Times New Roman"/>
          <w:i/>
          <w:noProof/>
          <w:color w:val="222222"/>
          <w:sz w:val="24"/>
          <w:szCs w:val="24"/>
        </w:rPr>
        <w:t>, 2015)</w:t>
      </w:r>
      <w:r w:rsidR="004A1184" w:rsidRPr="00502D5A">
        <w:rPr>
          <w:rFonts w:ascii="Times New Roman" w:hAnsi="Times New Roman" w:cs="Times New Roman"/>
          <w:i/>
          <w:color w:val="222222"/>
          <w:sz w:val="24"/>
          <w:szCs w:val="24"/>
        </w:rPr>
        <w:fldChar w:fldCharType="end"/>
      </w:r>
      <w:r w:rsidRPr="00075EFA">
        <w:rPr>
          <w:rFonts w:ascii="Times New Roman" w:hAnsi="Times New Roman" w:cs="Times New Roman"/>
          <w:color w:val="222222"/>
          <w:sz w:val="24"/>
          <w:szCs w:val="24"/>
        </w:rPr>
        <w:t xml:space="preserve">. </w:t>
      </w:r>
    </w:p>
    <w:p w:rsidR="00502D5A" w:rsidRDefault="00A31598" w:rsidP="00502D5A">
      <w:pPr>
        <w:spacing w:after="0" w:line="360" w:lineRule="auto"/>
        <w:ind w:firstLine="720"/>
        <w:jc w:val="both"/>
        <w:rPr>
          <w:rFonts w:ascii="Times New Roman" w:hAnsi="Times New Roman" w:cs="Times New Roman"/>
          <w:color w:val="222222"/>
          <w:sz w:val="24"/>
          <w:szCs w:val="24"/>
        </w:rPr>
      </w:pPr>
      <w:r w:rsidRPr="00075EFA">
        <w:rPr>
          <w:rFonts w:ascii="Times New Roman" w:hAnsi="Times New Roman" w:cs="Times New Roman"/>
          <w:color w:val="222222"/>
          <w:sz w:val="24"/>
          <w:szCs w:val="24"/>
        </w:rPr>
        <w:t xml:space="preserve">Άλλες φαρμακοτεχνικές μορφές μπορεί να είναι </w:t>
      </w:r>
      <w:r w:rsidR="00B95E92">
        <w:rPr>
          <w:rFonts w:ascii="Times New Roman" w:hAnsi="Times New Roman" w:cs="Times New Roman"/>
          <w:color w:val="222222"/>
          <w:sz w:val="24"/>
          <w:szCs w:val="24"/>
        </w:rPr>
        <w:t xml:space="preserve">επίσης </w:t>
      </w:r>
      <w:r w:rsidRPr="00075EFA">
        <w:rPr>
          <w:rFonts w:ascii="Times New Roman" w:hAnsi="Times New Roman" w:cs="Times New Roman"/>
          <w:color w:val="222222"/>
          <w:sz w:val="24"/>
          <w:szCs w:val="24"/>
        </w:rPr>
        <w:t>ευεργετικές</w:t>
      </w:r>
      <w:r w:rsidR="00B95E92">
        <w:rPr>
          <w:rFonts w:ascii="Times New Roman" w:hAnsi="Times New Roman" w:cs="Times New Roman"/>
          <w:color w:val="222222"/>
          <w:sz w:val="24"/>
          <w:szCs w:val="24"/>
        </w:rPr>
        <w:t xml:space="preserve"> στην ενίσχυση των γνωστικών λειτουργιών</w:t>
      </w:r>
      <w:r w:rsidRPr="00075EFA">
        <w:rPr>
          <w:rFonts w:ascii="Times New Roman" w:hAnsi="Times New Roman" w:cs="Times New Roman"/>
          <w:color w:val="222222"/>
          <w:sz w:val="24"/>
          <w:szCs w:val="24"/>
        </w:rPr>
        <w:t xml:space="preserve">, με μία μελέτη να </w:t>
      </w:r>
      <w:r w:rsidR="00B95E92">
        <w:rPr>
          <w:rFonts w:ascii="Times New Roman" w:hAnsi="Times New Roman" w:cs="Times New Roman"/>
          <w:color w:val="222222"/>
          <w:sz w:val="24"/>
          <w:szCs w:val="24"/>
        </w:rPr>
        <w:t>καταδεικνεύει</w:t>
      </w:r>
      <w:r w:rsidRPr="00075EFA">
        <w:rPr>
          <w:rFonts w:ascii="Times New Roman" w:hAnsi="Times New Roman" w:cs="Times New Roman"/>
          <w:color w:val="222222"/>
          <w:sz w:val="24"/>
          <w:szCs w:val="24"/>
        </w:rPr>
        <w:t xml:space="preserve"> το συνδυασμό βαλεριανικής οιστραδιόλης και dinogest σε νεότερες μετεμμηνοπαυσιακές γυναίκες και </w:t>
      </w:r>
      <w:r w:rsidR="00B95E92">
        <w:rPr>
          <w:rFonts w:ascii="Times New Roman" w:hAnsi="Times New Roman" w:cs="Times New Roman"/>
          <w:color w:val="222222"/>
          <w:sz w:val="24"/>
          <w:szCs w:val="24"/>
        </w:rPr>
        <w:t xml:space="preserve">σε </w:t>
      </w:r>
      <w:r w:rsidRPr="00075EFA">
        <w:rPr>
          <w:rFonts w:ascii="Times New Roman" w:hAnsi="Times New Roman" w:cs="Times New Roman"/>
          <w:color w:val="222222"/>
          <w:sz w:val="24"/>
          <w:szCs w:val="24"/>
        </w:rPr>
        <w:t xml:space="preserve">άλλη </w:t>
      </w:r>
      <w:r w:rsidR="00B95E92">
        <w:rPr>
          <w:rFonts w:ascii="Times New Roman" w:hAnsi="Times New Roman" w:cs="Times New Roman"/>
          <w:color w:val="222222"/>
          <w:sz w:val="24"/>
          <w:szCs w:val="24"/>
        </w:rPr>
        <w:t xml:space="preserve">μελέτη </w:t>
      </w:r>
      <w:r w:rsidRPr="00075EFA">
        <w:rPr>
          <w:rFonts w:ascii="Times New Roman" w:hAnsi="Times New Roman" w:cs="Times New Roman"/>
          <w:color w:val="222222"/>
          <w:sz w:val="24"/>
          <w:szCs w:val="24"/>
        </w:rPr>
        <w:t>να παρουσιάζε</w:t>
      </w:r>
      <w:r w:rsidR="00B95E92">
        <w:rPr>
          <w:rFonts w:ascii="Times New Roman" w:hAnsi="Times New Roman" w:cs="Times New Roman"/>
          <w:color w:val="222222"/>
          <w:sz w:val="24"/>
          <w:szCs w:val="24"/>
        </w:rPr>
        <w:t>ται</w:t>
      </w:r>
      <w:r w:rsidRPr="00075EFA">
        <w:rPr>
          <w:rFonts w:ascii="Times New Roman" w:hAnsi="Times New Roman" w:cs="Times New Roman"/>
          <w:color w:val="222222"/>
          <w:sz w:val="24"/>
          <w:szCs w:val="24"/>
        </w:rPr>
        <w:t xml:space="preserve"> θετικό αποτέλεσμα με</w:t>
      </w:r>
      <w:r w:rsidR="00B95E92">
        <w:rPr>
          <w:rFonts w:ascii="Times New Roman" w:hAnsi="Times New Roman" w:cs="Times New Roman"/>
          <w:color w:val="222222"/>
          <w:sz w:val="24"/>
          <w:szCs w:val="24"/>
        </w:rPr>
        <w:t>τά την χορήγηση</w:t>
      </w:r>
      <w:r w:rsidRPr="00075EFA">
        <w:rPr>
          <w:rFonts w:ascii="Times New Roman" w:hAnsi="Times New Roman" w:cs="Times New Roman"/>
          <w:color w:val="222222"/>
          <w:sz w:val="24"/>
          <w:szCs w:val="24"/>
        </w:rPr>
        <w:t xml:space="preserve"> </w:t>
      </w:r>
      <w:r w:rsidR="00B95E92">
        <w:rPr>
          <w:rFonts w:ascii="Times New Roman" w:hAnsi="Times New Roman" w:cs="Times New Roman"/>
          <w:color w:val="222222"/>
          <w:sz w:val="24"/>
          <w:szCs w:val="24"/>
        </w:rPr>
        <w:t xml:space="preserve">από του στόματος </w:t>
      </w:r>
      <w:r w:rsidRPr="00075EFA">
        <w:rPr>
          <w:rFonts w:ascii="Times New Roman" w:hAnsi="Times New Roman" w:cs="Times New Roman"/>
          <w:color w:val="222222"/>
          <w:sz w:val="24"/>
          <w:szCs w:val="24"/>
        </w:rPr>
        <w:t>κυκλική</w:t>
      </w:r>
      <w:r w:rsidR="00B95E92">
        <w:rPr>
          <w:rFonts w:ascii="Times New Roman" w:hAnsi="Times New Roman" w:cs="Times New Roman"/>
          <w:color w:val="222222"/>
          <w:sz w:val="24"/>
          <w:szCs w:val="24"/>
        </w:rPr>
        <w:t>ς</w:t>
      </w:r>
      <w:r w:rsidRPr="00075EFA">
        <w:rPr>
          <w:rFonts w:ascii="Times New Roman" w:hAnsi="Times New Roman" w:cs="Times New Roman"/>
          <w:color w:val="222222"/>
          <w:sz w:val="24"/>
          <w:szCs w:val="24"/>
        </w:rPr>
        <w:t xml:space="preserve"> οιστραδιόλη</w:t>
      </w:r>
      <w:r w:rsidR="00B95E92">
        <w:rPr>
          <w:rFonts w:ascii="Times New Roman" w:hAnsi="Times New Roman" w:cs="Times New Roman"/>
          <w:color w:val="222222"/>
          <w:sz w:val="24"/>
          <w:szCs w:val="24"/>
        </w:rPr>
        <w:t>ς</w:t>
      </w:r>
      <w:r w:rsidRPr="00075EFA">
        <w:rPr>
          <w:rFonts w:ascii="Times New Roman" w:hAnsi="Times New Roman" w:cs="Times New Roman"/>
          <w:color w:val="222222"/>
          <w:sz w:val="24"/>
          <w:szCs w:val="24"/>
        </w:rPr>
        <w:t xml:space="preserve"> και νορεθί</w:t>
      </w:r>
      <w:r w:rsidR="00502D5A">
        <w:rPr>
          <w:rFonts w:ascii="Times New Roman" w:hAnsi="Times New Roman" w:cs="Times New Roman"/>
          <w:color w:val="222222"/>
          <w:sz w:val="24"/>
          <w:szCs w:val="24"/>
        </w:rPr>
        <w:t>δρόμων</w:t>
      </w:r>
      <w:r w:rsidRPr="00075EFA">
        <w:rPr>
          <w:rFonts w:ascii="Times New Roman" w:hAnsi="Times New Roman" w:cs="Times New Roman"/>
          <w:color w:val="222222"/>
          <w:sz w:val="24"/>
          <w:szCs w:val="24"/>
        </w:rPr>
        <w:t xml:space="preserve"> σε ηλικιωμένες γυναίκες μετά την εμμηνόπαυση. Τα αντικαταθλιπτικά φάρμακα μπορεί να οδηγήσουν σε βελτιωμένη γνώση, εάν υπάρχει επίσης συνυπαρξιακή κατάθλιψη</w:t>
      </w:r>
      <w:r w:rsidR="004A1184">
        <w:rPr>
          <w:rFonts w:ascii="Times New Roman" w:hAnsi="Times New Roman" w:cs="Times New Roman"/>
          <w:color w:val="222222"/>
          <w:sz w:val="24"/>
          <w:szCs w:val="24"/>
        </w:rPr>
        <w:t xml:space="preserve"> </w:t>
      </w:r>
      <w:r w:rsidR="004A1184" w:rsidRPr="00502D5A">
        <w:rPr>
          <w:rFonts w:ascii="Times New Roman" w:hAnsi="Times New Roman" w:cs="Times New Roman"/>
          <w:i/>
          <w:color w:val="222222"/>
          <w:sz w:val="24"/>
          <w:szCs w:val="24"/>
        </w:rPr>
        <w:fldChar w:fldCharType="begin" w:fldLock="1"/>
      </w:r>
      <w:r w:rsidR="004A1184" w:rsidRPr="00502D5A">
        <w:rPr>
          <w:rFonts w:ascii="Times New Roman" w:hAnsi="Times New Roman" w:cs="Times New Roman"/>
          <w:i/>
          <w:color w:val="222222"/>
          <w:sz w:val="24"/>
          <w:szCs w:val="24"/>
        </w:rPr>
        <w:instrText>ADDIN CSL_CITATION { "citationItems" : [ { "id" : "ITEM-1", "itemData" : { "DOI" : "10.1016/j.ecl.2015.05.001", "ISBN" : "9780323395618", "ISSN" : "15584410", "PMID" : "26316239", "abstract" : "The menopause transition is associated with various symptoms, which can interact to produce morbidity. Vasomotor symptoms are the most commonly reported, but vaginal dryness/dyspareunia, sleep difficulties and adverse mood changes have all been shown to worsen as women approach menopause. For postmenopausal women changes in cogniti</w:instrText>
      </w:r>
      <w:r w:rsidR="004A1184" w:rsidRPr="00502D5A">
        <w:rPr>
          <w:rFonts w:ascii="Times New Roman" w:hAnsi="Times New Roman" w:cs="Times New Roman"/>
          <w:i/>
          <w:color w:val="222222"/>
          <w:sz w:val="24"/>
          <w:szCs w:val="24"/>
          <w:lang w:val="en-US"/>
        </w:rPr>
        <w:instrText>on</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are</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more</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likely</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to</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be</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related</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to</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aging</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and</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not</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to</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hormones</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This</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article</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reviews</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the</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symptoms</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of</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hot</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flashes</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vasomotor</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symptoms</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vaginal</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dryness</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dyspareunia</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adverse</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mood</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poor</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sleep</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insomnia</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and</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cognitive</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complaints</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describing</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their</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epidemiology</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diagnosis</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and</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treatment</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This</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article</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thus</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reviews</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the</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epidemiology</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pathophysiology</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diagnosis</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and</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treatment</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of</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these</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common</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menopausal</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symptoms</w:instrText>
      </w:r>
      <w:r w:rsidR="004A1184" w:rsidRPr="00502D5A">
        <w:rPr>
          <w:rFonts w:ascii="Times New Roman" w:hAnsi="Times New Roman" w:cs="Times New Roman"/>
          <w:i/>
          <w:color w:val="222222"/>
          <w:sz w:val="24"/>
          <w:szCs w:val="24"/>
        </w:rPr>
        <w:instrText>.", "</w:instrText>
      </w:r>
      <w:r w:rsidR="004A1184" w:rsidRPr="00502D5A">
        <w:rPr>
          <w:rFonts w:ascii="Times New Roman" w:hAnsi="Times New Roman" w:cs="Times New Roman"/>
          <w:i/>
          <w:color w:val="222222"/>
          <w:sz w:val="24"/>
          <w:szCs w:val="24"/>
          <w:lang w:val="en-US"/>
        </w:rPr>
        <w:instrText>author</w:instrText>
      </w:r>
      <w:r w:rsidR="004A1184" w:rsidRPr="00502D5A">
        <w:rPr>
          <w:rFonts w:ascii="Times New Roman" w:hAnsi="Times New Roman" w:cs="Times New Roman"/>
          <w:i/>
          <w:color w:val="222222"/>
          <w:sz w:val="24"/>
          <w:szCs w:val="24"/>
        </w:rPr>
        <w:instrText>" : [ { "</w:instrText>
      </w:r>
      <w:r w:rsidR="004A1184" w:rsidRPr="00502D5A">
        <w:rPr>
          <w:rFonts w:ascii="Times New Roman" w:hAnsi="Times New Roman" w:cs="Times New Roman"/>
          <w:i/>
          <w:color w:val="222222"/>
          <w:sz w:val="24"/>
          <w:szCs w:val="24"/>
          <w:lang w:val="en-US"/>
        </w:rPr>
        <w:instrText>dropping</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particle</w:instrText>
      </w:r>
      <w:r w:rsidR="004A1184" w:rsidRPr="00502D5A">
        <w:rPr>
          <w:rFonts w:ascii="Times New Roman" w:hAnsi="Times New Roman" w:cs="Times New Roman"/>
          <w:i/>
          <w:color w:val="222222"/>
          <w:sz w:val="24"/>
          <w:szCs w:val="24"/>
        </w:rPr>
        <w:instrText>" : "", "</w:instrText>
      </w:r>
      <w:r w:rsidR="004A1184" w:rsidRPr="00502D5A">
        <w:rPr>
          <w:rFonts w:ascii="Times New Roman" w:hAnsi="Times New Roman" w:cs="Times New Roman"/>
          <w:i/>
          <w:color w:val="222222"/>
          <w:sz w:val="24"/>
          <w:szCs w:val="24"/>
          <w:lang w:val="en-US"/>
        </w:rPr>
        <w:instrText>family</w:instrText>
      </w:r>
      <w:r w:rsidR="004A1184" w:rsidRPr="00502D5A">
        <w:rPr>
          <w:rFonts w:ascii="Times New Roman" w:hAnsi="Times New Roman" w:cs="Times New Roman"/>
          <w:i/>
          <w:color w:val="222222"/>
          <w:sz w:val="24"/>
          <w:szCs w:val="24"/>
        </w:rPr>
        <w:instrText>" : "</w:instrText>
      </w:r>
      <w:r w:rsidR="004A1184" w:rsidRPr="00502D5A">
        <w:rPr>
          <w:rFonts w:ascii="Times New Roman" w:hAnsi="Times New Roman" w:cs="Times New Roman"/>
          <w:i/>
          <w:color w:val="222222"/>
          <w:sz w:val="24"/>
          <w:szCs w:val="24"/>
          <w:lang w:val="en-US"/>
        </w:rPr>
        <w:instrText>Santoro</w:instrText>
      </w:r>
      <w:r w:rsidR="004A1184" w:rsidRPr="00502D5A">
        <w:rPr>
          <w:rFonts w:ascii="Times New Roman" w:hAnsi="Times New Roman" w:cs="Times New Roman"/>
          <w:i/>
          <w:color w:val="222222"/>
          <w:sz w:val="24"/>
          <w:szCs w:val="24"/>
        </w:rPr>
        <w:instrText>", "</w:instrText>
      </w:r>
      <w:r w:rsidR="004A1184" w:rsidRPr="00502D5A">
        <w:rPr>
          <w:rFonts w:ascii="Times New Roman" w:hAnsi="Times New Roman" w:cs="Times New Roman"/>
          <w:i/>
          <w:color w:val="222222"/>
          <w:sz w:val="24"/>
          <w:szCs w:val="24"/>
          <w:lang w:val="en-US"/>
        </w:rPr>
        <w:instrText>given</w:instrText>
      </w:r>
      <w:r w:rsidR="004A1184" w:rsidRPr="00502D5A">
        <w:rPr>
          <w:rFonts w:ascii="Times New Roman" w:hAnsi="Times New Roman" w:cs="Times New Roman"/>
          <w:i/>
          <w:color w:val="222222"/>
          <w:sz w:val="24"/>
          <w:szCs w:val="24"/>
        </w:rPr>
        <w:instrText>" : "</w:instrText>
      </w:r>
      <w:r w:rsidR="004A1184" w:rsidRPr="00502D5A">
        <w:rPr>
          <w:rFonts w:ascii="Times New Roman" w:hAnsi="Times New Roman" w:cs="Times New Roman"/>
          <w:i/>
          <w:color w:val="222222"/>
          <w:sz w:val="24"/>
          <w:szCs w:val="24"/>
          <w:lang w:val="en-US"/>
        </w:rPr>
        <w:instrText>Nanette</w:instrText>
      </w:r>
      <w:r w:rsidR="004A1184" w:rsidRPr="00502D5A">
        <w:rPr>
          <w:rFonts w:ascii="Times New Roman" w:hAnsi="Times New Roman" w:cs="Times New Roman"/>
          <w:i/>
          <w:color w:val="222222"/>
          <w:sz w:val="24"/>
          <w:szCs w:val="24"/>
        </w:rPr>
        <w:instrText>", "</w:instrText>
      </w:r>
      <w:r w:rsidR="004A1184" w:rsidRPr="00502D5A">
        <w:rPr>
          <w:rFonts w:ascii="Times New Roman" w:hAnsi="Times New Roman" w:cs="Times New Roman"/>
          <w:i/>
          <w:color w:val="222222"/>
          <w:sz w:val="24"/>
          <w:szCs w:val="24"/>
          <w:lang w:val="en-US"/>
        </w:rPr>
        <w:instrText>non</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dropping</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particle</w:instrText>
      </w:r>
      <w:r w:rsidR="004A1184" w:rsidRPr="00502D5A">
        <w:rPr>
          <w:rFonts w:ascii="Times New Roman" w:hAnsi="Times New Roman" w:cs="Times New Roman"/>
          <w:i/>
          <w:color w:val="222222"/>
          <w:sz w:val="24"/>
          <w:szCs w:val="24"/>
        </w:rPr>
        <w:instrText>" : "", "</w:instrText>
      </w:r>
      <w:r w:rsidR="004A1184" w:rsidRPr="00502D5A">
        <w:rPr>
          <w:rFonts w:ascii="Times New Roman" w:hAnsi="Times New Roman" w:cs="Times New Roman"/>
          <w:i/>
          <w:color w:val="222222"/>
          <w:sz w:val="24"/>
          <w:szCs w:val="24"/>
          <w:lang w:val="en-US"/>
        </w:rPr>
        <w:instrText>parse</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names</w:instrText>
      </w:r>
      <w:r w:rsidR="004A1184" w:rsidRPr="00502D5A">
        <w:rPr>
          <w:rFonts w:ascii="Times New Roman" w:hAnsi="Times New Roman" w:cs="Times New Roman"/>
          <w:i/>
          <w:color w:val="222222"/>
          <w:sz w:val="24"/>
          <w:szCs w:val="24"/>
        </w:rPr>
        <w:instrText xml:space="preserve">" : </w:instrText>
      </w:r>
      <w:r w:rsidR="004A1184" w:rsidRPr="00502D5A">
        <w:rPr>
          <w:rFonts w:ascii="Times New Roman" w:hAnsi="Times New Roman" w:cs="Times New Roman"/>
          <w:i/>
          <w:color w:val="222222"/>
          <w:sz w:val="24"/>
          <w:szCs w:val="24"/>
          <w:lang w:val="en-US"/>
        </w:rPr>
        <w:instrText>false</w:instrText>
      </w:r>
      <w:r w:rsidR="004A1184" w:rsidRPr="00502D5A">
        <w:rPr>
          <w:rFonts w:ascii="Times New Roman" w:hAnsi="Times New Roman" w:cs="Times New Roman"/>
          <w:i/>
          <w:color w:val="222222"/>
          <w:sz w:val="24"/>
          <w:szCs w:val="24"/>
        </w:rPr>
        <w:instrText>, "</w:instrText>
      </w:r>
      <w:r w:rsidR="004A1184" w:rsidRPr="00502D5A">
        <w:rPr>
          <w:rFonts w:ascii="Times New Roman" w:hAnsi="Times New Roman" w:cs="Times New Roman"/>
          <w:i/>
          <w:color w:val="222222"/>
          <w:sz w:val="24"/>
          <w:szCs w:val="24"/>
          <w:lang w:val="en-US"/>
        </w:rPr>
        <w:instrText>suffix</w:instrText>
      </w:r>
      <w:r w:rsidR="004A1184" w:rsidRPr="00502D5A">
        <w:rPr>
          <w:rFonts w:ascii="Times New Roman" w:hAnsi="Times New Roman" w:cs="Times New Roman"/>
          <w:i/>
          <w:color w:val="222222"/>
          <w:sz w:val="24"/>
          <w:szCs w:val="24"/>
        </w:rPr>
        <w:instrText>" : "" }, { "</w:instrText>
      </w:r>
      <w:r w:rsidR="004A1184" w:rsidRPr="00502D5A">
        <w:rPr>
          <w:rFonts w:ascii="Times New Roman" w:hAnsi="Times New Roman" w:cs="Times New Roman"/>
          <w:i/>
          <w:color w:val="222222"/>
          <w:sz w:val="24"/>
          <w:szCs w:val="24"/>
          <w:lang w:val="en-US"/>
        </w:rPr>
        <w:instrText>dropping</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particle</w:instrText>
      </w:r>
      <w:r w:rsidR="004A1184" w:rsidRPr="00502D5A">
        <w:rPr>
          <w:rFonts w:ascii="Times New Roman" w:hAnsi="Times New Roman" w:cs="Times New Roman"/>
          <w:i/>
          <w:color w:val="222222"/>
          <w:sz w:val="24"/>
          <w:szCs w:val="24"/>
        </w:rPr>
        <w:instrText>" : "", "</w:instrText>
      </w:r>
      <w:r w:rsidR="004A1184" w:rsidRPr="00502D5A">
        <w:rPr>
          <w:rFonts w:ascii="Times New Roman" w:hAnsi="Times New Roman" w:cs="Times New Roman"/>
          <w:i/>
          <w:color w:val="222222"/>
          <w:sz w:val="24"/>
          <w:szCs w:val="24"/>
          <w:lang w:val="en-US"/>
        </w:rPr>
        <w:instrText>family</w:instrText>
      </w:r>
      <w:r w:rsidR="004A1184" w:rsidRPr="00502D5A">
        <w:rPr>
          <w:rFonts w:ascii="Times New Roman" w:hAnsi="Times New Roman" w:cs="Times New Roman"/>
          <w:i/>
          <w:color w:val="222222"/>
          <w:sz w:val="24"/>
          <w:szCs w:val="24"/>
        </w:rPr>
        <w:instrText>" : "</w:instrText>
      </w:r>
      <w:r w:rsidR="004A1184" w:rsidRPr="00502D5A">
        <w:rPr>
          <w:rFonts w:ascii="Times New Roman" w:hAnsi="Times New Roman" w:cs="Times New Roman"/>
          <w:i/>
          <w:color w:val="222222"/>
          <w:sz w:val="24"/>
          <w:szCs w:val="24"/>
          <w:lang w:val="en-US"/>
        </w:rPr>
        <w:instrText>Epperson</w:instrText>
      </w:r>
      <w:r w:rsidR="004A1184" w:rsidRPr="00502D5A">
        <w:rPr>
          <w:rFonts w:ascii="Times New Roman" w:hAnsi="Times New Roman" w:cs="Times New Roman"/>
          <w:i/>
          <w:color w:val="222222"/>
          <w:sz w:val="24"/>
          <w:szCs w:val="24"/>
        </w:rPr>
        <w:instrText>", "</w:instrText>
      </w:r>
      <w:r w:rsidR="004A1184" w:rsidRPr="00502D5A">
        <w:rPr>
          <w:rFonts w:ascii="Times New Roman" w:hAnsi="Times New Roman" w:cs="Times New Roman"/>
          <w:i/>
          <w:color w:val="222222"/>
          <w:sz w:val="24"/>
          <w:szCs w:val="24"/>
          <w:lang w:val="en-US"/>
        </w:rPr>
        <w:instrText>given</w:instrText>
      </w:r>
      <w:r w:rsidR="004A1184" w:rsidRPr="00502D5A">
        <w:rPr>
          <w:rFonts w:ascii="Times New Roman" w:hAnsi="Times New Roman" w:cs="Times New Roman"/>
          <w:i/>
          <w:color w:val="222222"/>
          <w:sz w:val="24"/>
          <w:szCs w:val="24"/>
        </w:rPr>
        <w:instrText>" : "</w:instrText>
      </w:r>
      <w:r w:rsidR="004A1184" w:rsidRPr="00502D5A">
        <w:rPr>
          <w:rFonts w:ascii="Times New Roman" w:hAnsi="Times New Roman" w:cs="Times New Roman"/>
          <w:i/>
          <w:color w:val="222222"/>
          <w:sz w:val="24"/>
          <w:szCs w:val="24"/>
          <w:lang w:val="en-US"/>
        </w:rPr>
        <w:instrText>C</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Neill</w:instrText>
      </w:r>
      <w:r w:rsidR="004A1184" w:rsidRPr="00502D5A">
        <w:rPr>
          <w:rFonts w:ascii="Times New Roman" w:hAnsi="Times New Roman" w:cs="Times New Roman"/>
          <w:i/>
          <w:color w:val="222222"/>
          <w:sz w:val="24"/>
          <w:szCs w:val="24"/>
        </w:rPr>
        <w:instrText>", "</w:instrText>
      </w:r>
      <w:r w:rsidR="004A1184" w:rsidRPr="00502D5A">
        <w:rPr>
          <w:rFonts w:ascii="Times New Roman" w:hAnsi="Times New Roman" w:cs="Times New Roman"/>
          <w:i/>
          <w:color w:val="222222"/>
          <w:sz w:val="24"/>
          <w:szCs w:val="24"/>
          <w:lang w:val="en-US"/>
        </w:rPr>
        <w:instrText>non</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dropping</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particle</w:instrText>
      </w:r>
      <w:r w:rsidR="004A1184" w:rsidRPr="00502D5A">
        <w:rPr>
          <w:rFonts w:ascii="Times New Roman" w:hAnsi="Times New Roman" w:cs="Times New Roman"/>
          <w:i/>
          <w:color w:val="222222"/>
          <w:sz w:val="24"/>
          <w:szCs w:val="24"/>
        </w:rPr>
        <w:instrText>" : "", "</w:instrText>
      </w:r>
      <w:r w:rsidR="004A1184" w:rsidRPr="00502D5A">
        <w:rPr>
          <w:rFonts w:ascii="Times New Roman" w:hAnsi="Times New Roman" w:cs="Times New Roman"/>
          <w:i/>
          <w:color w:val="222222"/>
          <w:sz w:val="24"/>
          <w:szCs w:val="24"/>
          <w:lang w:val="en-US"/>
        </w:rPr>
        <w:instrText>parse</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names</w:instrText>
      </w:r>
      <w:r w:rsidR="004A1184" w:rsidRPr="00502D5A">
        <w:rPr>
          <w:rFonts w:ascii="Times New Roman" w:hAnsi="Times New Roman" w:cs="Times New Roman"/>
          <w:i/>
          <w:color w:val="222222"/>
          <w:sz w:val="24"/>
          <w:szCs w:val="24"/>
        </w:rPr>
        <w:instrText xml:space="preserve">" : </w:instrText>
      </w:r>
      <w:r w:rsidR="004A1184" w:rsidRPr="00502D5A">
        <w:rPr>
          <w:rFonts w:ascii="Times New Roman" w:hAnsi="Times New Roman" w:cs="Times New Roman"/>
          <w:i/>
          <w:color w:val="222222"/>
          <w:sz w:val="24"/>
          <w:szCs w:val="24"/>
          <w:lang w:val="en-US"/>
        </w:rPr>
        <w:instrText>false</w:instrText>
      </w:r>
      <w:r w:rsidR="004A1184" w:rsidRPr="00502D5A">
        <w:rPr>
          <w:rFonts w:ascii="Times New Roman" w:hAnsi="Times New Roman" w:cs="Times New Roman"/>
          <w:i/>
          <w:color w:val="222222"/>
          <w:sz w:val="24"/>
          <w:szCs w:val="24"/>
        </w:rPr>
        <w:instrText>, "</w:instrText>
      </w:r>
      <w:r w:rsidR="004A1184" w:rsidRPr="00502D5A">
        <w:rPr>
          <w:rFonts w:ascii="Times New Roman" w:hAnsi="Times New Roman" w:cs="Times New Roman"/>
          <w:i/>
          <w:color w:val="222222"/>
          <w:sz w:val="24"/>
          <w:szCs w:val="24"/>
          <w:lang w:val="en-US"/>
        </w:rPr>
        <w:instrText>suffix</w:instrText>
      </w:r>
      <w:r w:rsidR="004A1184" w:rsidRPr="00502D5A">
        <w:rPr>
          <w:rFonts w:ascii="Times New Roman" w:hAnsi="Times New Roman" w:cs="Times New Roman"/>
          <w:i/>
          <w:color w:val="222222"/>
          <w:sz w:val="24"/>
          <w:szCs w:val="24"/>
        </w:rPr>
        <w:instrText>" : "" }, { "</w:instrText>
      </w:r>
      <w:r w:rsidR="004A1184" w:rsidRPr="00502D5A">
        <w:rPr>
          <w:rFonts w:ascii="Times New Roman" w:hAnsi="Times New Roman" w:cs="Times New Roman"/>
          <w:i/>
          <w:color w:val="222222"/>
          <w:sz w:val="24"/>
          <w:szCs w:val="24"/>
          <w:lang w:val="en-US"/>
        </w:rPr>
        <w:instrText>dropping</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particle</w:instrText>
      </w:r>
      <w:r w:rsidR="004A1184" w:rsidRPr="00502D5A">
        <w:rPr>
          <w:rFonts w:ascii="Times New Roman" w:hAnsi="Times New Roman" w:cs="Times New Roman"/>
          <w:i/>
          <w:color w:val="222222"/>
          <w:sz w:val="24"/>
          <w:szCs w:val="24"/>
        </w:rPr>
        <w:instrText>" : "", "</w:instrText>
      </w:r>
      <w:r w:rsidR="004A1184" w:rsidRPr="00502D5A">
        <w:rPr>
          <w:rFonts w:ascii="Times New Roman" w:hAnsi="Times New Roman" w:cs="Times New Roman"/>
          <w:i/>
          <w:color w:val="222222"/>
          <w:sz w:val="24"/>
          <w:szCs w:val="24"/>
          <w:lang w:val="en-US"/>
        </w:rPr>
        <w:instrText>family</w:instrText>
      </w:r>
      <w:r w:rsidR="004A1184" w:rsidRPr="00502D5A">
        <w:rPr>
          <w:rFonts w:ascii="Times New Roman" w:hAnsi="Times New Roman" w:cs="Times New Roman"/>
          <w:i/>
          <w:color w:val="222222"/>
          <w:sz w:val="24"/>
          <w:szCs w:val="24"/>
        </w:rPr>
        <w:instrText>" : "</w:instrText>
      </w:r>
      <w:r w:rsidR="004A1184" w:rsidRPr="00502D5A">
        <w:rPr>
          <w:rFonts w:ascii="Times New Roman" w:hAnsi="Times New Roman" w:cs="Times New Roman"/>
          <w:i/>
          <w:color w:val="222222"/>
          <w:sz w:val="24"/>
          <w:szCs w:val="24"/>
          <w:lang w:val="en-US"/>
        </w:rPr>
        <w:instrText>Mathews</w:instrText>
      </w:r>
      <w:r w:rsidR="004A1184" w:rsidRPr="00502D5A">
        <w:rPr>
          <w:rFonts w:ascii="Times New Roman" w:hAnsi="Times New Roman" w:cs="Times New Roman"/>
          <w:i/>
          <w:color w:val="222222"/>
          <w:sz w:val="24"/>
          <w:szCs w:val="24"/>
        </w:rPr>
        <w:instrText>", "</w:instrText>
      </w:r>
      <w:r w:rsidR="004A1184" w:rsidRPr="00502D5A">
        <w:rPr>
          <w:rFonts w:ascii="Times New Roman" w:hAnsi="Times New Roman" w:cs="Times New Roman"/>
          <w:i/>
          <w:color w:val="222222"/>
          <w:sz w:val="24"/>
          <w:szCs w:val="24"/>
          <w:lang w:val="en-US"/>
        </w:rPr>
        <w:instrText>given</w:instrText>
      </w:r>
      <w:r w:rsidR="004A1184" w:rsidRPr="00502D5A">
        <w:rPr>
          <w:rFonts w:ascii="Times New Roman" w:hAnsi="Times New Roman" w:cs="Times New Roman"/>
          <w:i/>
          <w:color w:val="222222"/>
          <w:sz w:val="24"/>
          <w:szCs w:val="24"/>
        </w:rPr>
        <w:instrText>" : "</w:instrText>
      </w:r>
      <w:r w:rsidR="004A1184" w:rsidRPr="00502D5A">
        <w:rPr>
          <w:rFonts w:ascii="Times New Roman" w:hAnsi="Times New Roman" w:cs="Times New Roman"/>
          <w:i/>
          <w:color w:val="222222"/>
          <w:sz w:val="24"/>
          <w:szCs w:val="24"/>
          <w:lang w:val="en-US"/>
        </w:rPr>
        <w:instrText>Sarah</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B</w:instrText>
      </w:r>
      <w:r w:rsidR="004A1184" w:rsidRPr="00502D5A">
        <w:rPr>
          <w:rFonts w:ascii="Times New Roman" w:hAnsi="Times New Roman" w:cs="Times New Roman"/>
          <w:i/>
          <w:color w:val="222222"/>
          <w:sz w:val="24"/>
          <w:szCs w:val="24"/>
        </w:rPr>
        <w:instrText>.", "</w:instrText>
      </w:r>
      <w:r w:rsidR="004A1184" w:rsidRPr="00502D5A">
        <w:rPr>
          <w:rFonts w:ascii="Times New Roman" w:hAnsi="Times New Roman" w:cs="Times New Roman"/>
          <w:i/>
          <w:color w:val="222222"/>
          <w:sz w:val="24"/>
          <w:szCs w:val="24"/>
          <w:lang w:val="en-US"/>
        </w:rPr>
        <w:instrText>non</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dropping</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particle</w:instrText>
      </w:r>
      <w:r w:rsidR="004A1184" w:rsidRPr="00502D5A">
        <w:rPr>
          <w:rFonts w:ascii="Times New Roman" w:hAnsi="Times New Roman" w:cs="Times New Roman"/>
          <w:i/>
          <w:color w:val="222222"/>
          <w:sz w:val="24"/>
          <w:szCs w:val="24"/>
        </w:rPr>
        <w:instrText>" : "", "</w:instrText>
      </w:r>
      <w:r w:rsidR="004A1184" w:rsidRPr="00502D5A">
        <w:rPr>
          <w:rFonts w:ascii="Times New Roman" w:hAnsi="Times New Roman" w:cs="Times New Roman"/>
          <w:i/>
          <w:color w:val="222222"/>
          <w:sz w:val="24"/>
          <w:szCs w:val="24"/>
          <w:lang w:val="en-US"/>
        </w:rPr>
        <w:instrText>parse</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names</w:instrText>
      </w:r>
      <w:r w:rsidR="004A1184" w:rsidRPr="00502D5A">
        <w:rPr>
          <w:rFonts w:ascii="Times New Roman" w:hAnsi="Times New Roman" w:cs="Times New Roman"/>
          <w:i/>
          <w:color w:val="222222"/>
          <w:sz w:val="24"/>
          <w:szCs w:val="24"/>
        </w:rPr>
        <w:instrText xml:space="preserve">" : </w:instrText>
      </w:r>
      <w:r w:rsidR="004A1184" w:rsidRPr="00502D5A">
        <w:rPr>
          <w:rFonts w:ascii="Times New Roman" w:hAnsi="Times New Roman" w:cs="Times New Roman"/>
          <w:i/>
          <w:color w:val="222222"/>
          <w:sz w:val="24"/>
          <w:szCs w:val="24"/>
          <w:lang w:val="en-US"/>
        </w:rPr>
        <w:instrText>false</w:instrText>
      </w:r>
      <w:r w:rsidR="004A1184" w:rsidRPr="00502D5A">
        <w:rPr>
          <w:rFonts w:ascii="Times New Roman" w:hAnsi="Times New Roman" w:cs="Times New Roman"/>
          <w:i/>
          <w:color w:val="222222"/>
          <w:sz w:val="24"/>
          <w:szCs w:val="24"/>
        </w:rPr>
        <w:instrText>, "</w:instrText>
      </w:r>
      <w:r w:rsidR="004A1184" w:rsidRPr="00502D5A">
        <w:rPr>
          <w:rFonts w:ascii="Times New Roman" w:hAnsi="Times New Roman" w:cs="Times New Roman"/>
          <w:i/>
          <w:color w:val="222222"/>
          <w:sz w:val="24"/>
          <w:szCs w:val="24"/>
          <w:lang w:val="en-US"/>
        </w:rPr>
        <w:instrText>suffix</w:instrText>
      </w:r>
      <w:r w:rsidR="004A1184" w:rsidRPr="00502D5A">
        <w:rPr>
          <w:rFonts w:ascii="Times New Roman" w:hAnsi="Times New Roman" w:cs="Times New Roman"/>
          <w:i/>
          <w:color w:val="222222"/>
          <w:sz w:val="24"/>
          <w:szCs w:val="24"/>
        </w:rPr>
        <w:instrText>" : "" } ], "</w:instrText>
      </w:r>
      <w:r w:rsidR="004A1184" w:rsidRPr="00502D5A">
        <w:rPr>
          <w:rFonts w:ascii="Times New Roman" w:hAnsi="Times New Roman" w:cs="Times New Roman"/>
          <w:i/>
          <w:color w:val="222222"/>
          <w:sz w:val="24"/>
          <w:szCs w:val="24"/>
          <w:lang w:val="en-US"/>
        </w:rPr>
        <w:instrText>container</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title</w:instrText>
      </w:r>
      <w:r w:rsidR="004A1184" w:rsidRPr="00502D5A">
        <w:rPr>
          <w:rFonts w:ascii="Times New Roman" w:hAnsi="Times New Roman" w:cs="Times New Roman"/>
          <w:i/>
          <w:color w:val="222222"/>
          <w:sz w:val="24"/>
          <w:szCs w:val="24"/>
        </w:rPr>
        <w:instrText>" : "</w:instrText>
      </w:r>
      <w:r w:rsidR="004A1184" w:rsidRPr="00502D5A">
        <w:rPr>
          <w:rFonts w:ascii="Times New Roman" w:hAnsi="Times New Roman" w:cs="Times New Roman"/>
          <w:i/>
          <w:color w:val="222222"/>
          <w:sz w:val="24"/>
          <w:szCs w:val="24"/>
          <w:lang w:val="en-US"/>
        </w:rPr>
        <w:instrText>Endocrinology</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and</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Metabolism</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Clinics</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of</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North</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America</w:instrText>
      </w:r>
      <w:r w:rsidR="004A1184" w:rsidRPr="00502D5A">
        <w:rPr>
          <w:rFonts w:ascii="Times New Roman" w:hAnsi="Times New Roman" w:cs="Times New Roman"/>
          <w:i/>
          <w:color w:val="222222"/>
          <w:sz w:val="24"/>
          <w:szCs w:val="24"/>
        </w:rPr>
        <w:instrText>", "</w:instrText>
      </w:r>
      <w:r w:rsidR="004A1184" w:rsidRPr="00502D5A">
        <w:rPr>
          <w:rFonts w:ascii="Times New Roman" w:hAnsi="Times New Roman" w:cs="Times New Roman"/>
          <w:i/>
          <w:color w:val="222222"/>
          <w:sz w:val="24"/>
          <w:szCs w:val="24"/>
          <w:lang w:val="en-US"/>
        </w:rPr>
        <w:instrText>id</w:instrText>
      </w:r>
      <w:r w:rsidR="004A1184" w:rsidRPr="00502D5A">
        <w:rPr>
          <w:rFonts w:ascii="Times New Roman" w:hAnsi="Times New Roman" w:cs="Times New Roman"/>
          <w:i/>
          <w:color w:val="222222"/>
          <w:sz w:val="24"/>
          <w:szCs w:val="24"/>
        </w:rPr>
        <w:instrText>" : "</w:instrText>
      </w:r>
      <w:r w:rsidR="004A1184" w:rsidRPr="00502D5A">
        <w:rPr>
          <w:rFonts w:ascii="Times New Roman" w:hAnsi="Times New Roman" w:cs="Times New Roman"/>
          <w:i/>
          <w:color w:val="222222"/>
          <w:sz w:val="24"/>
          <w:szCs w:val="24"/>
          <w:lang w:val="en-US"/>
        </w:rPr>
        <w:instrText>ITEM</w:instrText>
      </w:r>
      <w:r w:rsidR="004A1184" w:rsidRPr="00502D5A">
        <w:rPr>
          <w:rFonts w:ascii="Times New Roman" w:hAnsi="Times New Roman" w:cs="Times New Roman"/>
          <w:i/>
          <w:color w:val="222222"/>
          <w:sz w:val="24"/>
          <w:szCs w:val="24"/>
        </w:rPr>
        <w:instrText>-1", "</w:instrText>
      </w:r>
      <w:r w:rsidR="004A1184" w:rsidRPr="00502D5A">
        <w:rPr>
          <w:rFonts w:ascii="Times New Roman" w:hAnsi="Times New Roman" w:cs="Times New Roman"/>
          <w:i/>
          <w:color w:val="222222"/>
          <w:sz w:val="24"/>
          <w:szCs w:val="24"/>
          <w:lang w:val="en-US"/>
        </w:rPr>
        <w:instrText>issued</w:instrText>
      </w:r>
      <w:r w:rsidR="004A1184" w:rsidRPr="00502D5A">
        <w:rPr>
          <w:rFonts w:ascii="Times New Roman" w:hAnsi="Times New Roman" w:cs="Times New Roman"/>
          <w:i/>
          <w:color w:val="222222"/>
          <w:sz w:val="24"/>
          <w:szCs w:val="24"/>
        </w:rPr>
        <w:instrText>" : { "</w:instrText>
      </w:r>
      <w:r w:rsidR="004A1184" w:rsidRPr="00502D5A">
        <w:rPr>
          <w:rFonts w:ascii="Times New Roman" w:hAnsi="Times New Roman" w:cs="Times New Roman"/>
          <w:i/>
          <w:color w:val="222222"/>
          <w:sz w:val="24"/>
          <w:szCs w:val="24"/>
          <w:lang w:val="en-US"/>
        </w:rPr>
        <w:instrText>date</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parts</w:instrText>
      </w:r>
      <w:r w:rsidR="004A1184" w:rsidRPr="00502D5A">
        <w:rPr>
          <w:rFonts w:ascii="Times New Roman" w:hAnsi="Times New Roman" w:cs="Times New Roman"/>
          <w:i/>
          <w:color w:val="222222"/>
          <w:sz w:val="24"/>
          <w:szCs w:val="24"/>
        </w:rPr>
        <w:instrText>" : [ [ "2015" ] ] }, "</w:instrText>
      </w:r>
      <w:r w:rsidR="004A1184" w:rsidRPr="00502D5A">
        <w:rPr>
          <w:rFonts w:ascii="Times New Roman" w:hAnsi="Times New Roman" w:cs="Times New Roman"/>
          <w:i/>
          <w:color w:val="222222"/>
          <w:sz w:val="24"/>
          <w:szCs w:val="24"/>
          <w:lang w:val="en-US"/>
        </w:rPr>
        <w:instrText>title</w:instrText>
      </w:r>
      <w:r w:rsidR="004A1184" w:rsidRPr="00502D5A">
        <w:rPr>
          <w:rFonts w:ascii="Times New Roman" w:hAnsi="Times New Roman" w:cs="Times New Roman"/>
          <w:i/>
          <w:color w:val="222222"/>
          <w:sz w:val="24"/>
          <w:szCs w:val="24"/>
        </w:rPr>
        <w:instrText>" : "</w:instrText>
      </w:r>
      <w:r w:rsidR="004A1184" w:rsidRPr="00502D5A">
        <w:rPr>
          <w:rFonts w:ascii="Times New Roman" w:hAnsi="Times New Roman" w:cs="Times New Roman"/>
          <w:i/>
          <w:color w:val="222222"/>
          <w:sz w:val="24"/>
          <w:szCs w:val="24"/>
          <w:lang w:val="en-US"/>
        </w:rPr>
        <w:instrText>Menopausal</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Symptoms</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and</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Their</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Management</w:instrText>
      </w:r>
      <w:r w:rsidR="004A1184" w:rsidRPr="00502D5A">
        <w:rPr>
          <w:rFonts w:ascii="Times New Roman" w:hAnsi="Times New Roman" w:cs="Times New Roman"/>
          <w:i/>
          <w:color w:val="222222"/>
          <w:sz w:val="24"/>
          <w:szCs w:val="24"/>
        </w:rPr>
        <w:instrText>", "</w:instrText>
      </w:r>
      <w:r w:rsidR="004A1184" w:rsidRPr="00502D5A">
        <w:rPr>
          <w:rFonts w:ascii="Times New Roman" w:hAnsi="Times New Roman" w:cs="Times New Roman"/>
          <w:i/>
          <w:color w:val="222222"/>
          <w:sz w:val="24"/>
          <w:szCs w:val="24"/>
          <w:lang w:val="en-US"/>
        </w:rPr>
        <w:instrText>type</w:instrText>
      </w:r>
      <w:r w:rsidR="004A1184" w:rsidRPr="00502D5A">
        <w:rPr>
          <w:rFonts w:ascii="Times New Roman" w:hAnsi="Times New Roman" w:cs="Times New Roman"/>
          <w:i/>
          <w:color w:val="222222"/>
          <w:sz w:val="24"/>
          <w:szCs w:val="24"/>
        </w:rPr>
        <w:instrText>" : "</w:instrText>
      </w:r>
      <w:r w:rsidR="004A1184" w:rsidRPr="00502D5A">
        <w:rPr>
          <w:rFonts w:ascii="Times New Roman" w:hAnsi="Times New Roman" w:cs="Times New Roman"/>
          <w:i/>
          <w:color w:val="222222"/>
          <w:sz w:val="24"/>
          <w:szCs w:val="24"/>
          <w:lang w:val="en-US"/>
        </w:rPr>
        <w:instrText>article</w:instrText>
      </w:r>
      <w:r w:rsidR="004A1184" w:rsidRPr="00502D5A">
        <w:rPr>
          <w:rFonts w:ascii="Times New Roman" w:hAnsi="Times New Roman" w:cs="Times New Roman"/>
          <w:i/>
          <w:color w:val="222222"/>
          <w:sz w:val="24"/>
          <w:szCs w:val="24"/>
        </w:rPr>
        <w:instrText>" }, "</w:instrText>
      </w:r>
      <w:r w:rsidR="004A1184" w:rsidRPr="00502D5A">
        <w:rPr>
          <w:rFonts w:ascii="Times New Roman" w:hAnsi="Times New Roman" w:cs="Times New Roman"/>
          <w:i/>
          <w:color w:val="222222"/>
          <w:sz w:val="24"/>
          <w:szCs w:val="24"/>
          <w:lang w:val="en-US"/>
        </w:rPr>
        <w:instrText>uris</w:instrText>
      </w:r>
      <w:r w:rsidR="004A1184" w:rsidRPr="00502D5A">
        <w:rPr>
          <w:rFonts w:ascii="Times New Roman" w:hAnsi="Times New Roman" w:cs="Times New Roman"/>
          <w:i/>
          <w:color w:val="222222"/>
          <w:sz w:val="24"/>
          <w:szCs w:val="24"/>
        </w:rPr>
        <w:instrText>" : [ "</w:instrText>
      </w:r>
      <w:r w:rsidR="004A1184" w:rsidRPr="00502D5A">
        <w:rPr>
          <w:rFonts w:ascii="Times New Roman" w:hAnsi="Times New Roman" w:cs="Times New Roman"/>
          <w:i/>
          <w:color w:val="222222"/>
          <w:sz w:val="24"/>
          <w:szCs w:val="24"/>
          <w:lang w:val="en-US"/>
        </w:rPr>
        <w:instrText>http</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www</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mendeley</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com</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documents</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uuid</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c</w:instrText>
      </w:r>
      <w:r w:rsidR="004A1184" w:rsidRPr="00502D5A">
        <w:rPr>
          <w:rFonts w:ascii="Times New Roman" w:hAnsi="Times New Roman" w:cs="Times New Roman"/>
          <w:i/>
          <w:color w:val="222222"/>
          <w:sz w:val="24"/>
          <w:szCs w:val="24"/>
        </w:rPr>
        <w:instrText>22</w:instrText>
      </w:r>
      <w:r w:rsidR="004A1184" w:rsidRPr="00502D5A">
        <w:rPr>
          <w:rFonts w:ascii="Times New Roman" w:hAnsi="Times New Roman" w:cs="Times New Roman"/>
          <w:i/>
          <w:color w:val="222222"/>
          <w:sz w:val="24"/>
          <w:szCs w:val="24"/>
          <w:lang w:val="en-US"/>
        </w:rPr>
        <w:instrText>e</w:instrText>
      </w:r>
      <w:r w:rsidR="004A1184" w:rsidRPr="00502D5A">
        <w:rPr>
          <w:rFonts w:ascii="Times New Roman" w:hAnsi="Times New Roman" w:cs="Times New Roman"/>
          <w:i/>
          <w:color w:val="222222"/>
          <w:sz w:val="24"/>
          <w:szCs w:val="24"/>
        </w:rPr>
        <w:instrText>8</w:instrText>
      </w:r>
      <w:r w:rsidR="004A1184" w:rsidRPr="00502D5A">
        <w:rPr>
          <w:rFonts w:ascii="Times New Roman" w:hAnsi="Times New Roman" w:cs="Times New Roman"/>
          <w:i/>
          <w:color w:val="222222"/>
          <w:sz w:val="24"/>
          <w:szCs w:val="24"/>
          <w:lang w:val="en-US"/>
        </w:rPr>
        <w:instrText>c</w:instrText>
      </w:r>
      <w:r w:rsidR="004A1184" w:rsidRPr="00502D5A">
        <w:rPr>
          <w:rFonts w:ascii="Times New Roman" w:hAnsi="Times New Roman" w:cs="Times New Roman"/>
          <w:i/>
          <w:color w:val="222222"/>
          <w:sz w:val="24"/>
          <w:szCs w:val="24"/>
        </w:rPr>
        <w:instrText>71-1452-37</w:instrText>
      </w:r>
      <w:r w:rsidR="004A1184" w:rsidRPr="00502D5A">
        <w:rPr>
          <w:rFonts w:ascii="Times New Roman" w:hAnsi="Times New Roman" w:cs="Times New Roman"/>
          <w:i/>
          <w:color w:val="222222"/>
          <w:sz w:val="24"/>
          <w:szCs w:val="24"/>
          <w:lang w:val="en-US"/>
        </w:rPr>
        <w:instrText>f</w:instrText>
      </w:r>
      <w:r w:rsidR="004A1184" w:rsidRPr="00502D5A">
        <w:rPr>
          <w:rFonts w:ascii="Times New Roman" w:hAnsi="Times New Roman" w:cs="Times New Roman"/>
          <w:i/>
          <w:color w:val="222222"/>
          <w:sz w:val="24"/>
          <w:szCs w:val="24"/>
        </w:rPr>
        <w:instrText>4-8950-3036</w:instrText>
      </w:r>
      <w:r w:rsidR="004A1184" w:rsidRPr="00502D5A">
        <w:rPr>
          <w:rFonts w:ascii="Times New Roman" w:hAnsi="Times New Roman" w:cs="Times New Roman"/>
          <w:i/>
          <w:color w:val="222222"/>
          <w:sz w:val="24"/>
          <w:szCs w:val="24"/>
          <w:lang w:val="en-US"/>
        </w:rPr>
        <w:instrText>df</w:instrText>
      </w:r>
      <w:r w:rsidR="004A1184" w:rsidRPr="00502D5A">
        <w:rPr>
          <w:rFonts w:ascii="Times New Roman" w:hAnsi="Times New Roman" w:cs="Times New Roman"/>
          <w:i/>
          <w:color w:val="222222"/>
          <w:sz w:val="24"/>
          <w:szCs w:val="24"/>
        </w:rPr>
        <w:instrText>6</w:instrText>
      </w:r>
      <w:r w:rsidR="004A1184" w:rsidRPr="00502D5A">
        <w:rPr>
          <w:rFonts w:ascii="Times New Roman" w:hAnsi="Times New Roman" w:cs="Times New Roman"/>
          <w:i/>
          <w:color w:val="222222"/>
          <w:sz w:val="24"/>
          <w:szCs w:val="24"/>
          <w:lang w:val="en-US"/>
        </w:rPr>
        <w:instrText>e</w:instrText>
      </w:r>
      <w:r w:rsidR="004A1184" w:rsidRPr="00502D5A">
        <w:rPr>
          <w:rFonts w:ascii="Times New Roman" w:hAnsi="Times New Roman" w:cs="Times New Roman"/>
          <w:i/>
          <w:color w:val="222222"/>
          <w:sz w:val="24"/>
          <w:szCs w:val="24"/>
        </w:rPr>
        <w:instrText>35</w:instrText>
      </w:r>
      <w:r w:rsidR="004A1184" w:rsidRPr="00502D5A">
        <w:rPr>
          <w:rFonts w:ascii="Times New Roman" w:hAnsi="Times New Roman" w:cs="Times New Roman"/>
          <w:i/>
          <w:color w:val="222222"/>
          <w:sz w:val="24"/>
          <w:szCs w:val="24"/>
          <w:lang w:val="en-US"/>
        </w:rPr>
        <w:instrText>b</w:instrText>
      </w:r>
      <w:r w:rsidR="004A1184" w:rsidRPr="00502D5A">
        <w:rPr>
          <w:rFonts w:ascii="Times New Roman" w:hAnsi="Times New Roman" w:cs="Times New Roman"/>
          <w:i/>
          <w:color w:val="222222"/>
          <w:sz w:val="24"/>
          <w:szCs w:val="24"/>
        </w:rPr>
        <w:instrText>7" ] } ], "</w:instrText>
      </w:r>
      <w:r w:rsidR="004A1184" w:rsidRPr="00502D5A">
        <w:rPr>
          <w:rFonts w:ascii="Times New Roman" w:hAnsi="Times New Roman" w:cs="Times New Roman"/>
          <w:i/>
          <w:color w:val="222222"/>
          <w:sz w:val="24"/>
          <w:szCs w:val="24"/>
          <w:lang w:val="en-US"/>
        </w:rPr>
        <w:instrText>mendeley</w:instrText>
      </w:r>
      <w:r w:rsidR="004A1184" w:rsidRPr="00502D5A">
        <w:rPr>
          <w:rFonts w:ascii="Times New Roman" w:hAnsi="Times New Roman" w:cs="Times New Roman"/>
          <w:i/>
          <w:color w:val="222222"/>
          <w:sz w:val="24"/>
          <w:szCs w:val="24"/>
        </w:rPr>
        <w:instrText>" : { "</w:instrText>
      </w:r>
      <w:r w:rsidR="004A1184" w:rsidRPr="00502D5A">
        <w:rPr>
          <w:rFonts w:ascii="Times New Roman" w:hAnsi="Times New Roman" w:cs="Times New Roman"/>
          <w:i/>
          <w:color w:val="222222"/>
          <w:sz w:val="24"/>
          <w:szCs w:val="24"/>
          <w:lang w:val="en-US"/>
        </w:rPr>
        <w:instrText>formattedCitation</w:instrText>
      </w:r>
      <w:r w:rsidR="004A1184" w:rsidRPr="00502D5A">
        <w:rPr>
          <w:rFonts w:ascii="Times New Roman" w:hAnsi="Times New Roman" w:cs="Times New Roman"/>
          <w:i/>
          <w:color w:val="222222"/>
          <w:sz w:val="24"/>
          <w:szCs w:val="24"/>
        </w:rPr>
        <w:instrText>" : "(</w:instrText>
      </w:r>
      <w:r w:rsidR="004A1184" w:rsidRPr="00502D5A">
        <w:rPr>
          <w:rFonts w:ascii="Times New Roman" w:hAnsi="Times New Roman" w:cs="Times New Roman"/>
          <w:i/>
          <w:color w:val="222222"/>
          <w:sz w:val="24"/>
          <w:szCs w:val="24"/>
          <w:lang w:val="en-US"/>
        </w:rPr>
        <w:instrText>Santoro</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Epperson</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and</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Mathews</w:instrText>
      </w:r>
      <w:r w:rsidR="004A1184" w:rsidRPr="00502D5A">
        <w:rPr>
          <w:rFonts w:ascii="Times New Roman" w:hAnsi="Times New Roman" w:cs="Times New Roman"/>
          <w:i/>
          <w:color w:val="222222"/>
          <w:sz w:val="24"/>
          <w:szCs w:val="24"/>
        </w:rPr>
        <w:instrText>, 2015)", "</w:instrText>
      </w:r>
      <w:r w:rsidR="004A1184" w:rsidRPr="00502D5A">
        <w:rPr>
          <w:rFonts w:ascii="Times New Roman" w:hAnsi="Times New Roman" w:cs="Times New Roman"/>
          <w:i/>
          <w:color w:val="222222"/>
          <w:sz w:val="24"/>
          <w:szCs w:val="24"/>
          <w:lang w:val="en-US"/>
        </w:rPr>
        <w:instrText>plainTextFormattedCitation</w:instrText>
      </w:r>
      <w:r w:rsidR="004A1184" w:rsidRPr="00502D5A">
        <w:rPr>
          <w:rFonts w:ascii="Times New Roman" w:hAnsi="Times New Roman" w:cs="Times New Roman"/>
          <w:i/>
          <w:color w:val="222222"/>
          <w:sz w:val="24"/>
          <w:szCs w:val="24"/>
        </w:rPr>
        <w:instrText>" : "(</w:instrText>
      </w:r>
      <w:r w:rsidR="004A1184" w:rsidRPr="00502D5A">
        <w:rPr>
          <w:rFonts w:ascii="Times New Roman" w:hAnsi="Times New Roman" w:cs="Times New Roman"/>
          <w:i/>
          <w:color w:val="222222"/>
          <w:sz w:val="24"/>
          <w:szCs w:val="24"/>
          <w:lang w:val="en-US"/>
        </w:rPr>
        <w:instrText>Santoro</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Epperson</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and</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Mathews</w:instrText>
      </w:r>
      <w:r w:rsidR="004A1184" w:rsidRPr="00502D5A">
        <w:rPr>
          <w:rFonts w:ascii="Times New Roman" w:hAnsi="Times New Roman" w:cs="Times New Roman"/>
          <w:i/>
          <w:color w:val="222222"/>
          <w:sz w:val="24"/>
          <w:szCs w:val="24"/>
        </w:rPr>
        <w:instrText>, 2015)", "</w:instrText>
      </w:r>
      <w:r w:rsidR="004A1184" w:rsidRPr="00502D5A">
        <w:rPr>
          <w:rFonts w:ascii="Times New Roman" w:hAnsi="Times New Roman" w:cs="Times New Roman"/>
          <w:i/>
          <w:color w:val="222222"/>
          <w:sz w:val="24"/>
          <w:szCs w:val="24"/>
          <w:lang w:val="en-US"/>
        </w:rPr>
        <w:instrText>previouslyFormattedCitation</w:instrText>
      </w:r>
      <w:r w:rsidR="004A1184" w:rsidRPr="00502D5A">
        <w:rPr>
          <w:rFonts w:ascii="Times New Roman" w:hAnsi="Times New Roman" w:cs="Times New Roman"/>
          <w:i/>
          <w:color w:val="222222"/>
          <w:sz w:val="24"/>
          <w:szCs w:val="24"/>
        </w:rPr>
        <w:instrText>" : "(</w:instrText>
      </w:r>
      <w:r w:rsidR="004A1184" w:rsidRPr="00502D5A">
        <w:rPr>
          <w:rFonts w:ascii="Times New Roman" w:hAnsi="Times New Roman" w:cs="Times New Roman"/>
          <w:i/>
          <w:color w:val="222222"/>
          <w:sz w:val="24"/>
          <w:szCs w:val="24"/>
          <w:lang w:val="en-US"/>
        </w:rPr>
        <w:instrText>Santoro</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Epperson</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and</w:instrText>
      </w:r>
      <w:r w:rsidR="004A1184" w:rsidRPr="00502D5A">
        <w:rPr>
          <w:rFonts w:ascii="Times New Roman" w:hAnsi="Times New Roman" w:cs="Times New Roman"/>
          <w:i/>
          <w:color w:val="222222"/>
          <w:sz w:val="24"/>
          <w:szCs w:val="24"/>
        </w:rPr>
        <w:instrText xml:space="preserve"> </w:instrText>
      </w:r>
      <w:r w:rsidR="004A1184" w:rsidRPr="00502D5A">
        <w:rPr>
          <w:rFonts w:ascii="Times New Roman" w:hAnsi="Times New Roman" w:cs="Times New Roman"/>
          <w:i/>
          <w:color w:val="222222"/>
          <w:sz w:val="24"/>
          <w:szCs w:val="24"/>
          <w:lang w:val="en-US"/>
        </w:rPr>
        <w:instrText>Mathews</w:instrText>
      </w:r>
      <w:r w:rsidR="004A1184" w:rsidRPr="00502D5A">
        <w:rPr>
          <w:rFonts w:ascii="Times New Roman" w:hAnsi="Times New Roman" w:cs="Times New Roman"/>
          <w:i/>
          <w:color w:val="222222"/>
          <w:sz w:val="24"/>
          <w:szCs w:val="24"/>
        </w:rPr>
        <w:instrText>, 2015)" }, "</w:instrText>
      </w:r>
      <w:r w:rsidR="004A1184" w:rsidRPr="00502D5A">
        <w:rPr>
          <w:rFonts w:ascii="Times New Roman" w:hAnsi="Times New Roman" w:cs="Times New Roman"/>
          <w:i/>
          <w:color w:val="222222"/>
          <w:sz w:val="24"/>
          <w:szCs w:val="24"/>
          <w:lang w:val="en-US"/>
        </w:rPr>
        <w:instrText>properties</w:instrText>
      </w:r>
      <w:r w:rsidR="004A1184" w:rsidRPr="00502D5A">
        <w:rPr>
          <w:rFonts w:ascii="Times New Roman" w:hAnsi="Times New Roman" w:cs="Times New Roman"/>
          <w:i/>
          <w:color w:val="222222"/>
          <w:sz w:val="24"/>
          <w:szCs w:val="24"/>
        </w:rPr>
        <w:instrText>" : {  }, "</w:instrText>
      </w:r>
      <w:r w:rsidR="004A1184" w:rsidRPr="00502D5A">
        <w:rPr>
          <w:rFonts w:ascii="Times New Roman" w:hAnsi="Times New Roman" w:cs="Times New Roman"/>
          <w:i/>
          <w:color w:val="222222"/>
          <w:sz w:val="24"/>
          <w:szCs w:val="24"/>
          <w:lang w:val="en-US"/>
        </w:rPr>
        <w:instrText>schema</w:instrText>
      </w:r>
      <w:r w:rsidR="004A1184" w:rsidRPr="00502D5A">
        <w:rPr>
          <w:rFonts w:ascii="Times New Roman" w:hAnsi="Times New Roman" w:cs="Times New Roman"/>
          <w:i/>
          <w:color w:val="222222"/>
          <w:sz w:val="24"/>
          <w:szCs w:val="24"/>
        </w:rPr>
        <w:instrText>" : "</w:instrText>
      </w:r>
      <w:r w:rsidR="004A1184" w:rsidRPr="00502D5A">
        <w:rPr>
          <w:rFonts w:ascii="Times New Roman" w:hAnsi="Times New Roman" w:cs="Times New Roman"/>
          <w:i/>
          <w:color w:val="222222"/>
          <w:sz w:val="24"/>
          <w:szCs w:val="24"/>
          <w:lang w:val="en-US"/>
        </w:rPr>
        <w:instrText>https</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github</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com</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citation</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style</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language</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schema</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raw</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master</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csl</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citation</w:instrText>
      </w:r>
      <w:r w:rsidR="004A1184" w:rsidRPr="00502D5A">
        <w:rPr>
          <w:rFonts w:ascii="Times New Roman" w:hAnsi="Times New Roman" w:cs="Times New Roman"/>
          <w:i/>
          <w:color w:val="222222"/>
          <w:sz w:val="24"/>
          <w:szCs w:val="24"/>
        </w:rPr>
        <w:instrText>.</w:instrText>
      </w:r>
      <w:r w:rsidR="004A1184" w:rsidRPr="00502D5A">
        <w:rPr>
          <w:rFonts w:ascii="Times New Roman" w:hAnsi="Times New Roman" w:cs="Times New Roman"/>
          <w:i/>
          <w:color w:val="222222"/>
          <w:sz w:val="24"/>
          <w:szCs w:val="24"/>
          <w:lang w:val="en-US"/>
        </w:rPr>
        <w:instrText>json</w:instrText>
      </w:r>
      <w:r w:rsidR="004A1184" w:rsidRPr="00502D5A">
        <w:rPr>
          <w:rFonts w:ascii="Times New Roman" w:hAnsi="Times New Roman" w:cs="Times New Roman"/>
          <w:i/>
          <w:color w:val="222222"/>
          <w:sz w:val="24"/>
          <w:szCs w:val="24"/>
        </w:rPr>
        <w:instrText>" }</w:instrText>
      </w:r>
      <w:r w:rsidR="004A1184" w:rsidRPr="00502D5A">
        <w:rPr>
          <w:rFonts w:ascii="Times New Roman" w:hAnsi="Times New Roman" w:cs="Times New Roman"/>
          <w:i/>
          <w:color w:val="222222"/>
          <w:sz w:val="24"/>
          <w:szCs w:val="24"/>
        </w:rPr>
        <w:fldChar w:fldCharType="separate"/>
      </w:r>
      <w:r w:rsidR="004A1184" w:rsidRPr="00502D5A">
        <w:rPr>
          <w:rFonts w:ascii="Times New Roman" w:hAnsi="Times New Roman" w:cs="Times New Roman"/>
          <w:i/>
          <w:noProof/>
          <w:color w:val="222222"/>
          <w:sz w:val="24"/>
          <w:szCs w:val="24"/>
        </w:rPr>
        <w:t>(</w:t>
      </w:r>
      <w:r w:rsidR="004A1184" w:rsidRPr="00502D5A">
        <w:rPr>
          <w:rFonts w:ascii="Times New Roman" w:hAnsi="Times New Roman" w:cs="Times New Roman"/>
          <w:i/>
          <w:noProof/>
          <w:color w:val="222222"/>
          <w:sz w:val="24"/>
          <w:szCs w:val="24"/>
          <w:lang w:val="en-US"/>
        </w:rPr>
        <w:t>Santoro</w:t>
      </w:r>
      <w:r w:rsidR="004A1184" w:rsidRPr="00502D5A">
        <w:rPr>
          <w:rFonts w:ascii="Times New Roman" w:hAnsi="Times New Roman" w:cs="Times New Roman"/>
          <w:i/>
          <w:noProof/>
          <w:color w:val="222222"/>
          <w:sz w:val="24"/>
          <w:szCs w:val="24"/>
        </w:rPr>
        <w:t xml:space="preserve">, </w:t>
      </w:r>
      <w:r w:rsidR="004A1184" w:rsidRPr="00502D5A">
        <w:rPr>
          <w:rFonts w:ascii="Times New Roman" w:hAnsi="Times New Roman" w:cs="Times New Roman"/>
          <w:i/>
          <w:noProof/>
          <w:color w:val="222222"/>
          <w:sz w:val="24"/>
          <w:szCs w:val="24"/>
          <w:lang w:val="en-US"/>
        </w:rPr>
        <w:t>Epperson</w:t>
      </w:r>
      <w:r w:rsidR="004A1184" w:rsidRPr="00502D5A">
        <w:rPr>
          <w:rFonts w:ascii="Times New Roman" w:hAnsi="Times New Roman" w:cs="Times New Roman"/>
          <w:i/>
          <w:noProof/>
          <w:color w:val="222222"/>
          <w:sz w:val="24"/>
          <w:szCs w:val="24"/>
        </w:rPr>
        <w:t xml:space="preserve"> </w:t>
      </w:r>
      <w:r w:rsidR="004A1184" w:rsidRPr="00502D5A">
        <w:rPr>
          <w:rFonts w:ascii="Times New Roman" w:hAnsi="Times New Roman" w:cs="Times New Roman"/>
          <w:i/>
          <w:noProof/>
          <w:color w:val="222222"/>
          <w:sz w:val="24"/>
          <w:szCs w:val="24"/>
          <w:lang w:val="en-US"/>
        </w:rPr>
        <w:t>and</w:t>
      </w:r>
      <w:r w:rsidR="004A1184" w:rsidRPr="00502D5A">
        <w:rPr>
          <w:rFonts w:ascii="Times New Roman" w:hAnsi="Times New Roman" w:cs="Times New Roman"/>
          <w:i/>
          <w:noProof/>
          <w:color w:val="222222"/>
          <w:sz w:val="24"/>
          <w:szCs w:val="24"/>
        </w:rPr>
        <w:t xml:space="preserve"> </w:t>
      </w:r>
      <w:r w:rsidR="004A1184" w:rsidRPr="00502D5A">
        <w:rPr>
          <w:rFonts w:ascii="Times New Roman" w:hAnsi="Times New Roman" w:cs="Times New Roman"/>
          <w:i/>
          <w:noProof/>
          <w:color w:val="222222"/>
          <w:sz w:val="24"/>
          <w:szCs w:val="24"/>
          <w:lang w:val="en-US"/>
        </w:rPr>
        <w:t>Mathews</w:t>
      </w:r>
      <w:r w:rsidR="004A1184" w:rsidRPr="00502D5A">
        <w:rPr>
          <w:rFonts w:ascii="Times New Roman" w:hAnsi="Times New Roman" w:cs="Times New Roman"/>
          <w:i/>
          <w:noProof/>
          <w:color w:val="222222"/>
          <w:sz w:val="24"/>
          <w:szCs w:val="24"/>
        </w:rPr>
        <w:t>, 2015)</w:t>
      </w:r>
      <w:r w:rsidR="004A1184" w:rsidRPr="00502D5A">
        <w:rPr>
          <w:rFonts w:ascii="Times New Roman" w:hAnsi="Times New Roman" w:cs="Times New Roman"/>
          <w:i/>
          <w:color w:val="222222"/>
          <w:sz w:val="24"/>
          <w:szCs w:val="24"/>
        </w:rPr>
        <w:fldChar w:fldCharType="end"/>
      </w:r>
      <w:r w:rsidRPr="00075EFA">
        <w:rPr>
          <w:rFonts w:ascii="Times New Roman" w:hAnsi="Times New Roman" w:cs="Times New Roman"/>
          <w:color w:val="222222"/>
          <w:sz w:val="24"/>
          <w:szCs w:val="24"/>
        </w:rPr>
        <w:t xml:space="preserve">. </w:t>
      </w:r>
    </w:p>
    <w:p w:rsidR="00A32EBF" w:rsidRPr="00075EFA" w:rsidRDefault="00A31598" w:rsidP="00F42A61">
      <w:pPr>
        <w:spacing w:line="360" w:lineRule="auto"/>
        <w:ind w:firstLine="720"/>
        <w:jc w:val="both"/>
        <w:rPr>
          <w:rFonts w:ascii="Times New Roman" w:hAnsi="Times New Roman" w:cs="Times New Roman"/>
          <w:color w:val="222222"/>
          <w:sz w:val="24"/>
          <w:szCs w:val="24"/>
        </w:rPr>
      </w:pPr>
      <w:r w:rsidRPr="00075EFA">
        <w:rPr>
          <w:rFonts w:ascii="Times New Roman" w:hAnsi="Times New Roman" w:cs="Times New Roman"/>
          <w:color w:val="222222"/>
          <w:sz w:val="24"/>
          <w:szCs w:val="24"/>
        </w:rPr>
        <w:t xml:space="preserve">Η ατομοξετίνη, ο επιλεκτικός αναστολέας επαναπρόσληψης </w:t>
      </w:r>
      <w:r w:rsidR="00502D5A">
        <w:rPr>
          <w:rFonts w:ascii="Times New Roman" w:hAnsi="Times New Roman" w:cs="Times New Roman"/>
          <w:color w:val="222222"/>
          <w:sz w:val="24"/>
          <w:szCs w:val="24"/>
        </w:rPr>
        <w:t xml:space="preserve">της </w:t>
      </w:r>
      <w:r w:rsidRPr="00075EFA">
        <w:rPr>
          <w:rFonts w:ascii="Times New Roman" w:hAnsi="Times New Roman" w:cs="Times New Roman"/>
          <w:color w:val="222222"/>
          <w:sz w:val="24"/>
          <w:szCs w:val="24"/>
        </w:rPr>
        <w:t xml:space="preserve">νορεπινεφρίνης που χρησιμοποιείται συχνά για τη θεραπεία της </w:t>
      </w:r>
      <w:r w:rsidR="00502D5A">
        <w:rPr>
          <w:rFonts w:ascii="Times New Roman" w:hAnsi="Times New Roman" w:cs="Times New Roman"/>
          <w:color w:val="222222"/>
          <w:sz w:val="24"/>
          <w:szCs w:val="24"/>
        </w:rPr>
        <w:t xml:space="preserve">γνωσιακής </w:t>
      </w:r>
      <w:r w:rsidRPr="00075EFA">
        <w:rPr>
          <w:rFonts w:ascii="Times New Roman" w:hAnsi="Times New Roman" w:cs="Times New Roman"/>
          <w:color w:val="222222"/>
          <w:sz w:val="24"/>
          <w:szCs w:val="24"/>
        </w:rPr>
        <w:t xml:space="preserve">διαταραχής </w:t>
      </w:r>
      <w:r w:rsidR="00502D5A">
        <w:rPr>
          <w:rFonts w:ascii="Times New Roman" w:hAnsi="Times New Roman" w:cs="Times New Roman"/>
          <w:color w:val="222222"/>
          <w:sz w:val="24"/>
          <w:szCs w:val="24"/>
        </w:rPr>
        <w:t xml:space="preserve">της </w:t>
      </w:r>
      <w:r w:rsidRPr="00075EFA">
        <w:rPr>
          <w:rFonts w:ascii="Times New Roman" w:hAnsi="Times New Roman" w:cs="Times New Roman"/>
          <w:color w:val="222222"/>
          <w:sz w:val="24"/>
          <w:szCs w:val="24"/>
        </w:rPr>
        <w:t>έλλειψης προσοχής των ενηλίκων, έχει πρόσφατα αποδειχθεί ότι παρέχει σημαντική υποκε</w:t>
      </w:r>
      <w:r w:rsidR="00502D5A">
        <w:rPr>
          <w:rFonts w:ascii="Times New Roman" w:hAnsi="Times New Roman" w:cs="Times New Roman"/>
          <w:color w:val="222222"/>
          <w:sz w:val="24"/>
          <w:szCs w:val="24"/>
        </w:rPr>
        <w:t>ίμενη</w:t>
      </w:r>
      <w:r w:rsidRPr="00075EFA">
        <w:rPr>
          <w:rFonts w:ascii="Times New Roman" w:hAnsi="Times New Roman" w:cs="Times New Roman"/>
          <w:color w:val="222222"/>
          <w:sz w:val="24"/>
          <w:szCs w:val="24"/>
        </w:rPr>
        <w:t xml:space="preserve"> βελτίωση στη μνήμη και προσοχή</w:t>
      </w:r>
      <w:r w:rsidR="00502D5A">
        <w:rPr>
          <w:rFonts w:ascii="Times New Roman" w:hAnsi="Times New Roman" w:cs="Times New Roman"/>
          <w:color w:val="222222"/>
          <w:sz w:val="24"/>
          <w:szCs w:val="24"/>
        </w:rPr>
        <w:t>, όσον αφορά</w:t>
      </w:r>
      <w:r w:rsidRPr="00075EFA">
        <w:rPr>
          <w:rFonts w:ascii="Times New Roman" w:hAnsi="Times New Roman" w:cs="Times New Roman"/>
          <w:color w:val="222222"/>
          <w:sz w:val="24"/>
          <w:szCs w:val="24"/>
        </w:rPr>
        <w:t xml:space="preserve"> τις γυναίκες που εμφανίζουν </w:t>
      </w:r>
      <w:r w:rsidR="00502D5A">
        <w:rPr>
          <w:rFonts w:ascii="Times New Roman" w:hAnsi="Times New Roman" w:cs="Times New Roman"/>
          <w:color w:val="222222"/>
          <w:sz w:val="24"/>
          <w:szCs w:val="24"/>
        </w:rPr>
        <w:t>περιεμμηνοπαυσιακές</w:t>
      </w:r>
      <w:r w:rsidRPr="00075EFA">
        <w:rPr>
          <w:rFonts w:ascii="Times New Roman" w:hAnsi="Times New Roman" w:cs="Times New Roman"/>
          <w:color w:val="222222"/>
          <w:sz w:val="24"/>
          <w:szCs w:val="24"/>
        </w:rPr>
        <w:t xml:space="preserve"> και μετεμμηνοπαυσιακές παθήσεις που εμφανίζουν υποκειμενικές γνωστικές δυσκολίες</w:t>
      </w:r>
      <w:r w:rsidR="00B37364" w:rsidRPr="00075EFA">
        <w:rPr>
          <w:rFonts w:ascii="Times New Roman" w:hAnsi="Times New Roman" w:cs="Times New Roman"/>
          <w:color w:val="222222"/>
          <w:sz w:val="24"/>
          <w:szCs w:val="24"/>
        </w:rPr>
        <w:t xml:space="preserve"> </w:t>
      </w:r>
      <w:r w:rsidR="00B37364" w:rsidRPr="00502D5A">
        <w:rPr>
          <w:rFonts w:ascii="Times New Roman" w:hAnsi="Times New Roman" w:cs="Times New Roman"/>
          <w:i/>
          <w:color w:val="222222"/>
          <w:sz w:val="24"/>
          <w:szCs w:val="24"/>
        </w:rPr>
        <w:fldChar w:fldCharType="begin" w:fldLock="1"/>
      </w:r>
      <w:r w:rsidR="00B37364" w:rsidRPr="00502D5A">
        <w:rPr>
          <w:rFonts w:ascii="Times New Roman" w:hAnsi="Times New Roman" w:cs="Times New Roman"/>
          <w:i/>
          <w:color w:val="222222"/>
          <w:sz w:val="24"/>
          <w:szCs w:val="24"/>
        </w:rPr>
        <w:instrText>ADDIN CSL_CITATION { "citationItems" : [ { "id" : "ITEM-1", "itemData" : { "DOI" : "10.1016/j.ecl.2015.05.001", "ISBN" : "9780323395618", "ISSN" : "15584410", "PMID" : "26316239", "abstract" : "The menopause transition is associated with various symptoms, which can interact to produce morbidity. Vasomotor symptoms are the most commonly reported, but vaginal dryness/dyspareunia, sleep difficulties and adverse mood changes have all been shown to worsen as women approach menopause. For postmenopausal women changes in cogniti</w:instrText>
      </w:r>
      <w:r w:rsidR="00B37364" w:rsidRPr="00502D5A">
        <w:rPr>
          <w:rFonts w:ascii="Times New Roman" w:hAnsi="Times New Roman" w:cs="Times New Roman"/>
          <w:i/>
          <w:color w:val="222222"/>
          <w:sz w:val="24"/>
          <w:szCs w:val="24"/>
          <w:lang w:val="en-US"/>
        </w:rPr>
        <w:instrText>on</w:instrText>
      </w:r>
      <w:r w:rsidR="00B37364" w:rsidRPr="00502D5A">
        <w:rPr>
          <w:rFonts w:ascii="Times New Roman" w:hAnsi="Times New Roman" w:cs="Times New Roman"/>
          <w:i/>
          <w:color w:val="222222"/>
          <w:sz w:val="24"/>
          <w:szCs w:val="24"/>
        </w:rPr>
        <w:instrText xml:space="preserve"> </w:instrText>
      </w:r>
      <w:r w:rsidR="00B37364" w:rsidRPr="00502D5A">
        <w:rPr>
          <w:rFonts w:ascii="Times New Roman" w:hAnsi="Times New Roman" w:cs="Times New Roman"/>
          <w:i/>
          <w:color w:val="222222"/>
          <w:sz w:val="24"/>
          <w:szCs w:val="24"/>
          <w:lang w:val="en-US"/>
        </w:rPr>
        <w:instrText>are</w:instrText>
      </w:r>
      <w:r w:rsidR="00B37364" w:rsidRPr="00502D5A">
        <w:rPr>
          <w:rFonts w:ascii="Times New Roman" w:hAnsi="Times New Roman" w:cs="Times New Roman"/>
          <w:i/>
          <w:color w:val="222222"/>
          <w:sz w:val="24"/>
          <w:szCs w:val="24"/>
        </w:rPr>
        <w:instrText xml:space="preserve"> </w:instrText>
      </w:r>
      <w:r w:rsidR="00B37364" w:rsidRPr="00502D5A">
        <w:rPr>
          <w:rFonts w:ascii="Times New Roman" w:hAnsi="Times New Roman" w:cs="Times New Roman"/>
          <w:i/>
          <w:color w:val="222222"/>
          <w:sz w:val="24"/>
          <w:szCs w:val="24"/>
          <w:lang w:val="en-US"/>
        </w:rPr>
        <w:instrText>more</w:instrText>
      </w:r>
      <w:r w:rsidR="00B37364" w:rsidRPr="00502D5A">
        <w:rPr>
          <w:rFonts w:ascii="Times New Roman" w:hAnsi="Times New Roman" w:cs="Times New Roman"/>
          <w:i/>
          <w:color w:val="222222"/>
          <w:sz w:val="24"/>
          <w:szCs w:val="24"/>
        </w:rPr>
        <w:instrText xml:space="preserve"> </w:instrText>
      </w:r>
      <w:r w:rsidR="00B37364" w:rsidRPr="00502D5A">
        <w:rPr>
          <w:rFonts w:ascii="Times New Roman" w:hAnsi="Times New Roman" w:cs="Times New Roman"/>
          <w:i/>
          <w:color w:val="222222"/>
          <w:sz w:val="24"/>
          <w:szCs w:val="24"/>
          <w:lang w:val="en-US"/>
        </w:rPr>
        <w:instrText>likely</w:instrText>
      </w:r>
      <w:r w:rsidR="00B37364" w:rsidRPr="00502D5A">
        <w:rPr>
          <w:rFonts w:ascii="Times New Roman" w:hAnsi="Times New Roman" w:cs="Times New Roman"/>
          <w:i/>
          <w:color w:val="222222"/>
          <w:sz w:val="24"/>
          <w:szCs w:val="24"/>
        </w:rPr>
        <w:instrText xml:space="preserve"> </w:instrText>
      </w:r>
      <w:r w:rsidR="00B37364" w:rsidRPr="00502D5A">
        <w:rPr>
          <w:rFonts w:ascii="Times New Roman" w:hAnsi="Times New Roman" w:cs="Times New Roman"/>
          <w:i/>
          <w:color w:val="222222"/>
          <w:sz w:val="24"/>
          <w:szCs w:val="24"/>
          <w:lang w:val="en-US"/>
        </w:rPr>
        <w:instrText>to</w:instrText>
      </w:r>
      <w:r w:rsidR="00B37364" w:rsidRPr="00502D5A">
        <w:rPr>
          <w:rFonts w:ascii="Times New Roman" w:hAnsi="Times New Roman" w:cs="Times New Roman"/>
          <w:i/>
          <w:color w:val="222222"/>
          <w:sz w:val="24"/>
          <w:szCs w:val="24"/>
        </w:rPr>
        <w:instrText xml:space="preserve"> </w:instrText>
      </w:r>
      <w:r w:rsidR="00B37364" w:rsidRPr="00502D5A">
        <w:rPr>
          <w:rFonts w:ascii="Times New Roman" w:hAnsi="Times New Roman" w:cs="Times New Roman"/>
          <w:i/>
          <w:color w:val="222222"/>
          <w:sz w:val="24"/>
          <w:szCs w:val="24"/>
          <w:lang w:val="en-US"/>
        </w:rPr>
        <w:instrText>be</w:instrText>
      </w:r>
      <w:r w:rsidR="00B37364" w:rsidRPr="00502D5A">
        <w:rPr>
          <w:rFonts w:ascii="Times New Roman" w:hAnsi="Times New Roman" w:cs="Times New Roman"/>
          <w:i/>
          <w:color w:val="222222"/>
          <w:sz w:val="24"/>
          <w:szCs w:val="24"/>
        </w:rPr>
        <w:instrText xml:space="preserve"> </w:instrText>
      </w:r>
      <w:r w:rsidR="00B37364" w:rsidRPr="00502D5A">
        <w:rPr>
          <w:rFonts w:ascii="Times New Roman" w:hAnsi="Times New Roman" w:cs="Times New Roman"/>
          <w:i/>
          <w:color w:val="222222"/>
          <w:sz w:val="24"/>
          <w:szCs w:val="24"/>
          <w:lang w:val="en-US"/>
        </w:rPr>
        <w:instrText>related</w:instrText>
      </w:r>
      <w:r w:rsidR="00B37364" w:rsidRPr="00502D5A">
        <w:rPr>
          <w:rFonts w:ascii="Times New Roman" w:hAnsi="Times New Roman" w:cs="Times New Roman"/>
          <w:i/>
          <w:color w:val="222222"/>
          <w:sz w:val="24"/>
          <w:szCs w:val="24"/>
        </w:rPr>
        <w:instrText xml:space="preserve"> </w:instrText>
      </w:r>
      <w:r w:rsidR="00B37364" w:rsidRPr="00502D5A">
        <w:rPr>
          <w:rFonts w:ascii="Times New Roman" w:hAnsi="Times New Roman" w:cs="Times New Roman"/>
          <w:i/>
          <w:color w:val="222222"/>
          <w:sz w:val="24"/>
          <w:szCs w:val="24"/>
          <w:lang w:val="en-US"/>
        </w:rPr>
        <w:instrText>to</w:instrText>
      </w:r>
      <w:r w:rsidR="00B37364" w:rsidRPr="00502D5A">
        <w:rPr>
          <w:rFonts w:ascii="Times New Roman" w:hAnsi="Times New Roman" w:cs="Times New Roman"/>
          <w:i/>
          <w:color w:val="222222"/>
          <w:sz w:val="24"/>
          <w:szCs w:val="24"/>
        </w:rPr>
        <w:instrText xml:space="preserve"> </w:instrText>
      </w:r>
      <w:r w:rsidR="00B37364" w:rsidRPr="00502D5A">
        <w:rPr>
          <w:rFonts w:ascii="Times New Roman" w:hAnsi="Times New Roman" w:cs="Times New Roman"/>
          <w:i/>
          <w:color w:val="222222"/>
          <w:sz w:val="24"/>
          <w:szCs w:val="24"/>
          <w:lang w:val="en-US"/>
        </w:rPr>
        <w:instrText>aging</w:instrText>
      </w:r>
      <w:r w:rsidR="00B37364" w:rsidRPr="00502D5A">
        <w:rPr>
          <w:rFonts w:ascii="Times New Roman" w:hAnsi="Times New Roman" w:cs="Times New Roman"/>
          <w:i/>
          <w:color w:val="222222"/>
          <w:sz w:val="24"/>
          <w:szCs w:val="24"/>
        </w:rPr>
        <w:instrText xml:space="preserve"> </w:instrText>
      </w:r>
      <w:r w:rsidR="00B37364" w:rsidRPr="00502D5A">
        <w:rPr>
          <w:rFonts w:ascii="Times New Roman" w:hAnsi="Times New Roman" w:cs="Times New Roman"/>
          <w:i/>
          <w:color w:val="222222"/>
          <w:sz w:val="24"/>
          <w:szCs w:val="24"/>
          <w:lang w:val="en-US"/>
        </w:rPr>
        <w:instrText>and</w:instrText>
      </w:r>
      <w:r w:rsidR="00B37364" w:rsidRPr="00502D5A">
        <w:rPr>
          <w:rFonts w:ascii="Times New Roman" w:hAnsi="Times New Roman" w:cs="Times New Roman"/>
          <w:i/>
          <w:color w:val="222222"/>
          <w:sz w:val="24"/>
          <w:szCs w:val="24"/>
        </w:rPr>
        <w:instrText xml:space="preserve"> </w:instrText>
      </w:r>
      <w:r w:rsidR="00B37364" w:rsidRPr="00502D5A">
        <w:rPr>
          <w:rFonts w:ascii="Times New Roman" w:hAnsi="Times New Roman" w:cs="Times New Roman"/>
          <w:i/>
          <w:color w:val="222222"/>
          <w:sz w:val="24"/>
          <w:szCs w:val="24"/>
          <w:lang w:val="en-US"/>
        </w:rPr>
        <w:instrText>not</w:instrText>
      </w:r>
      <w:r w:rsidR="00B37364" w:rsidRPr="00502D5A">
        <w:rPr>
          <w:rFonts w:ascii="Times New Roman" w:hAnsi="Times New Roman" w:cs="Times New Roman"/>
          <w:i/>
          <w:color w:val="222222"/>
          <w:sz w:val="24"/>
          <w:szCs w:val="24"/>
        </w:rPr>
        <w:instrText xml:space="preserve"> </w:instrText>
      </w:r>
      <w:r w:rsidR="00B37364" w:rsidRPr="00502D5A">
        <w:rPr>
          <w:rFonts w:ascii="Times New Roman" w:hAnsi="Times New Roman" w:cs="Times New Roman"/>
          <w:i/>
          <w:color w:val="222222"/>
          <w:sz w:val="24"/>
          <w:szCs w:val="24"/>
          <w:lang w:val="en-US"/>
        </w:rPr>
        <w:instrText>to</w:instrText>
      </w:r>
      <w:r w:rsidR="00B37364" w:rsidRPr="00502D5A">
        <w:rPr>
          <w:rFonts w:ascii="Times New Roman" w:hAnsi="Times New Roman" w:cs="Times New Roman"/>
          <w:i/>
          <w:color w:val="222222"/>
          <w:sz w:val="24"/>
          <w:szCs w:val="24"/>
        </w:rPr>
        <w:instrText xml:space="preserve"> </w:instrText>
      </w:r>
      <w:r w:rsidR="00B37364" w:rsidRPr="00502D5A">
        <w:rPr>
          <w:rFonts w:ascii="Times New Roman" w:hAnsi="Times New Roman" w:cs="Times New Roman"/>
          <w:i/>
          <w:color w:val="222222"/>
          <w:sz w:val="24"/>
          <w:szCs w:val="24"/>
          <w:lang w:val="en-US"/>
        </w:rPr>
        <w:instrText>hormones</w:instrText>
      </w:r>
      <w:r w:rsidR="00B37364" w:rsidRPr="00502D5A">
        <w:rPr>
          <w:rFonts w:ascii="Times New Roman" w:hAnsi="Times New Roman" w:cs="Times New Roman"/>
          <w:i/>
          <w:color w:val="222222"/>
          <w:sz w:val="24"/>
          <w:szCs w:val="24"/>
        </w:rPr>
        <w:instrText xml:space="preserve">. </w:instrText>
      </w:r>
      <w:r w:rsidR="00B37364" w:rsidRPr="00502D5A">
        <w:rPr>
          <w:rFonts w:ascii="Times New Roman" w:hAnsi="Times New Roman" w:cs="Times New Roman"/>
          <w:i/>
          <w:color w:val="222222"/>
          <w:sz w:val="24"/>
          <w:szCs w:val="24"/>
          <w:lang w:val="en-US"/>
        </w:rPr>
        <w:instrText>This</w:instrText>
      </w:r>
      <w:r w:rsidR="00B37364" w:rsidRPr="00502D5A">
        <w:rPr>
          <w:rFonts w:ascii="Times New Roman" w:hAnsi="Times New Roman" w:cs="Times New Roman"/>
          <w:i/>
          <w:color w:val="222222"/>
          <w:sz w:val="24"/>
          <w:szCs w:val="24"/>
        </w:rPr>
        <w:instrText xml:space="preserve"> </w:instrText>
      </w:r>
      <w:r w:rsidR="00B37364" w:rsidRPr="00502D5A">
        <w:rPr>
          <w:rFonts w:ascii="Times New Roman" w:hAnsi="Times New Roman" w:cs="Times New Roman"/>
          <w:i/>
          <w:color w:val="222222"/>
          <w:sz w:val="24"/>
          <w:szCs w:val="24"/>
          <w:lang w:val="en-US"/>
        </w:rPr>
        <w:instrText>article</w:instrText>
      </w:r>
      <w:r w:rsidR="00B37364" w:rsidRPr="00502D5A">
        <w:rPr>
          <w:rFonts w:ascii="Times New Roman" w:hAnsi="Times New Roman" w:cs="Times New Roman"/>
          <w:i/>
          <w:color w:val="222222"/>
          <w:sz w:val="24"/>
          <w:szCs w:val="24"/>
        </w:rPr>
        <w:instrText xml:space="preserve"> </w:instrText>
      </w:r>
      <w:r w:rsidR="00B37364" w:rsidRPr="00502D5A">
        <w:rPr>
          <w:rFonts w:ascii="Times New Roman" w:hAnsi="Times New Roman" w:cs="Times New Roman"/>
          <w:i/>
          <w:color w:val="222222"/>
          <w:sz w:val="24"/>
          <w:szCs w:val="24"/>
          <w:lang w:val="en-US"/>
        </w:rPr>
        <w:instrText>reviews</w:instrText>
      </w:r>
      <w:r w:rsidR="00B37364" w:rsidRPr="00502D5A">
        <w:rPr>
          <w:rFonts w:ascii="Times New Roman" w:hAnsi="Times New Roman" w:cs="Times New Roman"/>
          <w:i/>
          <w:color w:val="222222"/>
          <w:sz w:val="24"/>
          <w:szCs w:val="24"/>
        </w:rPr>
        <w:instrText xml:space="preserve"> </w:instrText>
      </w:r>
      <w:r w:rsidR="00B37364" w:rsidRPr="00502D5A">
        <w:rPr>
          <w:rFonts w:ascii="Times New Roman" w:hAnsi="Times New Roman" w:cs="Times New Roman"/>
          <w:i/>
          <w:color w:val="222222"/>
          <w:sz w:val="24"/>
          <w:szCs w:val="24"/>
          <w:lang w:val="en-US"/>
        </w:rPr>
        <w:instrText>the</w:instrText>
      </w:r>
      <w:r w:rsidR="00B37364" w:rsidRPr="00502D5A">
        <w:rPr>
          <w:rFonts w:ascii="Times New Roman" w:hAnsi="Times New Roman" w:cs="Times New Roman"/>
          <w:i/>
          <w:color w:val="222222"/>
          <w:sz w:val="24"/>
          <w:szCs w:val="24"/>
        </w:rPr>
        <w:instrText xml:space="preserve"> </w:instrText>
      </w:r>
      <w:r w:rsidR="00B37364" w:rsidRPr="00502D5A">
        <w:rPr>
          <w:rFonts w:ascii="Times New Roman" w:hAnsi="Times New Roman" w:cs="Times New Roman"/>
          <w:i/>
          <w:color w:val="222222"/>
          <w:sz w:val="24"/>
          <w:szCs w:val="24"/>
          <w:lang w:val="en-US"/>
        </w:rPr>
        <w:instrText>symptoms</w:instrText>
      </w:r>
      <w:r w:rsidR="00B37364" w:rsidRPr="00502D5A">
        <w:rPr>
          <w:rFonts w:ascii="Times New Roman" w:hAnsi="Times New Roman" w:cs="Times New Roman"/>
          <w:i/>
          <w:color w:val="222222"/>
          <w:sz w:val="24"/>
          <w:szCs w:val="24"/>
        </w:rPr>
        <w:instrText xml:space="preserve"> </w:instrText>
      </w:r>
      <w:r w:rsidR="00B37364" w:rsidRPr="00502D5A">
        <w:rPr>
          <w:rFonts w:ascii="Times New Roman" w:hAnsi="Times New Roman" w:cs="Times New Roman"/>
          <w:i/>
          <w:color w:val="222222"/>
          <w:sz w:val="24"/>
          <w:szCs w:val="24"/>
          <w:lang w:val="en-US"/>
        </w:rPr>
        <w:instrText>of</w:instrText>
      </w:r>
      <w:r w:rsidR="00B37364" w:rsidRPr="00502D5A">
        <w:rPr>
          <w:rFonts w:ascii="Times New Roman" w:hAnsi="Times New Roman" w:cs="Times New Roman"/>
          <w:i/>
          <w:color w:val="222222"/>
          <w:sz w:val="24"/>
          <w:szCs w:val="24"/>
        </w:rPr>
        <w:instrText xml:space="preserve"> </w:instrText>
      </w:r>
      <w:r w:rsidR="00B37364" w:rsidRPr="00502D5A">
        <w:rPr>
          <w:rFonts w:ascii="Times New Roman" w:hAnsi="Times New Roman" w:cs="Times New Roman"/>
          <w:i/>
          <w:color w:val="222222"/>
          <w:sz w:val="24"/>
          <w:szCs w:val="24"/>
          <w:lang w:val="en-US"/>
        </w:rPr>
        <w:instrText>hot</w:instrText>
      </w:r>
      <w:r w:rsidR="00B37364" w:rsidRPr="00502D5A">
        <w:rPr>
          <w:rFonts w:ascii="Times New Roman" w:hAnsi="Times New Roman" w:cs="Times New Roman"/>
          <w:i/>
          <w:color w:val="222222"/>
          <w:sz w:val="24"/>
          <w:szCs w:val="24"/>
        </w:rPr>
        <w:instrText xml:space="preserve"> </w:instrText>
      </w:r>
      <w:r w:rsidR="00B37364" w:rsidRPr="00502D5A">
        <w:rPr>
          <w:rFonts w:ascii="Times New Roman" w:hAnsi="Times New Roman" w:cs="Times New Roman"/>
          <w:i/>
          <w:color w:val="222222"/>
          <w:sz w:val="24"/>
          <w:szCs w:val="24"/>
          <w:lang w:val="en-US"/>
        </w:rPr>
        <w:instrText>flashes</w:instrText>
      </w:r>
      <w:r w:rsidR="00B37364" w:rsidRPr="00502D5A">
        <w:rPr>
          <w:rFonts w:ascii="Times New Roman" w:hAnsi="Times New Roman" w:cs="Times New Roman"/>
          <w:i/>
          <w:color w:val="222222"/>
          <w:sz w:val="24"/>
          <w:szCs w:val="24"/>
        </w:rPr>
        <w:instrText xml:space="preserve"> (</w:instrText>
      </w:r>
      <w:r w:rsidR="00B37364" w:rsidRPr="00502D5A">
        <w:rPr>
          <w:rFonts w:ascii="Times New Roman" w:hAnsi="Times New Roman" w:cs="Times New Roman"/>
          <w:i/>
          <w:color w:val="222222"/>
          <w:sz w:val="24"/>
          <w:szCs w:val="24"/>
          <w:lang w:val="en-US"/>
        </w:rPr>
        <w:instrText>vasomotor</w:instrText>
      </w:r>
      <w:r w:rsidR="00B37364" w:rsidRPr="00502D5A">
        <w:rPr>
          <w:rFonts w:ascii="Times New Roman" w:hAnsi="Times New Roman" w:cs="Times New Roman"/>
          <w:i/>
          <w:color w:val="222222"/>
          <w:sz w:val="24"/>
          <w:szCs w:val="24"/>
        </w:rPr>
        <w:instrText xml:space="preserve"> </w:instrText>
      </w:r>
      <w:r w:rsidR="00B37364" w:rsidRPr="00502D5A">
        <w:rPr>
          <w:rFonts w:ascii="Times New Roman" w:hAnsi="Times New Roman" w:cs="Times New Roman"/>
          <w:i/>
          <w:color w:val="222222"/>
          <w:sz w:val="24"/>
          <w:szCs w:val="24"/>
          <w:lang w:val="en-US"/>
        </w:rPr>
        <w:instrText>symptoms</w:instrText>
      </w:r>
      <w:r w:rsidR="00B37364" w:rsidRPr="00502D5A">
        <w:rPr>
          <w:rFonts w:ascii="Times New Roman" w:hAnsi="Times New Roman" w:cs="Times New Roman"/>
          <w:i/>
          <w:color w:val="222222"/>
          <w:sz w:val="24"/>
          <w:szCs w:val="24"/>
        </w:rPr>
        <w:instrText xml:space="preserve">), </w:instrText>
      </w:r>
      <w:r w:rsidR="00B37364" w:rsidRPr="00502D5A">
        <w:rPr>
          <w:rFonts w:ascii="Times New Roman" w:hAnsi="Times New Roman" w:cs="Times New Roman"/>
          <w:i/>
          <w:color w:val="222222"/>
          <w:sz w:val="24"/>
          <w:szCs w:val="24"/>
          <w:lang w:val="en-US"/>
        </w:rPr>
        <w:instrText>vaginal</w:instrText>
      </w:r>
      <w:r w:rsidR="00B37364" w:rsidRPr="00502D5A">
        <w:rPr>
          <w:rFonts w:ascii="Times New Roman" w:hAnsi="Times New Roman" w:cs="Times New Roman"/>
          <w:i/>
          <w:color w:val="222222"/>
          <w:sz w:val="24"/>
          <w:szCs w:val="24"/>
        </w:rPr>
        <w:instrText xml:space="preserve"> </w:instrText>
      </w:r>
      <w:r w:rsidR="00B37364" w:rsidRPr="00502D5A">
        <w:rPr>
          <w:rFonts w:ascii="Times New Roman" w:hAnsi="Times New Roman" w:cs="Times New Roman"/>
          <w:i/>
          <w:color w:val="222222"/>
          <w:sz w:val="24"/>
          <w:szCs w:val="24"/>
          <w:lang w:val="en-US"/>
        </w:rPr>
        <w:instrText>dryness</w:instrText>
      </w:r>
      <w:r w:rsidR="00B37364" w:rsidRPr="00502D5A">
        <w:rPr>
          <w:rFonts w:ascii="Times New Roman" w:hAnsi="Times New Roman" w:cs="Times New Roman"/>
          <w:i/>
          <w:color w:val="222222"/>
          <w:sz w:val="24"/>
          <w:szCs w:val="24"/>
        </w:rPr>
        <w:instrText>/</w:instrText>
      </w:r>
      <w:r w:rsidR="00B37364" w:rsidRPr="00502D5A">
        <w:rPr>
          <w:rFonts w:ascii="Times New Roman" w:hAnsi="Times New Roman" w:cs="Times New Roman"/>
          <w:i/>
          <w:color w:val="222222"/>
          <w:sz w:val="24"/>
          <w:szCs w:val="24"/>
          <w:lang w:val="en-US"/>
        </w:rPr>
        <w:instrText>dyspareunia</w:instrText>
      </w:r>
      <w:r w:rsidR="00B37364" w:rsidRPr="00502D5A">
        <w:rPr>
          <w:rFonts w:ascii="Times New Roman" w:hAnsi="Times New Roman" w:cs="Times New Roman"/>
          <w:i/>
          <w:color w:val="222222"/>
          <w:sz w:val="24"/>
          <w:szCs w:val="24"/>
        </w:rPr>
        <w:instrText xml:space="preserve">, </w:instrText>
      </w:r>
      <w:r w:rsidR="00B37364" w:rsidRPr="00502D5A">
        <w:rPr>
          <w:rFonts w:ascii="Times New Roman" w:hAnsi="Times New Roman" w:cs="Times New Roman"/>
          <w:i/>
          <w:color w:val="222222"/>
          <w:sz w:val="24"/>
          <w:szCs w:val="24"/>
          <w:lang w:val="en-US"/>
        </w:rPr>
        <w:instrText>adverse</w:instrText>
      </w:r>
      <w:r w:rsidR="00B37364" w:rsidRPr="00502D5A">
        <w:rPr>
          <w:rFonts w:ascii="Times New Roman" w:hAnsi="Times New Roman" w:cs="Times New Roman"/>
          <w:i/>
          <w:color w:val="222222"/>
          <w:sz w:val="24"/>
          <w:szCs w:val="24"/>
        </w:rPr>
        <w:instrText xml:space="preserve"> </w:instrText>
      </w:r>
      <w:r w:rsidR="00B37364" w:rsidRPr="00502D5A">
        <w:rPr>
          <w:rFonts w:ascii="Times New Roman" w:hAnsi="Times New Roman" w:cs="Times New Roman"/>
          <w:i/>
          <w:color w:val="222222"/>
          <w:sz w:val="24"/>
          <w:szCs w:val="24"/>
          <w:lang w:val="en-US"/>
        </w:rPr>
        <w:instrText>mood</w:instrText>
      </w:r>
      <w:r w:rsidR="00B37364" w:rsidRPr="00502D5A">
        <w:rPr>
          <w:rFonts w:ascii="Times New Roman" w:hAnsi="Times New Roman" w:cs="Times New Roman"/>
          <w:i/>
          <w:color w:val="222222"/>
          <w:sz w:val="24"/>
          <w:szCs w:val="24"/>
        </w:rPr>
        <w:instrText xml:space="preserve">, </w:instrText>
      </w:r>
      <w:r w:rsidR="00B37364" w:rsidRPr="00502D5A">
        <w:rPr>
          <w:rFonts w:ascii="Times New Roman" w:hAnsi="Times New Roman" w:cs="Times New Roman"/>
          <w:i/>
          <w:color w:val="222222"/>
          <w:sz w:val="24"/>
          <w:szCs w:val="24"/>
          <w:lang w:val="en-US"/>
        </w:rPr>
        <w:instrText>poor</w:instrText>
      </w:r>
      <w:r w:rsidR="00B37364" w:rsidRPr="00502D5A">
        <w:rPr>
          <w:rFonts w:ascii="Times New Roman" w:hAnsi="Times New Roman" w:cs="Times New Roman"/>
          <w:i/>
          <w:color w:val="222222"/>
          <w:sz w:val="24"/>
          <w:szCs w:val="24"/>
        </w:rPr>
        <w:instrText xml:space="preserve"> </w:instrText>
      </w:r>
      <w:r w:rsidR="00B37364" w:rsidRPr="00502D5A">
        <w:rPr>
          <w:rFonts w:ascii="Times New Roman" w:hAnsi="Times New Roman" w:cs="Times New Roman"/>
          <w:i/>
          <w:color w:val="222222"/>
          <w:sz w:val="24"/>
          <w:szCs w:val="24"/>
          <w:lang w:val="en-US"/>
        </w:rPr>
        <w:instrText>sleep</w:instrText>
      </w:r>
      <w:r w:rsidR="00B37364" w:rsidRPr="00502D5A">
        <w:rPr>
          <w:rFonts w:ascii="Times New Roman" w:hAnsi="Times New Roman" w:cs="Times New Roman"/>
          <w:i/>
          <w:color w:val="222222"/>
          <w:sz w:val="24"/>
          <w:szCs w:val="24"/>
        </w:rPr>
        <w:instrText>/</w:instrText>
      </w:r>
      <w:r w:rsidR="00B37364" w:rsidRPr="00502D5A">
        <w:rPr>
          <w:rFonts w:ascii="Times New Roman" w:hAnsi="Times New Roman" w:cs="Times New Roman"/>
          <w:i/>
          <w:color w:val="222222"/>
          <w:sz w:val="24"/>
          <w:szCs w:val="24"/>
          <w:lang w:val="en-US"/>
        </w:rPr>
        <w:instrText>insomnia</w:instrText>
      </w:r>
      <w:r w:rsidR="00B37364" w:rsidRPr="00502D5A">
        <w:rPr>
          <w:rFonts w:ascii="Times New Roman" w:hAnsi="Times New Roman" w:cs="Times New Roman"/>
          <w:i/>
          <w:color w:val="222222"/>
          <w:sz w:val="24"/>
          <w:szCs w:val="24"/>
        </w:rPr>
        <w:instrText xml:space="preserve">, </w:instrText>
      </w:r>
      <w:r w:rsidR="00B37364" w:rsidRPr="00502D5A">
        <w:rPr>
          <w:rFonts w:ascii="Times New Roman" w:hAnsi="Times New Roman" w:cs="Times New Roman"/>
          <w:i/>
          <w:color w:val="222222"/>
          <w:sz w:val="24"/>
          <w:szCs w:val="24"/>
          <w:lang w:val="en-US"/>
        </w:rPr>
        <w:instrText>and</w:instrText>
      </w:r>
      <w:r w:rsidR="00B37364" w:rsidRPr="00502D5A">
        <w:rPr>
          <w:rFonts w:ascii="Times New Roman" w:hAnsi="Times New Roman" w:cs="Times New Roman"/>
          <w:i/>
          <w:color w:val="222222"/>
          <w:sz w:val="24"/>
          <w:szCs w:val="24"/>
        </w:rPr>
        <w:instrText xml:space="preserve"> </w:instrText>
      </w:r>
      <w:r w:rsidR="00B37364" w:rsidRPr="00502D5A">
        <w:rPr>
          <w:rFonts w:ascii="Times New Roman" w:hAnsi="Times New Roman" w:cs="Times New Roman"/>
          <w:i/>
          <w:color w:val="222222"/>
          <w:sz w:val="24"/>
          <w:szCs w:val="24"/>
          <w:lang w:val="en-US"/>
        </w:rPr>
        <w:instrText>cognitive</w:instrText>
      </w:r>
      <w:r w:rsidR="00B37364" w:rsidRPr="00502D5A">
        <w:rPr>
          <w:rFonts w:ascii="Times New Roman" w:hAnsi="Times New Roman" w:cs="Times New Roman"/>
          <w:i/>
          <w:color w:val="222222"/>
          <w:sz w:val="24"/>
          <w:szCs w:val="24"/>
        </w:rPr>
        <w:instrText xml:space="preserve"> </w:instrText>
      </w:r>
      <w:r w:rsidR="00B37364" w:rsidRPr="00502D5A">
        <w:rPr>
          <w:rFonts w:ascii="Times New Roman" w:hAnsi="Times New Roman" w:cs="Times New Roman"/>
          <w:i/>
          <w:color w:val="222222"/>
          <w:sz w:val="24"/>
          <w:szCs w:val="24"/>
          <w:lang w:val="en-US"/>
        </w:rPr>
        <w:instrText>complaints</w:instrText>
      </w:r>
      <w:r w:rsidR="00B37364" w:rsidRPr="00502D5A">
        <w:rPr>
          <w:rFonts w:ascii="Times New Roman" w:hAnsi="Times New Roman" w:cs="Times New Roman"/>
          <w:i/>
          <w:color w:val="222222"/>
          <w:sz w:val="24"/>
          <w:szCs w:val="24"/>
        </w:rPr>
        <w:instrText xml:space="preserve">, </w:instrText>
      </w:r>
      <w:r w:rsidR="00B37364" w:rsidRPr="00502D5A">
        <w:rPr>
          <w:rFonts w:ascii="Times New Roman" w:hAnsi="Times New Roman" w:cs="Times New Roman"/>
          <w:i/>
          <w:color w:val="222222"/>
          <w:sz w:val="24"/>
          <w:szCs w:val="24"/>
          <w:lang w:val="en-US"/>
        </w:rPr>
        <w:instrText>describing</w:instrText>
      </w:r>
      <w:r w:rsidR="00B37364" w:rsidRPr="00502D5A">
        <w:rPr>
          <w:rFonts w:ascii="Times New Roman" w:hAnsi="Times New Roman" w:cs="Times New Roman"/>
          <w:i/>
          <w:color w:val="222222"/>
          <w:sz w:val="24"/>
          <w:szCs w:val="24"/>
        </w:rPr>
        <w:instrText xml:space="preserve"> </w:instrText>
      </w:r>
      <w:r w:rsidR="00B37364" w:rsidRPr="00502D5A">
        <w:rPr>
          <w:rFonts w:ascii="Times New Roman" w:hAnsi="Times New Roman" w:cs="Times New Roman"/>
          <w:i/>
          <w:color w:val="222222"/>
          <w:sz w:val="24"/>
          <w:szCs w:val="24"/>
          <w:lang w:val="en-US"/>
        </w:rPr>
        <w:instrText>their</w:instrText>
      </w:r>
      <w:r w:rsidR="00B37364" w:rsidRPr="00502D5A">
        <w:rPr>
          <w:rFonts w:ascii="Times New Roman" w:hAnsi="Times New Roman" w:cs="Times New Roman"/>
          <w:i/>
          <w:color w:val="222222"/>
          <w:sz w:val="24"/>
          <w:szCs w:val="24"/>
        </w:rPr>
        <w:instrText xml:space="preserve"> </w:instrText>
      </w:r>
      <w:r w:rsidR="00B37364" w:rsidRPr="00502D5A">
        <w:rPr>
          <w:rFonts w:ascii="Times New Roman" w:hAnsi="Times New Roman" w:cs="Times New Roman"/>
          <w:i/>
          <w:color w:val="222222"/>
          <w:sz w:val="24"/>
          <w:szCs w:val="24"/>
          <w:lang w:val="en-US"/>
        </w:rPr>
        <w:instrText>epidemiology</w:instrText>
      </w:r>
      <w:r w:rsidR="00B37364" w:rsidRPr="00502D5A">
        <w:rPr>
          <w:rFonts w:ascii="Times New Roman" w:hAnsi="Times New Roman" w:cs="Times New Roman"/>
          <w:i/>
          <w:color w:val="222222"/>
          <w:sz w:val="24"/>
          <w:szCs w:val="24"/>
        </w:rPr>
        <w:instrText xml:space="preserve">, </w:instrText>
      </w:r>
      <w:r w:rsidR="00B37364" w:rsidRPr="00502D5A">
        <w:rPr>
          <w:rFonts w:ascii="Times New Roman" w:hAnsi="Times New Roman" w:cs="Times New Roman"/>
          <w:i/>
          <w:color w:val="222222"/>
          <w:sz w:val="24"/>
          <w:szCs w:val="24"/>
          <w:lang w:val="en-US"/>
        </w:rPr>
        <w:instrText>diagnosis</w:instrText>
      </w:r>
      <w:r w:rsidR="00B37364" w:rsidRPr="00502D5A">
        <w:rPr>
          <w:rFonts w:ascii="Times New Roman" w:hAnsi="Times New Roman" w:cs="Times New Roman"/>
          <w:i/>
          <w:color w:val="222222"/>
          <w:sz w:val="24"/>
          <w:szCs w:val="24"/>
        </w:rPr>
        <w:instrText xml:space="preserve">, </w:instrText>
      </w:r>
      <w:r w:rsidR="00B37364" w:rsidRPr="00502D5A">
        <w:rPr>
          <w:rFonts w:ascii="Times New Roman" w:hAnsi="Times New Roman" w:cs="Times New Roman"/>
          <w:i/>
          <w:color w:val="222222"/>
          <w:sz w:val="24"/>
          <w:szCs w:val="24"/>
          <w:lang w:val="en-US"/>
        </w:rPr>
        <w:instrText>and</w:instrText>
      </w:r>
      <w:r w:rsidR="00B37364" w:rsidRPr="00502D5A">
        <w:rPr>
          <w:rFonts w:ascii="Times New Roman" w:hAnsi="Times New Roman" w:cs="Times New Roman"/>
          <w:i/>
          <w:color w:val="222222"/>
          <w:sz w:val="24"/>
          <w:szCs w:val="24"/>
        </w:rPr>
        <w:instrText xml:space="preserve"> </w:instrText>
      </w:r>
      <w:r w:rsidR="00B37364" w:rsidRPr="00502D5A">
        <w:rPr>
          <w:rFonts w:ascii="Times New Roman" w:hAnsi="Times New Roman" w:cs="Times New Roman"/>
          <w:i/>
          <w:color w:val="222222"/>
          <w:sz w:val="24"/>
          <w:szCs w:val="24"/>
          <w:lang w:val="en-US"/>
        </w:rPr>
        <w:instrText>treatment</w:instrText>
      </w:r>
      <w:r w:rsidR="00B37364" w:rsidRPr="00502D5A">
        <w:rPr>
          <w:rFonts w:ascii="Times New Roman" w:hAnsi="Times New Roman" w:cs="Times New Roman"/>
          <w:i/>
          <w:color w:val="222222"/>
          <w:sz w:val="24"/>
          <w:szCs w:val="24"/>
        </w:rPr>
        <w:instrText xml:space="preserve">. </w:instrText>
      </w:r>
      <w:r w:rsidR="00B37364" w:rsidRPr="00502D5A">
        <w:rPr>
          <w:rFonts w:ascii="Times New Roman" w:hAnsi="Times New Roman" w:cs="Times New Roman"/>
          <w:i/>
          <w:color w:val="222222"/>
          <w:sz w:val="24"/>
          <w:szCs w:val="24"/>
          <w:lang w:val="en-US"/>
        </w:rPr>
        <w:instrText>This</w:instrText>
      </w:r>
      <w:r w:rsidR="00B37364" w:rsidRPr="00502D5A">
        <w:rPr>
          <w:rFonts w:ascii="Times New Roman" w:hAnsi="Times New Roman" w:cs="Times New Roman"/>
          <w:i/>
          <w:color w:val="222222"/>
          <w:sz w:val="24"/>
          <w:szCs w:val="24"/>
        </w:rPr>
        <w:instrText xml:space="preserve"> </w:instrText>
      </w:r>
      <w:r w:rsidR="00B37364" w:rsidRPr="00502D5A">
        <w:rPr>
          <w:rFonts w:ascii="Times New Roman" w:hAnsi="Times New Roman" w:cs="Times New Roman"/>
          <w:i/>
          <w:color w:val="222222"/>
          <w:sz w:val="24"/>
          <w:szCs w:val="24"/>
          <w:lang w:val="en-US"/>
        </w:rPr>
        <w:instrText>article</w:instrText>
      </w:r>
      <w:r w:rsidR="00B37364" w:rsidRPr="00502D5A">
        <w:rPr>
          <w:rFonts w:ascii="Times New Roman" w:hAnsi="Times New Roman" w:cs="Times New Roman"/>
          <w:i/>
          <w:color w:val="222222"/>
          <w:sz w:val="24"/>
          <w:szCs w:val="24"/>
        </w:rPr>
        <w:instrText xml:space="preserve"> </w:instrText>
      </w:r>
      <w:r w:rsidR="00B37364" w:rsidRPr="00502D5A">
        <w:rPr>
          <w:rFonts w:ascii="Times New Roman" w:hAnsi="Times New Roman" w:cs="Times New Roman"/>
          <w:i/>
          <w:color w:val="222222"/>
          <w:sz w:val="24"/>
          <w:szCs w:val="24"/>
          <w:lang w:val="en-US"/>
        </w:rPr>
        <w:instrText>thus</w:instrText>
      </w:r>
      <w:r w:rsidR="00B37364" w:rsidRPr="00502D5A">
        <w:rPr>
          <w:rFonts w:ascii="Times New Roman" w:hAnsi="Times New Roman" w:cs="Times New Roman"/>
          <w:i/>
          <w:color w:val="222222"/>
          <w:sz w:val="24"/>
          <w:szCs w:val="24"/>
        </w:rPr>
        <w:instrText xml:space="preserve"> </w:instrText>
      </w:r>
      <w:r w:rsidR="00B37364" w:rsidRPr="00502D5A">
        <w:rPr>
          <w:rFonts w:ascii="Times New Roman" w:hAnsi="Times New Roman" w:cs="Times New Roman"/>
          <w:i/>
          <w:color w:val="222222"/>
          <w:sz w:val="24"/>
          <w:szCs w:val="24"/>
          <w:lang w:val="en-US"/>
        </w:rPr>
        <w:instrText>reviews</w:instrText>
      </w:r>
      <w:r w:rsidR="00B37364" w:rsidRPr="00502D5A">
        <w:rPr>
          <w:rFonts w:ascii="Times New Roman" w:hAnsi="Times New Roman" w:cs="Times New Roman"/>
          <w:i/>
          <w:color w:val="222222"/>
          <w:sz w:val="24"/>
          <w:szCs w:val="24"/>
        </w:rPr>
        <w:instrText xml:space="preserve"> </w:instrText>
      </w:r>
      <w:r w:rsidR="00B37364" w:rsidRPr="00502D5A">
        <w:rPr>
          <w:rFonts w:ascii="Times New Roman" w:hAnsi="Times New Roman" w:cs="Times New Roman"/>
          <w:i/>
          <w:color w:val="222222"/>
          <w:sz w:val="24"/>
          <w:szCs w:val="24"/>
          <w:lang w:val="en-US"/>
        </w:rPr>
        <w:instrText>the</w:instrText>
      </w:r>
      <w:r w:rsidR="00B37364" w:rsidRPr="00502D5A">
        <w:rPr>
          <w:rFonts w:ascii="Times New Roman" w:hAnsi="Times New Roman" w:cs="Times New Roman"/>
          <w:i/>
          <w:color w:val="222222"/>
          <w:sz w:val="24"/>
          <w:szCs w:val="24"/>
        </w:rPr>
        <w:instrText xml:space="preserve"> </w:instrText>
      </w:r>
      <w:r w:rsidR="00B37364" w:rsidRPr="00502D5A">
        <w:rPr>
          <w:rFonts w:ascii="Times New Roman" w:hAnsi="Times New Roman" w:cs="Times New Roman"/>
          <w:i/>
          <w:color w:val="222222"/>
          <w:sz w:val="24"/>
          <w:szCs w:val="24"/>
          <w:lang w:val="en-US"/>
        </w:rPr>
        <w:instrText>epidemiology</w:instrText>
      </w:r>
      <w:r w:rsidR="00B37364" w:rsidRPr="00502D5A">
        <w:rPr>
          <w:rFonts w:ascii="Times New Roman" w:hAnsi="Times New Roman" w:cs="Times New Roman"/>
          <w:i/>
          <w:color w:val="222222"/>
          <w:sz w:val="24"/>
          <w:szCs w:val="24"/>
        </w:rPr>
        <w:instrText xml:space="preserve">, </w:instrText>
      </w:r>
      <w:r w:rsidR="00B37364" w:rsidRPr="00502D5A">
        <w:rPr>
          <w:rFonts w:ascii="Times New Roman" w:hAnsi="Times New Roman" w:cs="Times New Roman"/>
          <w:i/>
          <w:color w:val="222222"/>
          <w:sz w:val="24"/>
          <w:szCs w:val="24"/>
          <w:lang w:val="en-US"/>
        </w:rPr>
        <w:instrText>pathophysiology</w:instrText>
      </w:r>
      <w:r w:rsidR="00B37364" w:rsidRPr="00502D5A">
        <w:rPr>
          <w:rFonts w:ascii="Times New Roman" w:hAnsi="Times New Roman" w:cs="Times New Roman"/>
          <w:i/>
          <w:color w:val="222222"/>
          <w:sz w:val="24"/>
          <w:szCs w:val="24"/>
        </w:rPr>
        <w:instrText xml:space="preserve">, </w:instrText>
      </w:r>
      <w:r w:rsidR="00B37364" w:rsidRPr="00502D5A">
        <w:rPr>
          <w:rFonts w:ascii="Times New Roman" w:hAnsi="Times New Roman" w:cs="Times New Roman"/>
          <w:i/>
          <w:color w:val="222222"/>
          <w:sz w:val="24"/>
          <w:szCs w:val="24"/>
          <w:lang w:val="en-US"/>
        </w:rPr>
        <w:instrText>diagnosis</w:instrText>
      </w:r>
      <w:r w:rsidR="00B37364" w:rsidRPr="00502D5A">
        <w:rPr>
          <w:rFonts w:ascii="Times New Roman" w:hAnsi="Times New Roman" w:cs="Times New Roman"/>
          <w:i/>
          <w:color w:val="222222"/>
          <w:sz w:val="24"/>
          <w:szCs w:val="24"/>
        </w:rPr>
        <w:instrText xml:space="preserve">, </w:instrText>
      </w:r>
      <w:r w:rsidR="00B37364" w:rsidRPr="00502D5A">
        <w:rPr>
          <w:rFonts w:ascii="Times New Roman" w:hAnsi="Times New Roman" w:cs="Times New Roman"/>
          <w:i/>
          <w:color w:val="222222"/>
          <w:sz w:val="24"/>
          <w:szCs w:val="24"/>
          <w:lang w:val="en-US"/>
        </w:rPr>
        <w:instrText>and</w:instrText>
      </w:r>
      <w:r w:rsidR="00B37364" w:rsidRPr="00502D5A">
        <w:rPr>
          <w:rFonts w:ascii="Times New Roman" w:hAnsi="Times New Roman" w:cs="Times New Roman"/>
          <w:i/>
          <w:color w:val="222222"/>
          <w:sz w:val="24"/>
          <w:szCs w:val="24"/>
        </w:rPr>
        <w:instrText xml:space="preserve"> </w:instrText>
      </w:r>
      <w:r w:rsidR="00B37364" w:rsidRPr="00502D5A">
        <w:rPr>
          <w:rFonts w:ascii="Times New Roman" w:hAnsi="Times New Roman" w:cs="Times New Roman"/>
          <w:i/>
          <w:color w:val="222222"/>
          <w:sz w:val="24"/>
          <w:szCs w:val="24"/>
          <w:lang w:val="en-US"/>
        </w:rPr>
        <w:instrText>treatment</w:instrText>
      </w:r>
      <w:r w:rsidR="00B37364" w:rsidRPr="00502D5A">
        <w:rPr>
          <w:rFonts w:ascii="Times New Roman" w:hAnsi="Times New Roman" w:cs="Times New Roman"/>
          <w:i/>
          <w:color w:val="222222"/>
          <w:sz w:val="24"/>
          <w:szCs w:val="24"/>
        </w:rPr>
        <w:instrText xml:space="preserve"> </w:instrText>
      </w:r>
      <w:r w:rsidR="00B37364" w:rsidRPr="00502D5A">
        <w:rPr>
          <w:rFonts w:ascii="Times New Roman" w:hAnsi="Times New Roman" w:cs="Times New Roman"/>
          <w:i/>
          <w:color w:val="222222"/>
          <w:sz w:val="24"/>
          <w:szCs w:val="24"/>
          <w:lang w:val="en-US"/>
        </w:rPr>
        <w:instrText>of</w:instrText>
      </w:r>
      <w:r w:rsidR="00B37364" w:rsidRPr="00502D5A">
        <w:rPr>
          <w:rFonts w:ascii="Times New Roman" w:hAnsi="Times New Roman" w:cs="Times New Roman"/>
          <w:i/>
          <w:color w:val="222222"/>
          <w:sz w:val="24"/>
          <w:szCs w:val="24"/>
        </w:rPr>
        <w:instrText xml:space="preserve"> </w:instrText>
      </w:r>
      <w:r w:rsidR="00B37364" w:rsidRPr="00502D5A">
        <w:rPr>
          <w:rFonts w:ascii="Times New Roman" w:hAnsi="Times New Roman" w:cs="Times New Roman"/>
          <w:i/>
          <w:color w:val="222222"/>
          <w:sz w:val="24"/>
          <w:szCs w:val="24"/>
          <w:lang w:val="en-US"/>
        </w:rPr>
        <w:instrText>these</w:instrText>
      </w:r>
      <w:r w:rsidR="00B37364" w:rsidRPr="00502D5A">
        <w:rPr>
          <w:rFonts w:ascii="Times New Roman" w:hAnsi="Times New Roman" w:cs="Times New Roman"/>
          <w:i/>
          <w:color w:val="222222"/>
          <w:sz w:val="24"/>
          <w:szCs w:val="24"/>
        </w:rPr>
        <w:instrText xml:space="preserve"> </w:instrText>
      </w:r>
      <w:r w:rsidR="00B37364" w:rsidRPr="00502D5A">
        <w:rPr>
          <w:rFonts w:ascii="Times New Roman" w:hAnsi="Times New Roman" w:cs="Times New Roman"/>
          <w:i/>
          <w:color w:val="222222"/>
          <w:sz w:val="24"/>
          <w:szCs w:val="24"/>
          <w:lang w:val="en-US"/>
        </w:rPr>
        <w:instrText>common</w:instrText>
      </w:r>
      <w:r w:rsidR="00B37364" w:rsidRPr="00502D5A">
        <w:rPr>
          <w:rFonts w:ascii="Times New Roman" w:hAnsi="Times New Roman" w:cs="Times New Roman"/>
          <w:i/>
          <w:color w:val="222222"/>
          <w:sz w:val="24"/>
          <w:szCs w:val="24"/>
        </w:rPr>
        <w:instrText xml:space="preserve"> </w:instrText>
      </w:r>
      <w:r w:rsidR="00B37364" w:rsidRPr="00502D5A">
        <w:rPr>
          <w:rFonts w:ascii="Times New Roman" w:hAnsi="Times New Roman" w:cs="Times New Roman"/>
          <w:i/>
          <w:color w:val="222222"/>
          <w:sz w:val="24"/>
          <w:szCs w:val="24"/>
          <w:lang w:val="en-US"/>
        </w:rPr>
        <w:instrText>menopausal</w:instrText>
      </w:r>
      <w:r w:rsidR="00B37364" w:rsidRPr="00502D5A">
        <w:rPr>
          <w:rFonts w:ascii="Times New Roman" w:hAnsi="Times New Roman" w:cs="Times New Roman"/>
          <w:i/>
          <w:color w:val="222222"/>
          <w:sz w:val="24"/>
          <w:szCs w:val="24"/>
        </w:rPr>
        <w:instrText xml:space="preserve"> </w:instrText>
      </w:r>
      <w:r w:rsidR="00B37364" w:rsidRPr="00502D5A">
        <w:rPr>
          <w:rFonts w:ascii="Times New Roman" w:hAnsi="Times New Roman" w:cs="Times New Roman"/>
          <w:i/>
          <w:color w:val="222222"/>
          <w:sz w:val="24"/>
          <w:szCs w:val="24"/>
          <w:lang w:val="en-US"/>
        </w:rPr>
        <w:instrText>symptoms</w:instrText>
      </w:r>
      <w:r w:rsidR="00B37364" w:rsidRPr="00502D5A">
        <w:rPr>
          <w:rFonts w:ascii="Times New Roman" w:hAnsi="Times New Roman" w:cs="Times New Roman"/>
          <w:i/>
          <w:color w:val="222222"/>
          <w:sz w:val="24"/>
          <w:szCs w:val="24"/>
        </w:rPr>
        <w:instrText>.", "</w:instrText>
      </w:r>
      <w:r w:rsidR="00B37364" w:rsidRPr="00502D5A">
        <w:rPr>
          <w:rFonts w:ascii="Times New Roman" w:hAnsi="Times New Roman" w:cs="Times New Roman"/>
          <w:i/>
          <w:color w:val="222222"/>
          <w:sz w:val="24"/>
          <w:szCs w:val="24"/>
          <w:lang w:val="en-US"/>
        </w:rPr>
        <w:instrText>author</w:instrText>
      </w:r>
      <w:r w:rsidR="00B37364" w:rsidRPr="00502D5A">
        <w:rPr>
          <w:rFonts w:ascii="Times New Roman" w:hAnsi="Times New Roman" w:cs="Times New Roman"/>
          <w:i/>
          <w:color w:val="222222"/>
          <w:sz w:val="24"/>
          <w:szCs w:val="24"/>
        </w:rPr>
        <w:instrText>" : [ { "</w:instrText>
      </w:r>
      <w:r w:rsidR="00B37364" w:rsidRPr="00502D5A">
        <w:rPr>
          <w:rFonts w:ascii="Times New Roman" w:hAnsi="Times New Roman" w:cs="Times New Roman"/>
          <w:i/>
          <w:color w:val="222222"/>
          <w:sz w:val="24"/>
          <w:szCs w:val="24"/>
          <w:lang w:val="en-US"/>
        </w:rPr>
        <w:instrText>dropping</w:instrText>
      </w:r>
      <w:r w:rsidR="00B37364" w:rsidRPr="00502D5A">
        <w:rPr>
          <w:rFonts w:ascii="Times New Roman" w:hAnsi="Times New Roman" w:cs="Times New Roman"/>
          <w:i/>
          <w:color w:val="222222"/>
          <w:sz w:val="24"/>
          <w:szCs w:val="24"/>
        </w:rPr>
        <w:instrText>-</w:instrText>
      </w:r>
      <w:r w:rsidR="00B37364" w:rsidRPr="00502D5A">
        <w:rPr>
          <w:rFonts w:ascii="Times New Roman" w:hAnsi="Times New Roman" w:cs="Times New Roman"/>
          <w:i/>
          <w:color w:val="222222"/>
          <w:sz w:val="24"/>
          <w:szCs w:val="24"/>
          <w:lang w:val="en-US"/>
        </w:rPr>
        <w:instrText>particle</w:instrText>
      </w:r>
      <w:r w:rsidR="00B37364" w:rsidRPr="00502D5A">
        <w:rPr>
          <w:rFonts w:ascii="Times New Roman" w:hAnsi="Times New Roman" w:cs="Times New Roman"/>
          <w:i/>
          <w:color w:val="222222"/>
          <w:sz w:val="24"/>
          <w:szCs w:val="24"/>
        </w:rPr>
        <w:instrText>" : "", "</w:instrText>
      </w:r>
      <w:r w:rsidR="00B37364" w:rsidRPr="00502D5A">
        <w:rPr>
          <w:rFonts w:ascii="Times New Roman" w:hAnsi="Times New Roman" w:cs="Times New Roman"/>
          <w:i/>
          <w:color w:val="222222"/>
          <w:sz w:val="24"/>
          <w:szCs w:val="24"/>
          <w:lang w:val="en-US"/>
        </w:rPr>
        <w:instrText>family</w:instrText>
      </w:r>
      <w:r w:rsidR="00B37364" w:rsidRPr="00502D5A">
        <w:rPr>
          <w:rFonts w:ascii="Times New Roman" w:hAnsi="Times New Roman" w:cs="Times New Roman"/>
          <w:i/>
          <w:color w:val="222222"/>
          <w:sz w:val="24"/>
          <w:szCs w:val="24"/>
        </w:rPr>
        <w:instrText>" : "</w:instrText>
      </w:r>
      <w:r w:rsidR="00B37364" w:rsidRPr="00502D5A">
        <w:rPr>
          <w:rFonts w:ascii="Times New Roman" w:hAnsi="Times New Roman" w:cs="Times New Roman"/>
          <w:i/>
          <w:color w:val="222222"/>
          <w:sz w:val="24"/>
          <w:szCs w:val="24"/>
          <w:lang w:val="en-US"/>
        </w:rPr>
        <w:instrText>Santoro</w:instrText>
      </w:r>
      <w:r w:rsidR="00B37364" w:rsidRPr="00502D5A">
        <w:rPr>
          <w:rFonts w:ascii="Times New Roman" w:hAnsi="Times New Roman" w:cs="Times New Roman"/>
          <w:i/>
          <w:color w:val="222222"/>
          <w:sz w:val="24"/>
          <w:szCs w:val="24"/>
        </w:rPr>
        <w:instrText>", "</w:instrText>
      </w:r>
      <w:r w:rsidR="00B37364" w:rsidRPr="00502D5A">
        <w:rPr>
          <w:rFonts w:ascii="Times New Roman" w:hAnsi="Times New Roman" w:cs="Times New Roman"/>
          <w:i/>
          <w:color w:val="222222"/>
          <w:sz w:val="24"/>
          <w:szCs w:val="24"/>
          <w:lang w:val="en-US"/>
        </w:rPr>
        <w:instrText>given</w:instrText>
      </w:r>
      <w:r w:rsidR="00B37364" w:rsidRPr="00502D5A">
        <w:rPr>
          <w:rFonts w:ascii="Times New Roman" w:hAnsi="Times New Roman" w:cs="Times New Roman"/>
          <w:i/>
          <w:color w:val="222222"/>
          <w:sz w:val="24"/>
          <w:szCs w:val="24"/>
        </w:rPr>
        <w:instrText>" : "</w:instrText>
      </w:r>
      <w:r w:rsidR="00B37364" w:rsidRPr="00502D5A">
        <w:rPr>
          <w:rFonts w:ascii="Times New Roman" w:hAnsi="Times New Roman" w:cs="Times New Roman"/>
          <w:i/>
          <w:color w:val="222222"/>
          <w:sz w:val="24"/>
          <w:szCs w:val="24"/>
          <w:lang w:val="en-US"/>
        </w:rPr>
        <w:instrText>Nanette</w:instrText>
      </w:r>
      <w:r w:rsidR="00B37364" w:rsidRPr="00502D5A">
        <w:rPr>
          <w:rFonts w:ascii="Times New Roman" w:hAnsi="Times New Roman" w:cs="Times New Roman"/>
          <w:i/>
          <w:color w:val="222222"/>
          <w:sz w:val="24"/>
          <w:szCs w:val="24"/>
        </w:rPr>
        <w:instrText>", "</w:instrText>
      </w:r>
      <w:r w:rsidR="00B37364" w:rsidRPr="00502D5A">
        <w:rPr>
          <w:rFonts w:ascii="Times New Roman" w:hAnsi="Times New Roman" w:cs="Times New Roman"/>
          <w:i/>
          <w:color w:val="222222"/>
          <w:sz w:val="24"/>
          <w:szCs w:val="24"/>
          <w:lang w:val="en-US"/>
        </w:rPr>
        <w:instrText>non</w:instrText>
      </w:r>
      <w:r w:rsidR="00B37364" w:rsidRPr="00502D5A">
        <w:rPr>
          <w:rFonts w:ascii="Times New Roman" w:hAnsi="Times New Roman" w:cs="Times New Roman"/>
          <w:i/>
          <w:color w:val="222222"/>
          <w:sz w:val="24"/>
          <w:szCs w:val="24"/>
        </w:rPr>
        <w:instrText>-</w:instrText>
      </w:r>
      <w:r w:rsidR="00B37364" w:rsidRPr="00502D5A">
        <w:rPr>
          <w:rFonts w:ascii="Times New Roman" w:hAnsi="Times New Roman" w:cs="Times New Roman"/>
          <w:i/>
          <w:color w:val="222222"/>
          <w:sz w:val="24"/>
          <w:szCs w:val="24"/>
          <w:lang w:val="en-US"/>
        </w:rPr>
        <w:instrText>dropping</w:instrText>
      </w:r>
      <w:r w:rsidR="00B37364" w:rsidRPr="00502D5A">
        <w:rPr>
          <w:rFonts w:ascii="Times New Roman" w:hAnsi="Times New Roman" w:cs="Times New Roman"/>
          <w:i/>
          <w:color w:val="222222"/>
          <w:sz w:val="24"/>
          <w:szCs w:val="24"/>
        </w:rPr>
        <w:instrText>-</w:instrText>
      </w:r>
      <w:r w:rsidR="00B37364" w:rsidRPr="00502D5A">
        <w:rPr>
          <w:rFonts w:ascii="Times New Roman" w:hAnsi="Times New Roman" w:cs="Times New Roman"/>
          <w:i/>
          <w:color w:val="222222"/>
          <w:sz w:val="24"/>
          <w:szCs w:val="24"/>
          <w:lang w:val="en-US"/>
        </w:rPr>
        <w:instrText>particle</w:instrText>
      </w:r>
      <w:r w:rsidR="00B37364" w:rsidRPr="00502D5A">
        <w:rPr>
          <w:rFonts w:ascii="Times New Roman" w:hAnsi="Times New Roman" w:cs="Times New Roman"/>
          <w:i/>
          <w:color w:val="222222"/>
          <w:sz w:val="24"/>
          <w:szCs w:val="24"/>
        </w:rPr>
        <w:instrText>" : "", "</w:instrText>
      </w:r>
      <w:r w:rsidR="00B37364" w:rsidRPr="00502D5A">
        <w:rPr>
          <w:rFonts w:ascii="Times New Roman" w:hAnsi="Times New Roman" w:cs="Times New Roman"/>
          <w:i/>
          <w:color w:val="222222"/>
          <w:sz w:val="24"/>
          <w:szCs w:val="24"/>
          <w:lang w:val="en-US"/>
        </w:rPr>
        <w:instrText>parse</w:instrText>
      </w:r>
      <w:r w:rsidR="00B37364" w:rsidRPr="00502D5A">
        <w:rPr>
          <w:rFonts w:ascii="Times New Roman" w:hAnsi="Times New Roman" w:cs="Times New Roman"/>
          <w:i/>
          <w:color w:val="222222"/>
          <w:sz w:val="24"/>
          <w:szCs w:val="24"/>
        </w:rPr>
        <w:instrText>-</w:instrText>
      </w:r>
      <w:r w:rsidR="00B37364" w:rsidRPr="00502D5A">
        <w:rPr>
          <w:rFonts w:ascii="Times New Roman" w:hAnsi="Times New Roman" w:cs="Times New Roman"/>
          <w:i/>
          <w:color w:val="222222"/>
          <w:sz w:val="24"/>
          <w:szCs w:val="24"/>
          <w:lang w:val="en-US"/>
        </w:rPr>
        <w:instrText>names</w:instrText>
      </w:r>
      <w:r w:rsidR="00B37364" w:rsidRPr="00502D5A">
        <w:rPr>
          <w:rFonts w:ascii="Times New Roman" w:hAnsi="Times New Roman" w:cs="Times New Roman"/>
          <w:i/>
          <w:color w:val="222222"/>
          <w:sz w:val="24"/>
          <w:szCs w:val="24"/>
        </w:rPr>
        <w:instrText xml:space="preserve">" : </w:instrText>
      </w:r>
      <w:r w:rsidR="00B37364" w:rsidRPr="00502D5A">
        <w:rPr>
          <w:rFonts w:ascii="Times New Roman" w:hAnsi="Times New Roman" w:cs="Times New Roman"/>
          <w:i/>
          <w:color w:val="222222"/>
          <w:sz w:val="24"/>
          <w:szCs w:val="24"/>
          <w:lang w:val="en-US"/>
        </w:rPr>
        <w:instrText>false</w:instrText>
      </w:r>
      <w:r w:rsidR="00B37364" w:rsidRPr="00502D5A">
        <w:rPr>
          <w:rFonts w:ascii="Times New Roman" w:hAnsi="Times New Roman" w:cs="Times New Roman"/>
          <w:i/>
          <w:color w:val="222222"/>
          <w:sz w:val="24"/>
          <w:szCs w:val="24"/>
        </w:rPr>
        <w:instrText>, "</w:instrText>
      </w:r>
      <w:r w:rsidR="00B37364" w:rsidRPr="00502D5A">
        <w:rPr>
          <w:rFonts w:ascii="Times New Roman" w:hAnsi="Times New Roman" w:cs="Times New Roman"/>
          <w:i/>
          <w:color w:val="222222"/>
          <w:sz w:val="24"/>
          <w:szCs w:val="24"/>
          <w:lang w:val="en-US"/>
        </w:rPr>
        <w:instrText>suffix</w:instrText>
      </w:r>
      <w:r w:rsidR="00B37364" w:rsidRPr="00502D5A">
        <w:rPr>
          <w:rFonts w:ascii="Times New Roman" w:hAnsi="Times New Roman" w:cs="Times New Roman"/>
          <w:i/>
          <w:color w:val="222222"/>
          <w:sz w:val="24"/>
          <w:szCs w:val="24"/>
        </w:rPr>
        <w:instrText>" : "" }, { "</w:instrText>
      </w:r>
      <w:r w:rsidR="00B37364" w:rsidRPr="00502D5A">
        <w:rPr>
          <w:rFonts w:ascii="Times New Roman" w:hAnsi="Times New Roman" w:cs="Times New Roman"/>
          <w:i/>
          <w:color w:val="222222"/>
          <w:sz w:val="24"/>
          <w:szCs w:val="24"/>
          <w:lang w:val="en-US"/>
        </w:rPr>
        <w:instrText>dropping</w:instrText>
      </w:r>
      <w:r w:rsidR="00B37364" w:rsidRPr="00502D5A">
        <w:rPr>
          <w:rFonts w:ascii="Times New Roman" w:hAnsi="Times New Roman" w:cs="Times New Roman"/>
          <w:i/>
          <w:color w:val="222222"/>
          <w:sz w:val="24"/>
          <w:szCs w:val="24"/>
        </w:rPr>
        <w:instrText>-</w:instrText>
      </w:r>
      <w:r w:rsidR="00B37364" w:rsidRPr="00502D5A">
        <w:rPr>
          <w:rFonts w:ascii="Times New Roman" w:hAnsi="Times New Roman" w:cs="Times New Roman"/>
          <w:i/>
          <w:color w:val="222222"/>
          <w:sz w:val="24"/>
          <w:szCs w:val="24"/>
          <w:lang w:val="en-US"/>
        </w:rPr>
        <w:instrText>particle</w:instrText>
      </w:r>
      <w:r w:rsidR="00B37364" w:rsidRPr="00502D5A">
        <w:rPr>
          <w:rFonts w:ascii="Times New Roman" w:hAnsi="Times New Roman" w:cs="Times New Roman"/>
          <w:i/>
          <w:color w:val="222222"/>
          <w:sz w:val="24"/>
          <w:szCs w:val="24"/>
        </w:rPr>
        <w:instrText>" : "", "</w:instrText>
      </w:r>
      <w:r w:rsidR="00B37364" w:rsidRPr="00502D5A">
        <w:rPr>
          <w:rFonts w:ascii="Times New Roman" w:hAnsi="Times New Roman" w:cs="Times New Roman"/>
          <w:i/>
          <w:color w:val="222222"/>
          <w:sz w:val="24"/>
          <w:szCs w:val="24"/>
          <w:lang w:val="en-US"/>
        </w:rPr>
        <w:instrText>family</w:instrText>
      </w:r>
      <w:r w:rsidR="00B37364" w:rsidRPr="00502D5A">
        <w:rPr>
          <w:rFonts w:ascii="Times New Roman" w:hAnsi="Times New Roman" w:cs="Times New Roman"/>
          <w:i/>
          <w:color w:val="222222"/>
          <w:sz w:val="24"/>
          <w:szCs w:val="24"/>
        </w:rPr>
        <w:instrText>" : "</w:instrText>
      </w:r>
      <w:r w:rsidR="00B37364" w:rsidRPr="00502D5A">
        <w:rPr>
          <w:rFonts w:ascii="Times New Roman" w:hAnsi="Times New Roman" w:cs="Times New Roman"/>
          <w:i/>
          <w:color w:val="222222"/>
          <w:sz w:val="24"/>
          <w:szCs w:val="24"/>
          <w:lang w:val="en-US"/>
        </w:rPr>
        <w:instrText>Epperson</w:instrText>
      </w:r>
      <w:r w:rsidR="00B37364" w:rsidRPr="00502D5A">
        <w:rPr>
          <w:rFonts w:ascii="Times New Roman" w:hAnsi="Times New Roman" w:cs="Times New Roman"/>
          <w:i/>
          <w:color w:val="222222"/>
          <w:sz w:val="24"/>
          <w:szCs w:val="24"/>
        </w:rPr>
        <w:instrText>", "</w:instrText>
      </w:r>
      <w:r w:rsidR="00B37364" w:rsidRPr="00502D5A">
        <w:rPr>
          <w:rFonts w:ascii="Times New Roman" w:hAnsi="Times New Roman" w:cs="Times New Roman"/>
          <w:i/>
          <w:color w:val="222222"/>
          <w:sz w:val="24"/>
          <w:szCs w:val="24"/>
          <w:lang w:val="en-US"/>
        </w:rPr>
        <w:instrText>given</w:instrText>
      </w:r>
      <w:r w:rsidR="00B37364" w:rsidRPr="00502D5A">
        <w:rPr>
          <w:rFonts w:ascii="Times New Roman" w:hAnsi="Times New Roman" w:cs="Times New Roman"/>
          <w:i/>
          <w:color w:val="222222"/>
          <w:sz w:val="24"/>
          <w:szCs w:val="24"/>
        </w:rPr>
        <w:instrText>" : "</w:instrText>
      </w:r>
      <w:r w:rsidR="00B37364" w:rsidRPr="00502D5A">
        <w:rPr>
          <w:rFonts w:ascii="Times New Roman" w:hAnsi="Times New Roman" w:cs="Times New Roman"/>
          <w:i/>
          <w:color w:val="222222"/>
          <w:sz w:val="24"/>
          <w:szCs w:val="24"/>
          <w:lang w:val="en-US"/>
        </w:rPr>
        <w:instrText>C</w:instrText>
      </w:r>
      <w:r w:rsidR="00B37364" w:rsidRPr="00502D5A">
        <w:rPr>
          <w:rFonts w:ascii="Times New Roman" w:hAnsi="Times New Roman" w:cs="Times New Roman"/>
          <w:i/>
          <w:color w:val="222222"/>
          <w:sz w:val="24"/>
          <w:szCs w:val="24"/>
        </w:rPr>
        <w:instrText xml:space="preserve">. </w:instrText>
      </w:r>
      <w:r w:rsidR="00B37364" w:rsidRPr="00502D5A">
        <w:rPr>
          <w:rFonts w:ascii="Times New Roman" w:hAnsi="Times New Roman" w:cs="Times New Roman"/>
          <w:i/>
          <w:color w:val="222222"/>
          <w:sz w:val="24"/>
          <w:szCs w:val="24"/>
          <w:lang w:val="en-US"/>
        </w:rPr>
        <w:instrText>Neill</w:instrText>
      </w:r>
      <w:r w:rsidR="00B37364" w:rsidRPr="00502D5A">
        <w:rPr>
          <w:rFonts w:ascii="Times New Roman" w:hAnsi="Times New Roman" w:cs="Times New Roman"/>
          <w:i/>
          <w:color w:val="222222"/>
          <w:sz w:val="24"/>
          <w:szCs w:val="24"/>
        </w:rPr>
        <w:instrText>", "</w:instrText>
      </w:r>
      <w:r w:rsidR="00B37364" w:rsidRPr="00502D5A">
        <w:rPr>
          <w:rFonts w:ascii="Times New Roman" w:hAnsi="Times New Roman" w:cs="Times New Roman"/>
          <w:i/>
          <w:color w:val="222222"/>
          <w:sz w:val="24"/>
          <w:szCs w:val="24"/>
          <w:lang w:val="en-US"/>
        </w:rPr>
        <w:instrText>non</w:instrText>
      </w:r>
      <w:r w:rsidR="00B37364" w:rsidRPr="00502D5A">
        <w:rPr>
          <w:rFonts w:ascii="Times New Roman" w:hAnsi="Times New Roman" w:cs="Times New Roman"/>
          <w:i/>
          <w:color w:val="222222"/>
          <w:sz w:val="24"/>
          <w:szCs w:val="24"/>
        </w:rPr>
        <w:instrText>-</w:instrText>
      </w:r>
      <w:r w:rsidR="00B37364" w:rsidRPr="00502D5A">
        <w:rPr>
          <w:rFonts w:ascii="Times New Roman" w:hAnsi="Times New Roman" w:cs="Times New Roman"/>
          <w:i/>
          <w:color w:val="222222"/>
          <w:sz w:val="24"/>
          <w:szCs w:val="24"/>
          <w:lang w:val="en-US"/>
        </w:rPr>
        <w:instrText>dropping</w:instrText>
      </w:r>
      <w:r w:rsidR="00B37364" w:rsidRPr="00502D5A">
        <w:rPr>
          <w:rFonts w:ascii="Times New Roman" w:hAnsi="Times New Roman" w:cs="Times New Roman"/>
          <w:i/>
          <w:color w:val="222222"/>
          <w:sz w:val="24"/>
          <w:szCs w:val="24"/>
        </w:rPr>
        <w:instrText>-</w:instrText>
      </w:r>
      <w:r w:rsidR="00B37364" w:rsidRPr="00502D5A">
        <w:rPr>
          <w:rFonts w:ascii="Times New Roman" w:hAnsi="Times New Roman" w:cs="Times New Roman"/>
          <w:i/>
          <w:color w:val="222222"/>
          <w:sz w:val="24"/>
          <w:szCs w:val="24"/>
          <w:lang w:val="en-US"/>
        </w:rPr>
        <w:instrText>particle</w:instrText>
      </w:r>
      <w:r w:rsidR="00B37364" w:rsidRPr="00502D5A">
        <w:rPr>
          <w:rFonts w:ascii="Times New Roman" w:hAnsi="Times New Roman" w:cs="Times New Roman"/>
          <w:i/>
          <w:color w:val="222222"/>
          <w:sz w:val="24"/>
          <w:szCs w:val="24"/>
        </w:rPr>
        <w:instrText>" : "", "</w:instrText>
      </w:r>
      <w:r w:rsidR="00B37364" w:rsidRPr="00502D5A">
        <w:rPr>
          <w:rFonts w:ascii="Times New Roman" w:hAnsi="Times New Roman" w:cs="Times New Roman"/>
          <w:i/>
          <w:color w:val="222222"/>
          <w:sz w:val="24"/>
          <w:szCs w:val="24"/>
          <w:lang w:val="en-US"/>
        </w:rPr>
        <w:instrText>parse</w:instrText>
      </w:r>
      <w:r w:rsidR="00B37364" w:rsidRPr="00502D5A">
        <w:rPr>
          <w:rFonts w:ascii="Times New Roman" w:hAnsi="Times New Roman" w:cs="Times New Roman"/>
          <w:i/>
          <w:color w:val="222222"/>
          <w:sz w:val="24"/>
          <w:szCs w:val="24"/>
        </w:rPr>
        <w:instrText>-</w:instrText>
      </w:r>
      <w:r w:rsidR="00B37364" w:rsidRPr="00502D5A">
        <w:rPr>
          <w:rFonts w:ascii="Times New Roman" w:hAnsi="Times New Roman" w:cs="Times New Roman"/>
          <w:i/>
          <w:color w:val="222222"/>
          <w:sz w:val="24"/>
          <w:szCs w:val="24"/>
          <w:lang w:val="en-US"/>
        </w:rPr>
        <w:instrText>names</w:instrText>
      </w:r>
      <w:r w:rsidR="00B37364" w:rsidRPr="00502D5A">
        <w:rPr>
          <w:rFonts w:ascii="Times New Roman" w:hAnsi="Times New Roman" w:cs="Times New Roman"/>
          <w:i/>
          <w:color w:val="222222"/>
          <w:sz w:val="24"/>
          <w:szCs w:val="24"/>
        </w:rPr>
        <w:instrText xml:space="preserve">" : </w:instrText>
      </w:r>
      <w:r w:rsidR="00B37364" w:rsidRPr="00502D5A">
        <w:rPr>
          <w:rFonts w:ascii="Times New Roman" w:hAnsi="Times New Roman" w:cs="Times New Roman"/>
          <w:i/>
          <w:color w:val="222222"/>
          <w:sz w:val="24"/>
          <w:szCs w:val="24"/>
          <w:lang w:val="en-US"/>
        </w:rPr>
        <w:instrText>false</w:instrText>
      </w:r>
      <w:r w:rsidR="00B37364" w:rsidRPr="00502D5A">
        <w:rPr>
          <w:rFonts w:ascii="Times New Roman" w:hAnsi="Times New Roman" w:cs="Times New Roman"/>
          <w:i/>
          <w:color w:val="222222"/>
          <w:sz w:val="24"/>
          <w:szCs w:val="24"/>
        </w:rPr>
        <w:instrText>, "</w:instrText>
      </w:r>
      <w:r w:rsidR="00B37364" w:rsidRPr="00502D5A">
        <w:rPr>
          <w:rFonts w:ascii="Times New Roman" w:hAnsi="Times New Roman" w:cs="Times New Roman"/>
          <w:i/>
          <w:color w:val="222222"/>
          <w:sz w:val="24"/>
          <w:szCs w:val="24"/>
          <w:lang w:val="en-US"/>
        </w:rPr>
        <w:instrText>suffix</w:instrText>
      </w:r>
      <w:r w:rsidR="00B37364" w:rsidRPr="00502D5A">
        <w:rPr>
          <w:rFonts w:ascii="Times New Roman" w:hAnsi="Times New Roman" w:cs="Times New Roman"/>
          <w:i/>
          <w:color w:val="222222"/>
          <w:sz w:val="24"/>
          <w:szCs w:val="24"/>
        </w:rPr>
        <w:instrText>" : "" }, { "</w:instrText>
      </w:r>
      <w:r w:rsidR="00B37364" w:rsidRPr="00502D5A">
        <w:rPr>
          <w:rFonts w:ascii="Times New Roman" w:hAnsi="Times New Roman" w:cs="Times New Roman"/>
          <w:i/>
          <w:color w:val="222222"/>
          <w:sz w:val="24"/>
          <w:szCs w:val="24"/>
          <w:lang w:val="en-US"/>
        </w:rPr>
        <w:instrText>dropping</w:instrText>
      </w:r>
      <w:r w:rsidR="00B37364" w:rsidRPr="00502D5A">
        <w:rPr>
          <w:rFonts w:ascii="Times New Roman" w:hAnsi="Times New Roman" w:cs="Times New Roman"/>
          <w:i/>
          <w:color w:val="222222"/>
          <w:sz w:val="24"/>
          <w:szCs w:val="24"/>
        </w:rPr>
        <w:instrText>-</w:instrText>
      </w:r>
      <w:r w:rsidR="00B37364" w:rsidRPr="00502D5A">
        <w:rPr>
          <w:rFonts w:ascii="Times New Roman" w:hAnsi="Times New Roman" w:cs="Times New Roman"/>
          <w:i/>
          <w:color w:val="222222"/>
          <w:sz w:val="24"/>
          <w:szCs w:val="24"/>
          <w:lang w:val="en-US"/>
        </w:rPr>
        <w:instrText>particle</w:instrText>
      </w:r>
      <w:r w:rsidR="00B37364" w:rsidRPr="00502D5A">
        <w:rPr>
          <w:rFonts w:ascii="Times New Roman" w:hAnsi="Times New Roman" w:cs="Times New Roman"/>
          <w:i/>
          <w:color w:val="222222"/>
          <w:sz w:val="24"/>
          <w:szCs w:val="24"/>
        </w:rPr>
        <w:instrText>" : "", "</w:instrText>
      </w:r>
      <w:r w:rsidR="00B37364" w:rsidRPr="00502D5A">
        <w:rPr>
          <w:rFonts w:ascii="Times New Roman" w:hAnsi="Times New Roman" w:cs="Times New Roman"/>
          <w:i/>
          <w:color w:val="222222"/>
          <w:sz w:val="24"/>
          <w:szCs w:val="24"/>
          <w:lang w:val="en-US"/>
        </w:rPr>
        <w:instrText>family</w:instrText>
      </w:r>
      <w:r w:rsidR="00B37364" w:rsidRPr="00502D5A">
        <w:rPr>
          <w:rFonts w:ascii="Times New Roman" w:hAnsi="Times New Roman" w:cs="Times New Roman"/>
          <w:i/>
          <w:color w:val="222222"/>
          <w:sz w:val="24"/>
          <w:szCs w:val="24"/>
        </w:rPr>
        <w:instrText>" : "</w:instrText>
      </w:r>
      <w:r w:rsidR="00B37364" w:rsidRPr="00502D5A">
        <w:rPr>
          <w:rFonts w:ascii="Times New Roman" w:hAnsi="Times New Roman" w:cs="Times New Roman"/>
          <w:i/>
          <w:color w:val="222222"/>
          <w:sz w:val="24"/>
          <w:szCs w:val="24"/>
          <w:lang w:val="en-US"/>
        </w:rPr>
        <w:instrText>Mathews</w:instrText>
      </w:r>
      <w:r w:rsidR="00B37364" w:rsidRPr="00502D5A">
        <w:rPr>
          <w:rFonts w:ascii="Times New Roman" w:hAnsi="Times New Roman" w:cs="Times New Roman"/>
          <w:i/>
          <w:color w:val="222222"/>
          <w:sz w:val="24"/>
          <w:szCs w:val="24"/>
        </w:rPr>
        <w:instrText>", "</w:instrText>
      </w:r>
      <w:r w:rsidR="00B37364" w:rsidRPr="00502D5A">
        <w:rPr>
          <w:rFonts w:ascii="Times New Roman" w:hAnsi="Times New Roman" w:cs="Times New Roman"/>
          <w:i/>
          <w:color w:val="222222"/>
          <w:sz w:val="24"/>
          <w:szCs w:val="24"/>
          <w:lang w:val="en-US"/>
        </w:rPr>
        <w:instrText>given</w:instrText>
      </w:r>
      <w:r w:rsidR="00B37364" w:rsidRPr="00502D5A">
        <w:rPr>
          <w:rFonts w:ascii="Times New Roman" w:hAnsi="Times New Roman" w:cs="Times New Roman"/>
          <w:i/>
          <w:color w:val="222222"/>
          <w:sz w:val="24"/>
          <w:szCs w:val="24"/>
        </w:rPr>
        <w:instrText>" : "</w:instrText>
      </w:r>
      <w:r w:rsidR="00B37364" w:rsidRPr="00502D5A">
        <w:rPr>
          <w:rFonts w:ascii="Times New Roman" w:hAnsi="Times New Roman" w:cs="Times New Roman"/>
          <w:i/>
          <w:color w:val="222222"/>
          <w:sz w:val="24"/>
          <w:szCs w:val="24"/>
          <w:lang w:val="en-US"/>
        </w:rPr>
        <w:instrText>Sarah</w:instrText>
      </w:r>
      <w:r w:rsidR="00B37364" w:rsidRPr="00502D5A">
        <w:rPr>
          <w:rFonts w:ascii="Times New Roman" w:hAnsi="Times New Roman" w:cs="Times New Roman"/>
          <w:i/>
          <w:color w:val="222222"/>
          <w:sz w:val="24"/>
          <w:szCs w:val="24"/>
        </w:rPr>
        <w:instrText xml:space="preserve"> </w:instrText>
      </w:r>
      <w:r w:rsidR="00B37364" w:rsidRPr="00502D5A">
        <w:rPr>
          <w:rFonts w:ascii="Times New Roman" w:hAnsi="Times New Roman" w:cs="Times New Roman"/>
          <w:i/>
          <w:color w:val="222222"/>
          <w:sz w:val="24"/>
          <w:szCs w:val="24"/>
          <w:lang w:val="en-US"/>
        </w:rPr>
        <w:instrText>B</w:instrText>
      </w:r>
      <w:r w:rsidR="00B37364" w:rsidRPr="00502D5A">
        <w:rPr>
          <w:rFonts w:ascii="Times New Roman" w:hAnsi="Times New Roman" w:cs="Times New Roman"/>
          <w:i/>
          <w:color w:val="222222"/>
          <w:sz w:val="24"/>
          <w:szCs w:val="24"/>
        </w:rPr>
        <w:instrText>.", "</w:instrText>
      </w:r>
      <w:r w:rsidR="00B37364" w:rsidRPr="00502D5A">
        <w:rPr>
          <w:rFonts w:ascii="Times New Roman" w:hAnsi="Times New Roman" w:cs="Times New Roman"/>
          <w:i/>
          <w:color w:val="222222"/>
          <w:sz w:val="24"/>
          <w:szCs w:val="24"/>
          <w:lang w:val="en-US"/>
        </w:rPr>
        <w:instrText>non</w:instrText>
      </w:r>
      <w:r w:rsidR="00B37364" w:rsidRPr="00502D5A">
        <w:rPr>
          <w:rFonts w:ascii="Times New Roman" w:hAnsi="Times New Roman" w:cs="Times New Roman"/>
          <w:i/>
          <w:color w:val="222222"/>
          <w:sz w:val="24"/>
          <w:szCs w:val="24"/>
        </w:rPr>
        <w:instrText>-</w:instrText>
      </w:r>
      <w:r w:rsidR="00B37364" w:rsidRPr="00502D5A">
        <w:rPr>
          <w:rFonts w:ascii="Times New Roman" w:hAnsi="Times New Roman" w:cs="Times New Roman"/>
          <w:i/>
          <w:color w:val="222222"/>
          <w:sz w:val="24"/>
          <w:szCs w:val="24"/>
          <w:lang w:val="en-US"/>
        </w:rPr>
        <w:instrText>dropping</w:instrText>
      </w:r>
      <w:r w:rsidR="00B37364" w:rsidRPr="00502D5A">
        <w:rPr>
          <w:rFonts w:ascii="Times New Roman" w:hAnsi="Times New Roman" w:cs="Times New Roman"/>
          <w:i/>
          <w:color w:val="222222"/>
          <w:sz w:val="24"/>
          <w:szCs w:val="24"/>
        </w:rPr>
        <w:instrText>-</w:instrText>
      </w:r>
      <w:r w:rsidR="00B37364" w:rsidRPr="00502D5A">
        <w:rPr>
          <w:rFonts w:ascii="Times New Roman" w:hAnsi="Times New Roman" w:cs="Times New Roman"/>
          <w:i/>
          <w:color w:val="222222"/>
          <w:sz w:val="24"/>
          <w:szCs w:val="24"/>
          <w:lang w:val="en-US"/>
        </w:rPr>
        <w:instrText>particle</w:instrText>
      </w:r>
      <w:r w:rsidR="00B37364" w:rsidRPr="00502D5A">
        <w:rPr>
          <w:rFonts w:ascii="Times New Roman" w:hAnsi="Times New Roman" w:cs="Times New Roman"/>
          <w:i/>
          <w:color w:val="222222"/>
          <w:sz w:val="24"/>
          <w:szCs w:val="24"/>
        </w:rPr>
        <w:instrText>" : "", "</w:instrText>
      </w:r>
      <w:r w:rsidR="00B37364" w:rsidRPr="00502D5A">
        <w:rPr>
          <w:rFonts w:ascii="Times New Roman" w:hAnsi="Times New Roman" w:cs="Times New Roman"/>
          <w:i/>
          <w:color w:val="222222"/>
          <w:sz w:val="24"/>
          <w:szCs w:val="24"/>
          <w:lang w:val="en-US"/>
        </w:rPr>
        <w:instrText>parse</w:instrText>
      </w:r>
      <w:r w:rsidR="00B37364" w:rsidRPr="00502D5A">
        <w:rPr>
          <w:rFonts w:ascii="Times New Roman" w:hAnsi="Times New Roman" w:cs="Times New Roman"/>
          <w:i/>
          <w:color w:val="222222"/>
          <w:sz w:val="24"/>
          <w:szCs w:val="24"/>
        </w:rPr>
        <w:instrText>-</w:instrText>
      </w:r>
      <w:r w:rsidR="00B37364" w:rsidRPr="00502D5A">
        <w:rPr>
          <w:rFonts w:ascii="Times New Roman" w:hAnsi="Times New Roman" w:cs="Times New Roman"/>
          <w:i/>
          <w:color w:val="222222"/>
          <w:sz w:val="24"/>
          <w:szCs w:val="24"/>
          <w:lang w:val="en-US"/>
        </w:rPr>
        <w:instrText>names</w:instrText>
      </w:r>
      <w:r w:rsidR="00B37364" w:rsidRPr="00502D5A">
        <w:rPr>
          <w:rFonts w:ascii="Times New Roman" w:hAnsi="Times New Roman" w:cs="Times New Roman"/>
          <w:i/>
          <w:color w:val="222222"/>
          <w:sz w:val="24"/>
          <w:szCs w:val="24"/>
        </w:rPr>
        <w:instrText xml:space="preserve">" : </w:instrText>
      </w:r>
      <w:r w:rsidR="00B37364" w:rsidRPr="00502D5A">
        <w:rPr>
          <w:rFonts w:ascii="Times New Roman" w:hAnsi="Times New Roman" w:cs="Times New Roman"/>
          <w:i/>
          <w:color w:val="222222"/>
          <w:sz w:val="24"/>
          <w:szCs w:val="24"/>
          <w:lang w:val="en-US"/>
        </w:rPr>
        <w:instrText>false</w:instrText>
      </w:r>
      <w:r w:rsidR="00B37364" w:rsidRPr="00502D5A">
        <w:rPr>
          <w:rFonts w:ascii="Times New Roman" w:hAnsi="Times New Roman" w:cs="Times New Roman"/>
          <w:i/>
          <w:color w:val="222222"/>
          <w:sz w:val="24"/>
          <w:szCs w:val="24"/>
        </w:rPr>
        <w:instrText>, "</w:instrText>
      </w:r>
      <w:r w:rsidR="00B37364" w:rsidRPr="00502D5A">
        <w:rPr>
          <w:rFonts w:ascii="Times New Roman" w:hAnsi="Times New Roman" w:cs="Times New Roman"/>
          <w:i/>
          <w:color w:val="222222"/>
          <w:sz w:val="24"/>
          <w:szCs w:val="24"/>
          <w:lang w:val="en-US"/>
        </w:rPr>
        <w:instrText>suffix</w:instrText>
      </w:r>
      <w:r w:rsidR="00B37364" w:rsidRPr="00502D5A">
        <w:rPr>
          <w:rFonts w:ascii="Times New Roman" w:hAnsi="Times New Roman" w:cs="Times New Roman"/>
          <w:i/>
          <w:color w:val="222222"/>
          <w:sz w:val="24"/>
          <w:szCs w:val="24"/>
        </w:rPr>
        <w:instrText>" : "" } ], "</w:instrText>
      </w:r>
      <w:r w:rsidR="00B37364" w:rsidRPr="00502D5A">
        <w:rPr>
          <w:rFonts w:ascii="Times New Roman" w:hAnsi="Times New Roman" w:cs="Times New Roman"/>
          <w:i/>
          <w:color w:val="222222"/>
          <w:sz w:val="24"/>
          <w:szCs w:val="24"/>
          <w:lang w:val="en-US"/>
        </w:rPr>
        <w:instrText>container</w:instrText>
      </w:r>
      <w:r w:rsidR="00B37364" w:rsidRPr="00502D5A">
        <w:rPr>
          <w:rFonts w:ascii="Times New Roman" w:hAnsi="Times New Roman" w:cs="Times New Roman"/>
          <w:i/>
          <w:color w:val="222222"/>
          <w:sz w:val="24"/>
          <w:szCs w:val="24"/>
        </w:rPr>
        <w:instrText>-</w:instrText>
      </w:r>
      <w:r w:rsidR="00B37364" w:rsidRPr="00502D5A">
        <w:rPr>
          <w:rFonts w:ascii="Times New Roman" w:hAnsi="Times New Roman" w:cs="Times New Roman"/>
          <w:i/>
          <w:color w:val="222222"/>
          <w:sz w:val="24"/>
          <w:szCs w:val="24"/>
          <w:lang w:val="en-US"/>
        </w:rPr>
        <w:instrText>title</w:instrText>
      </w:r>
      <w:r w:rsidR="00B37364" w:rsidRPr="00502D5A">
        <w:rPr>
          <w:rFonts w:ascii="Times New Roman" w:hAnsi="Times New Roman" w:cs="Times New Roman"/>
          <w:i/>
          <w:color w:val="222222"/>
          <w:sz w:val="24"/>
          <w:szCs w:val="24"/>
        </w:rPr>
        <w:instrText>" : "</w:instrText>
      </w:r>
      <w:r w:rsidR="00B37364" w:rsidRPr="00502D5A">
        <w:rPr>
          <w:rFonts w:ascii="Times New Roman" w:hAnsi="Times New Roman" w:cs="Times New Roman"/>
          <w:i/>
          <w:color w:val="222222"/>
          <w:sz w:val="24"/>
          <w:szCs w:val="24"/>
          <w:lang w:val="en-US"/>
        </w:rPr>
        <w:instrText>Endocrinology</w:instrText>
      </w:r>
      <w:r w:rsidR="00B37364" w:rsidRPr="00502D5A">
        <w:rPr>
          <w:rFonts w:ascii="Times New Roman" w:hAnsi="Times New Roman" w:cs="Times New Roman"/>
          <w:i/>
          <w:color w:val="222222"/>
          <w:sz w:val="24"/>
          <w:szCs w:val="24"/>
        </w:rPr>
        <w:instrText xml:space="preserve"> </w:instrText>
      </w:r>
      <w:r w:rsidR="00B37364" w:rsidRPr="00502D5A">
        <w:rPr>
          <w:rFonts w:ascii="Times New Roman" w:hAnsi="Times New Roman" w:cs="Times New Roman"/>
          <w:i/>
          <w:color w:val="222222"/>
          <w:sz w:val="24"/>
          <w:szCs w:val="24"/>
          <w:lang w:val="en-US"/>
        </w:rPr>
        <w:instrText>and</w:instrText>
      </w:r>
      <w:r w:rsidR="00B37364" w:rsidRPr="00502D5A">
        <w:rPr>
          <w:rFonts w:ascii="Times New Roman" w:hAnsi="Times New Roman" w:cs="Times New Roman"/>
          <w:i/>
          <w:color w:val="222222"/>
          <w:sz w:val="24"/>
          <w:szCs w:val="24"/>
        </w:rPr>
        <w:instrText xml:space="preserve"> </w:instrText>
      </w:r>
      <w:r w:rsidR="00B37364" w:rsidRPr="00502D5A">
        <w:rPr>
          <w:rFonts w:ascii="Times New Roman" w:hAnsi="Times New Roman" w:cs="Times New Roman"/>
          <w:i/>
          <w:color w:val="222222"/>
          <w:sz w:val="24"/>
          <w:szCs w:val="24"/>
          <w:lang w:val="en-US"/>
        </w:rPr>
        <w:instrText>Metabolism</w:instrText>
      </w:r>
      <w:r w:rsidR="00B37364" w:rsidRPr="00502D5A">
        <w:rPr>
          <w:rFonts w:ascii="Times New Roman" w:hAnsi="Times New Roman" w:cs="Times New Roman"/>
          <w:i/>
          <w:color w:val="222222"/>
          <w:sz w:val="24"/>
          <w:szCs w:val="24"/>
        </w:rPr>
        <w:instrText xml:space="preserve"> </w:instrText>
      </w:r>
      <w:r w:rsidR="00B37364" w:rsidRPr="00502D5A">
        <w:rPr>
          <w:rFonts w:ascii="Times New Roman" w:hAnsi="Times New Roman" w:cs="Times New Roman"/>
          <w:i/>
          <w:color w:val="222222"/>
          <w:sz w:val="24"/>
          <w:szCs w:val="24"/>
          <w:lang w:val="en-US"/>
        </w:rPr>
        <w:instrText>Clinics</w:instrText>
      </w:r>
      <w:r w:rsidR="00B37364" w:rsidRPr="00502D5A">
        <w:rPr>
          <w:rFonts w:ascii="Times New Roman" w:hAnsi="Times New Roman" w:cs="Times New Roman"/>
          <w:i/>
          <w:color w:val="222222"/>
          <w:sz w:val="24"/>
          <w:szCs w:val="24"/>
        </w:rPr>
        <w:instrText xml:space="preserve"> </w:instrText>
      </w:r>
      <w:r w:rsidR="00B37364" w:rsidRPr="00502D5A">
        <w:rPr>
          <w:rFonts w:ascii="Times New Roman" w:hAnsi="Times New Roman" w:cs="Times New Roman"/>
          <w:i/>
          <w:color w:val="222222"/>
          <w:sz w:val="24"/>
          <w:szCs w:val="24"/>
          <w:lang w:val="en-US"/>
        </w:rPr>
        <w:instrText>of</w:instrText>
      </w:r>
      <w:r w:rsidR="00B37364" w:rsidRPr="00502D5A">
        <w:rPr>
          <w:rFonts w:ascii="Times New Roman" w:hAnsi="Times New Roman" w:cs="Times New Roman"/>
          <w:i/>
          <w:color w:val="222222"/>
          <w:sz w:val="24"/>
          <w:szCs w:val="24"/>
        </w:rPr>
        <w:instrText xml:space="preserve"> </w:instrText>
      </w:r>
      <w:r w:rsidR="00B37364" w:rsidRPr="00502D5A">
        <w:rPr>
          <w:rFonts w:ascii="Times New Roman" w:hAnsi="Times New Roman" w:cs="Times New Roman"/>
          <w:i/>
          <w:color w:val="222222"/>
          <w:sz w:val="24"/>
          <w:szCs w:val="24"/>
          <w:lang w:val="en-US"/>
        </w:rPr>
        <w:instrText>North</w:instrText>
      </w:r>
      <w:r w:rsidR="00B37364" w:rsidRPr="00502D5A">
        <w:rPr>
          <w:rFonts w:ascii="Times New Roman" w:hAnsi="Times New Roman" w:cs="Times New Roman"/>
          <w:i/>
          <w:color w:val="222222"/>
          <w:sz w:val="24"/>
          <w:szCs w:val="24"/>
        </w:rPr>
        <w:instrText xml:space="preserve"> </w:instrText>
      </w:r>
      <w:r w:rsidR="00B37364" w:rsidRPr="00502D5A">
        <w:rPr>
          <w:rFonts w:ascii="Times New Roman" w:hAnsi="Times New Roman" w:cs="Times New Roman"/>
          <w:i/>
          <w:color w:val="222222"/>
          <w:sz w:val="24"/>
          <w:szCs w:val="24"/>
          <w:lang w:val="en-US"/>
        </w:rPr>
        <w:instrText>America</w:instrText>
      </w:r>
      <w:r w:rsidR="00B37364" w:rsidRPr="00502D5A">
        <w:rPr>
          <w:rFonts w:ascii="Times New Roman" w:hAnsi="Times New Roman" w:cs="Times New Roman"/>
          <w:i/>
          <w:color w:val="222222"/>
          <w:sz w:val="24"/>
          <w:szCs w:val="24"/>
        </w:rPr>
        <w:instrText>", "</w:instrText>
      </w:r>
      <w:r w:rsidR="00B37364" w:rsidRPr="00502D5A">
        <w:rPr>
          <w:rFonts w:ascii="Times New Roman" w:hAnsi="Times New Roman" w:cs="Times New Roman"/>
          <w:i/>
          <w:color w:val="222222"/>
          <w:sz w:val="24"/>
          <w:szCs w:val="24"/>
          <w:lang w:val="en-US"/>
        </w:rPr>
        <w:instrText>id</w:instrText>
      </w:r>
      <w:r w:rsidR="00B37364" w:rsidRPr="00502D5A">
        <w:rPr>
          <w:rFonts w:ascii="Times New Roman" w:hAnsi="Times New Roman" w:cs="Times New Roman"/>
          <w:i/>
          <w:color w:val="222222"/>
          <w:sz w:val="24"/>
          <w:szCs w:val="24"/>
        </w:rPr>
        <w:instrText>" : "</w:instrText>
      </w:r>
      <w:r w:rsidR="00B37364" w:rsidRPr="00502D5A">
        <w:rPr>
          <w:rFonts w:ascii="Times New Roman" w:hAnsi="Times New Roman" w:cs="Times New Roman"/>
          <w:i/>
          <w:color w:val="222222"/>
          <w:sz w:val="24"/>
          <w:szCs w:val="24"/>
          <w:lang w:val="en-US"/>
        </w:rPr>
        <w:instrText>ITEM</w:instrText>
      </w:r>
      <w:r w:rsidR="00B37364" w:rsidRPr="00502D5A">
        <w:rPr>
          <w:rFonts w:ascii="Times New Roman" w:hAnsi="Times New Roman" w:cs="Times New Roman"/>
          <w:i/>
          <w:color w:val="222222"/>
          <w:sz w:val="24"/>
          <w:szCs w:val="24"/>
        </w:rPr>
        <w:instrText>-1", "</w:instrText>
      </w:r>
      <w:r w:rsidR="00B37364" w:rsidRPr="00502D5A">
        <w:rPr>
          <w:rFonts w:ascii="Times New Roman" w:hAnsi="Times New Roman" w:cs="Times New Roman"/>
          <w:i/>
          <w:color w:val="222222"/>
          <w:sz w:val="24"/>
          <w:szCs w:val="24"/>
          <w:lang w:val="en-US"/>
        </w:rPr>
        <w:instrText>issued</w:instrText>
      </w:r>
      <w:r w:rsidR="00B37364" w:rsidRPr="00502D5A">
        <w:rPr>
          <w:rFonts w:ascii="Times New Roman" w:hAnsi="Times New Roman" w:cs="Times New Roman"/>
          <w:i/>
          <w:color w:val="222222"/>
          <w:sz w:val="24"/>
          <w:szCs w:val="24"/>
        </w:rPr>
        <w:instrText>" : { "</w:instrText>
      </w:r>
      <w:r w:rsidR="00B37364" w:rsidRPr="00502D5A">
        <w:rPr>
          <w:rFonts w:ascii="Times New Roman" w:hAnsi="Times New Roman" w:cs="Times New Roman"/>
          <w:i/>
          <w:color w:val="222222"/>
          <w:sz w:val="24"/>
          <w:szCs w:val="24"/>
          <w:lang w:val="en-US"/>
        </w:rPr>
        <w:instrText>date</w:instrText>
      </w:r>
      <w:r w:rsidR="00B37364" w:rsidRPr="00502D5A">
        <w:rPr>
          <w:rFonts w:ascii="Times New Roman" w:hAnsi="Times New Roman" w:cs="Times New Roman"/>
          <w:i/>
          <w:color w:val="222222"/>
          <w:sz w:val="24"/>
          <w:szCs w:val="24"/>
        </w:rPr>
        <w:instrText>-</w:instrText>
      </w:r>
      <w:r w:rsidR="00B37364" w:rsidRPr="00502D5A">
        <w:rPr>
          <w:rFonts w:ascii="Times New Roman" w:hAnsi="Times New Roman" w:cs="Times New Roman"/>
          <w:i/>
          <w:color w:val="222222"/>
          <w:sz w:val="24"/>
          <w:szCs w:val="24"/>
          <w:lang w:val="en-US"/>
        </w:rPr>
        <w:instrText>parts</w:instrText>
      </w:r>
      <w:r w:rsidR="00B37364" w:rsidRPr="00502D5A">
        <w:rPr>
          <w:rFonts w:ascii="Times New Roman" w:hAnsi="Times New Roman" w:cs="Times New Roman"/>
          <w:i/>
          <w:color w:val="222222"/>
          <w:sz w:val="24"/>
          <w:szCs w:val="24"/>
        </w:rPr>
        <w:instrText>" : [ [ "2015" ] ] }, "</w:instrText>
      </w:r>
      <w:r w:rsidR="00B37364" w:rsidRPr="00502D5A">
        <w:rPr>
          <w:rFonts w:ascii="Times New Roman" w:hAnsi="Times New Roman" w:cs="Times New Roman"/>
          <w:i/>
          <w:color w:val="222222"/>
          <w:sz w:val="24"/>
          <w:szCs w:val="24"/>
          <w:lang w:val="en-US"/>
        </w:rPr>
        <w:instrText>title</w:instrText>
      </w:r>
      <w:r w:rsidR="00B37364" w:rsidRPr="00502D5A">
        <w:rPr>
          <w:rFonts w:ascii="Times New Roman" w:hAnsi="Times New Roman" w:cs="Times New Roman"/>
          <w:i/>
          <w:color w:val="222222"/>
          <w:sz w:val="24"/>
          <w:szCs w:val="24"/>
        </w:rPr>
        <w:instrText>" : "</w:instrText>
      </w:r>
      <w:r w:rsidR="00B37364" w:rsidRPr="00502D5A">
        <w:rPr>
          <w:rFonts w:ascii="Times New Roman" w:hAnsi="Times New Roman" w:cs="Times New Roman"/>
          <w:i/>
          <w:color w:val="222222"/>
          <w:sz w:val="24"/>
          <w:szCs w:val="24"/>
          <w:lang w:val="en-US"/>
        </w:rPr>
        <w:instrText>Menopausal</w:instrText>
      </w:r>
      <w:r w:rsidR="00B37364" w:rsidRPr="00502D5A">
        <w:rPr>
          <w:rFonts w:ascii="Times New Roman" w:hAnsi="Times New Roman" w:cs="Times New Roman"/>
          <w:i/>
          <w:color w:val="222222"/>
          <w:sz w:val="24"/>
          <w:szCs w:val="24"/>
        </w:rPr>
        <w:instrText xml:space="preserve"> </w:instrText>
      </w:r>
      <w:r w:rsidR="00B37364" w:rsidRPr="00502D5A">
        <w:rPr>
          <w:rFonts w:ascii="Times New Roman" w:hAnsi="Times New Roman" w:cs="Times New Roman"/>
          <w:i/>
          <w:color w:val="222222"/>
          <w:sz w:val="24"/>
          <w:szCs w:val="24"/>
          <w:lang w:val="en-US"/>
        </w:rPr>
        <w:instrText>Symptoms</w:instrText>
      </w:r>
      <w:r w:rsidR="00B37364" w:rsidRPr="00502D5A">
        <w:rPr>
          <w:rFonts w:ascii="Times New Roman" w:hAnsi="Times New Roman" w:cs="Times New Roman"/>
          <w:i/>
          <w:color w:val="222222"/>
          <w:sz w:val="24"/>
          <w:szCs w:val="24"/>
        </w:rPr>
        <w:instrText xml:space="preserve"> </w:instrText>
      </w:r>
      <w:r w:rsidR="00B37364" w:rsidRPr="00502D5A">
        <w:rPr>
          <w:rFonts w:ascii="Times New Roman" w:hAnsi="Times New Roman" w:cs="Times New Roman"/>
          <w:i/>
          <w:color w:val="222222"/>
          <w:sz w:val="24"/>
          <w:szCs w:val="24"/>
          <w:lang w:val="en-US"/>
        </w:rPr>
        <w:instrText>and</w:instrText>
      </w:r>
      <w:r w:rsidR="00B37364" w:rsidRPr="00502D5A">
        <w:rPr>
          <w:rFonts w:ascii="Times New Roman" w:hAnsi="Times New Roman" w:cs="Times New Roman"/>
          <w:i/>
          <w:color w:val="222222"/>
          <w:sz w:val="24"/>
          <w:szCs w:val="24"/>
        </w:rPr>
        <w:instrText xml:space="preserve"> </w:instrText>
      </w:r>
      <w:r w:rsidR="00B37364" w:rsidRPr="00502D5A">
        <w:rPr>
          <w:rFonts w:ascii="Times New Roman" w:hAnsi="Times New Roman" w:cs="Times New Roman"/>
          <w:i/>
          <w:color w:val="222222"/>
          <w:sz w:val="24"/>
          <w:szCs w:val="24"/>
          <w:lang w:val="en-US"/>
        </w:rPr>
        <w:instrText>Their</w:instrText>
      </w:r>
      <w:r w:rsidR="00B37364" w:rsidRPr="00502D5A">
        <w:rPr>
          <w:rFonts w:ascii="Times New Roman" w:hAnsi="Times New Roman" w:cs="Times New Roman"/>
          <w:i/>
          <w:color w:val="222222"/>
          <w:sz w:val="24"/>
          <w:szCs w:val="24"/>
        </w:rPr>
        <w:instrText xml:space="preserve"> </w:instrText>
      </w:r>
      <w:r w:rsidR="00B37364" w:rsidRPr="00502D5A">
        <w:rPr>
          <w:rFonts w:ascii="Times New Roman" w:hAnsi="Times New Roman" w:cs="Times New Roman"/>
          <w:i/>
          <w:color w:val="222222"/>
          <w:sz w:val="24"/>
          <w:szCs w:val="24"/>
          <w:lang w:val="en-US"/>
        </w:rPr>
        <w:instrText>Management</w:instrText>
      </w:r>
      <w:r w:rsidR="00B37364" w:rsidRPr="00502D5A">
        <w:rPr>
          <w:rFonts w:ascii="Times New Roman" w:hAnsi="Times New Roman" w:cs="Times New Roman"/>
          <w:i/>
          <w:color w:val="222222"/>
          <w:sz w:val="24"/>
          <w:szCs w:val="24"/>
        </w:rPr>
        <w:instrText>", "</w:instrText>
      </w:r>
      <w:r w:rsidR="00B37364" w:rsidRPr="00502D5A">
        <w:rPr>
          <w:rFonts w:ascii="Times New Roman" w:hAnsi="Times New Roman" w:cs="Times New Roman"/>
          <w:i/>
          <w:color w:val="222222"/>
          <w:sz w:val="24"/>
          <w:szCs w:val="24"/>
          <w:lang w:val="en-US"/>
        </w:rPr>
        <w:instrText>type</w:instrText>
      </w:r>
      <w:r w:rsidR="00B37364" w:rsidRPr="00502D5A">
        <w:rPr>
          <w:rFonts w:ascii="Times New Roman" w:hAnsi="Times New Roman" w:cs="Times New Roman"/>
          <w:i/>
          <w:color w:val="222222"/>
          <w:sz w:val="24"/>
          <w:szCs w:val="24"/>
        </w:rPr>
        <w:instrText>" : "</w:instrText>
      </w:r>
      <w:r w:rsidR="00B37364" w:rsidRPr="00502D5A">
        <w:rPr>
          <w:rFonts w:ascii="Times New Roman" w:hAnsi="Times New Roman" w:cs="Times New Roman"/>
          <w:i/>
          <w:color w:val="222222"/>
          <w:sz w:val="24"/>
          <w:szCs w:val="24"/>
          <w:lang w:val="en-US"/>
        </w:rPr>
        <w:instrText>article</w:instrText>
      </w:r>
      <w:r w:rsidR="00B37364" w:rsidRPr="00502D5A">
        <w:rPr>
          <w:rFonts w:ascii="Times New Roman" w:hAnsi="Times New Roman" w:cs="Times New Roman"/>
          <w:i/>
          <w:color w:val="222222"/>
          <w:sz w:val="24"/>
          <w:szCs w:val="24"/>
        </w:rPr>
        <w:instrText>" }, "</w:instrText>
      </w:r>
      <w:r w:rsidR="00B37364" w:rsidRPr="00502D5A">
        <w:rPr>
          <w:rFonts w:ascii="Times New Roman" w:hAnsi="Times New Roman" w:cs="Times New Roman"/>
          <w:i/>
          <w:color w:val="222222"/>
          <w:sz w:val="24"/>
          <w:szCs w:val="24"/>
          <w:lang w:val="en-US"/>
        </w:rPr>
        <w:instrText>uris</w:instrText>
      </w:r>
      <w:r w:rsidR="00B37364" w:rsidRPr="00502D5A">
        <w:rPr>
          <w:rFonts w:ascii="Times New Roman" w:hAnsi="Times New Roman" w:cs="Times New Roman"/>
          <w:i/>
          <w:color w:val="222222"/>
          <w:sz w:val="24"/>
          <w:szCs w:val="24"/>
        </w:rPr>
        <w:instrText>" : [ "</w:instrText>
      </w:r>
      <w:r w:rsidR="00B37364" w:rsidRPr="00502D5A">
        <w:rPr>
          <w:rFonts w:ascii="Times New Roman" w:hAnsi="Times New Roman" w:cs="Times New Roman"/>
          <w:i/>
          <w:color w:val="222222"/>
          <w:sz w:val="24"/>
          <w:szCs w:val="24"/>
          <w:lang w:val="en-US"/>
        </w:rPr>
        <w:instrText>http</w:instrText>
      </w:r>
      <w:r w:rsidR="00B37364" w:rsidRPr="00502D5A">
        <w:rPr>
          <w:rFonts w:ascii="Times New Roman" w:hAnsi="Times New Roman" w:cs="Times New Roman"/>
          <w:i/>
          <w:color w:val="222222"/>
          <w:sz w:val="24"/>
          <w:szCs w:val="24"/>
        </w:rPr>
        <w:instrText>://</w:instrText>
      </w:r>
      <w:r w:rsidR="00B37364" w:rsidRPr="00502D5A">
        <w:rPr>
          <w:rFonts w:ascii="Times New Roman" w:hAnsi="Times New Roman" w:cs="Times New Roman"/>
          <w:i/>
          <w:color w:val="222222"/>
          <w:sz w:val="24"/>
          <w:szCs w:val="24"/>
          <w:lang w:val="en-US"/>
        </w:rPr>
        <w:instrText>www</w:instrText>
      </w:r>
      <w:r w:rsidR="00B37364" w:rsidRPr="00502D5A">
        <w:rPr>
          <w:rFonts w:ascii="Times New Roman" w:hAnsi="Times New Roman" w:cs="Times New Roman"/>
          <w:i/>
          <w:color w:val="222222"/>
          <w:sz w:val="24"/>
          <w:szCs w:val="24"/>
        </w:rPr>
        <w:instrText>.</w:instrText>
      </w:r>
      <w:r w:rsidR="00B37364" w:rsidRPr="00502D5A">
        <w:rPr>
          <w:rFonts w:ascii="Times New Roman" w:hAnsi="Times New Roman" w:cs="Times New Roman"/>
          <w:i/>
          <w:color w:val="222222"/>
          <w:sz w:val="24"/>
          <w:szCs w:val="24"/>
          <w:lang w:val="en-US"/>
        </w:rPr>
        <w:instrText>mendeley</w:instrText>
      </w:r>
      <w:r w:rsidR="00B37364" w:rsidRPr="00502D5A">
        <w:rPr>
          <w:rFonts w:ascii="Times New Roman" w:hAnsi="Times New Roman" w:cs="Times New Roman"/>
          <w:i/>
          <w:color w:val="222222"/>
          <w:sz w:val="24"/>
          <w:szCs w:val="24"/>
        </w:rPr>
        <w:instrText>.</w:instrText>
      </w:r>
      <w:r w:rsidR="00B37364" w:rsidRPr="00502D5A">
        <w:rPr>
          <w:rFonts w:ascii="Times New Roman" w:hAnsi="Times New Roman" w:cs="Times New Roman"/>
          <w:i/>
          <w:color w:val="222222"/>
          <w:sz w:val="24"/>
          <w:szCs w:val="24"/>
          <w:lang w:val="en-US"/>
        </w:rPr>
        <w:instrText>com</w:instrText>
      </w:r>
      <w:r w:rsidR="00B37364" w:rsidRPr="00502D5A">
        <w:rPr>
          <w:rFonts w:ascii="Times New Roman" w:hAnsi="Times New Roman" w:cs="Times New Roman"/>
          <w:i/>
          <w:color w:val="222222"/>
          <w:sz w:val="24"/>
          <w:szCs w:val="24"/>
        </w:rPr>
        <w:instrText>/</w:instrText>
      </w:r>
      <w:r w:rsidR="00B37364" w:rsidRPr="00502D5A">
        <w:rPr>
          <w:rFonts w:ascii="Times New Roman" w:hAnsi="Times New Roman" w:cs="Times New Roman"/>
          <w:i/>
          <w:color w:val="222222"/>
          <w:sz w:val="24"/>
          <w:szCs w:val="24"/>
          <w:lang w:val="en-US"/>
        </w:rPr>
        <w:instrText>documents</w:instrText>
      </w:r>
      <w:r w:rsidR="00B37364" w:rsidRPr="00502D5A">
        <w:rPr>
          <w:rFonts w:ascii="Times New Roman" w:hAnsi="Times New Roman" w:cs="Times New Roman"/>
          <w:i/>
          <w:color w:val="222222"/>
          <w:sz w:val="24"/>
          <w:szCs w:val="24"/>
        </w:rPr>
        <w:instrText>/?</w:instrText>
      </w:r>
      <w:r w:rsidR="00B37364" w:rsidRPr="00502D5A">
        <w:rPr>
          <w:rFonts w:ascii="Times New Roman" w:hAnsi="Times New Roman" w:cs="Times New Roman"/>
          <w:i/>
          <w:color w:val="222222"/>
          <w:sz w:val="24"/>
          <w:szCs w:val="24"/>
          <w:lang w:val="en-US"/>
        </w:rPr>
        <w:instrText>uuid</w:instrText>
      </w:r>
      <w:r w:rsidR="00B37364" w:rsidRPr="00502D5A">
        <w:rPr>
          <w:rFonts w:ascii="Times New Roman" w:hAnsi="Times New Roman" w:cs="Times New Roman"/>
          <w:i/>
          <w:color w:val="222222"/>
          <w:sz w:val="24"/>
          <w:szCs w:val="24"/>
        </w:rPr>
        <w:instrText>=</w:instrText>
      </w:r>
      <w:r w:rsidR="00B37364" w:rsidRPr="00502D5A">
        <w:rPr>
          <w:rFonts w:ascii="Times New Roman" w:hAnsi="Times New Roman" w:cs="Times New Roman"/>
          <w:i/>
          <w:color w:val="222222"/>
          <w:sz w:val="24"/>
          <w:szCs w:val="24"/>
          <w:lang w:val="en-US"/>
        </w:rPr>
        <w:instrText>c</w:instrText>
      </w:r>
      <w:r w:rsidR="00B37364" w:rsidRPr="00502D5A">
        <w:rPr>
          <w:rFonts w:ascii="Times New Roman" w:hAnsi="Times New Roman" w:cs="Times New Roman"/>
          <w:i/>
          <w:color w:val="222222"/>
          <w:sz w:val="24"/>
          <w:szCs w:val="24"/>
        </w:rPr>
        <w:instrText>22</w:instrText>
      </w:r>
      <w:r w:rsidR="00B37364" w:rsidRPr="00502D5A">
        <w:rPr>
          <w:rFonts w:ascii="Times New Roman" w:hAnsi="Times New Roman" w:cs="Times New Roman"/>
          <w:i/>
          <w:color w:val="222222"/>
          <w:sz w:val="24"/>
          <w:szCs w:val="24"/>
          <w:lang w:val="en-US"/>
        </w:rPr>
        <w:instrText>e</w:instrText>
      </w:r>
      <w:r w:rsidR="00B37364" w:rsidRPr="00502D5A">
        <w:rPr>
          <w:rFonts w:ascii="Times New Roman" w:hAnsi="Times New Roman" w:cs="Times New Roman"/>
          <w:i/>
          <w:color w:val="222222"/>
          <w:sz w:val="24"/>
          <w:szCs w:val="24"/>
        </w:rPr>
        <w:instrText>8</w:instrText>
      </w:r>
      <w:r w:rsidR="00B37364" w:rsidRPr="00502D5A">
        <w:rPr>
          <w:rFonts w:ascii="Times New Roman" w:hAnsi="Times New Roman" w:cs="Times New Roman"/>
          <w:i/>
          <w:color w:val="222222"/>
          <w:sz w:val="24"/>
          <w:szCs w:val="24"/>
          <w:lang w:val="en-US"/>
        </w:rPr>
        <w:instrText>c</w:instrText>
      </w:r>
      <w:r w:rsidR="00B37364" w:rsidRPr="00502D5A">
        <w:rPr>
          <w:rFonts w:ascii="Times New Roman" w:hAnsi="Times New Roman" w:cs="Times New Roman"/>
          <w:i/>
          <w:color w:val="222222"/>
          <w:sz w:val="24"/>
          <w:szCs w:val="24"/>
        </w:rPr>
        <w:instrText>71-1452-37</w:instrText>
      </w:r>
      <w:r w:rsidR="00B37364" w:rsidRPr="00502D5A">
        <w:rPr>
          <w:rFonts w:ascii="Times New Roman" w:hAnsi="Times New Roman" w:cs="Times New Roman"/>
          <w:i/>
          <w:color w:val="222222"/>
          <w:sz w:val="24"/>
          <w:szCs w:val="24"/>
          <w:lang w:val="en-US"/>
        </w:rPr>
        <w:instrText>f</w:instrText>
      </w:r>
      <w:r w:rsidR="00B37364" w:rsidRPr="00502D5A">
        <w:rPr>
          <w:rFonts w:ascii="Times New Roman" w:hAnsi="Times New Roman" w:cs="Times New Roman"/>
          <w:i/>
          <w:color w:val="222222"/>
          <w:sz w:val="24"/>
          <w:szCs w:val="24"/>
        </w:rPr>
        <w:instrText>4-8950-3036</w:instrText>
      </w:r>
      <w:r w:rsidR="00B37364" w:rsidRPr="00502D5A">
        <w:rPr>
          <w:rFonts w:ascii="Times New Roman" w:hAnsi="Times New Roman" w:cs="Times New Roman"/>
          <w:i/>
          <w:color w:val="222222"/>
          <w:sz w:val="24"/>
          <w:szCs w:val="24"/>
          <w:lang w:val="en-US"/>
        </w:rPr>
        <w:instrText>df</w:instrText>
      </w:r>
      <w:r w:rsidR="00B37364" w:rsidRPr="00502D5A">
        <w:rPr>
          <w:rFonts w:ascii="Times New Roman" w:hAnsi="Times New Roman" w:cs="Times New Roman"/>
          <w:i/>
          <w:color w:val="222222"/>
          <w:sz w:val="24"/>
          <w:szCs w:val="24"/>
        </w:rPr>
        <w:instrText>6</w:instrText>
      </w:r>
      <w:r w:rsidR="00B37364" w:rsidRPr="00502D5A">
        <w:rPr>
          <w:rFonts w:ascii="Times New Roman" w:hAnsi="Times New Roman" w:cs="Times New Roman"/>
          <w:i/>
          <w:color w:val="222222"/>
          <w:sz w:val="24"/>
          <w:szCs w:val="24"/>
          <w:lang w:val="en-US"/>
        </w:rPr>
        <w:instrText>e</w:instrText>
      </w:r>
      <w:r w:rsidR="00B37364" w:rsidRPr="00502D5A">
        <w:rPr>
          <w:rFonts w:ascii="Times New Roman" w:hAnsi="Times New Roman" w:cs="Times New Roman"/>
          <w:i/>
          <w:color w:val="222222"/>
          <w:sz w:val="24"/>
          <w:szCs w:val="24"/>
        </w:rPr>
        <w:instrText>35</w:instrText>
      </w:r>
      <w:r w:rsidR="00B37364" w:rsidRPr="00502D5A">
        <w:rPr>
          <w:rFonts w:ascii="Times New Roman" w:hAnsi="Times New Roman" w:cs="Times New Roman"/>
          <w:i/>
          <w:color w:val="222222"/>
          <w:sz w:val="24"/>
          <w:szCs w:val="24"/>
          <w:lang w:val="en-US"/>
        </w:rPr>
        <w:instrText>b</w:instrText>
      </w:r>
      <w:r w:rsidR="00B37364" w:rsidRPr="00502D5A">
        <w:rPr>
          <w:rFonts w:ascii="Times New Roman" w:hAnsi="Times New Roman" w:cs="Times New Roman"/>
          <w:i/>
          <w:color w:val="222222"/>
          <w:sz w:val="24"/>
          <w:szCs w:val="24"/>
        </w:rPr>
        <w:instrText>7" ] } ], "</w:instrText>
      </w:r>
      <w:r w:rsidR="00B37364" w:rsidRPr="00502D5A">
        <w:rPr>
          <w:rFonts w:ascii="Times New Roman" w:hAnsi="Times New Roman" w:cs="Times New Roman"/>
          <w:i/>
          <w:color w:val="222222"/>
          <w:sz w:val="24"/>
          <w:szCs w:val="24"/>
          <w:lang w:val="en-US"/>
        </w:rPr>
        <w:instrText>mendeley</w:instrText>
      </w:r>
      <w:r w:rsidR="00B37364" w:rsidRPr="00502D5A">
        <w:rPr>
          <w:rFonts w:ascii="Times New Roman" w:hAnsi="Times New Roman" w:cs="Times New Roman"/>
          <w:i/>
          <w:color w:val="222222"/>
          <w:sz w:val="24"/>
          <w:szCs w:val="24"/>
        </w:rPr>
        <w:instrText>" : { "</w:instrText>
      </w:r>
      <w:r w:rsidR="00B37364" w:rsidRPr="00502D5A">
        <w:rPr>
          <w:rFonts w:ascii="Times New Roman" w:hAnsi="Times New Roman" w:cs="Times New Roman"/>
          <w:i/>
          <w:color w:val="222222"/>
          <w:sz w:val="24"/>
          <w:szCs w:val="24"/>
          <w:lang w:val="en-US"/>
        </w:rPr>
        <w:instrText>formattedCitation</w:instrText>
      </w:r>
      <w:r w:rsidR="00B37364" w:rsidRPr="00502D5A">
        <w:rPr>
          <w:rFonts w:ascii="Times New Roman" w:hAnsi="Times New Roman" w:cs="Times New Roman"/>
          <w:i/>
          <w:color w:val="222222"/>
          <w:sz w:val="24"/>
          <w:szCs w:val="24"/>
        </w:rPr>
        <w:instrText>" : "(</w:instrText>
      </w:r>
      <w:r w:rsidR="00B37364" w:rsidRPr="00502D5A">
        <w:rPr>
          <w:rFonts w:ascii="Times New Roman" w:hAnsi="Times New Roman" w:cs="Times New Roman"/>
          <w:i/>
          <w:color w:val="222222"/>
          <w:sz w:val="24"/>
          <w:szCs w:val="24"/>
          <w:lang w:val="en-US"/>
        </w:rPr>
        <w:instrText>Santoro</w:instrText>
      </w:r>
      <w:r w:rsidR="00B37364" w:rsidRPr="00502D5A">
        <w:rPr>
          <w:rFonts w:ascii="Times New Roman" w:hAnsi="Times New Roman" w:cs="Times New Roman"/>
          <w:i/>
          <w:color w:val="222222"/>
          <w:sz w:val="24"/>
          <w:szCs w:val="24"/>
        </w:rPr>
        <w:instrText xml:space="preserve">, </w:instrText>
      </w:r>
      <w:r w:rsidR="00B37364" w:rsidRPr="00502D5A">
        <w:rPr>
          <w:rFonts w:ascii="Times New Roman" w:hAnsi="Times New Roman" w:cs="Times New Roman"/>
          <w:i/>
          <w:color w:val="222222"/>
          <w:sz w:val="24"/>
          <w:szCs w:val="24"/>
          <w:lang w:val="en-US"/>
        </w:rPr>
        <w:instrText>Epperson</w:instrText>
      </w:r>
      <w:r w:rsidR="00B37364" w:rsidRPr="00502D5A">
        <w:rPr>
          <w:rFonts w:ascii="Times New Roman" w:hAnsi="Times New Roman" w:cs="Times New Roman"/>
          <w:i/>
          <w:color w:val="222222"/>
          <w:sz w:val="24"/>
          <w:szCs w:val="24"/>
        </w:rPr>
        <w:instrText xml:space="preserve"> </w:instrText>
      </w:r>
      <w:r w:rsidR="00B37364" w:rsidRPr="00502D5A">
        <w:rPr>
          <w:rFonts w:ascii="Times New Roman" w:hAnsi="Times New Roman" w:cs="Times New Roman"/>
          <w:i/>
          <w:color w:val="222222"/>
          <w:sz w:val="24"/>
          <w:szCs w:val="24"/>
          <w:lang w:val="en-US"/>
        </w:rPr>
        <w:instrText>and</w:instrText>
      </w:r>
      <w:r w:rsidR="00B37364" w:rsidRPr="00502D5A">
        <w:rPr>
          <w:rFonts w:ascii="Times New Roman" w:hAnsi="Times New Roman" w:cs="Times New Roman"/>
          <w:i/>
          <w:color w:val="222222"/>
          <w:sz w:val="24"/>
          <w:szCs w:val="24"/>
        </w:rPr>
        <w:instrText xml:space="preserve"> </w:instrText>
      </w:r>
      <w:r w:rsidR="00B37364" w:rsidRPr="00502D5A">
        <w:rPr>
          <w:rFonts w:ascii="Times New Roman" w:hAnsi="Times New Roman" w:cs="Times New Roman"/>
          <w:i/>
          <w:color w:val="222222"/>
          <w:sz w:val="24"/>
          <w:szCs w:val="24"/>
          <w:lang w:val="en-US"/>
        </w:rPr>
        <w:instrText>Mathews</w:instrText>
      </w:r>
      <w:r w:rsidR="00B37364" w:rsidRPr="00502D5A">
        <w:rPr>
          <w:rFonts w:ascii="Times New Roman" w:hAnsi="Times New Roman" w:cs="Times New Roman"/>
          <w:i/>
          <w:color w:val="222222"/>
          <w:sz w:val="24"/>
          <w:szCs w:val="24"/>
        </w:rPr>
        <w:instrText>, 2015)", "</w:instrText>
      </w:r>
      <w:r w:rsidR="00B37364" w:rsidRPr="00502D5A">
        <w:rPr>
          <w:rFonts w:ascii="Times New Roman" w:hAnsi="Times New Roman" w:cs="Times New Roman"/>
          <w:i/>
          <w:color w:val="222222"/>
          <w:sz w:val="24"/>
          <w:szCs w:val="24"/>
          <w:lang w:val="en-US"/>
        </w:rPr>
        <w:instrText>plainTextFormattedCitation</w:instrText>
      </w:r>
      <w:r w:rsidR="00B37364" w:rsidRPr="00502D5A">
        <w:rPr>
          <w:rFonts w:ascii="Times New Roman" w:hAnsi="Times New Roman" w:cs="Times New Roman"/>
          <w:i/>
          <w:color w:val="222222"/>
          <w:sz w:val="24"/>
          <w:szCs w:val="24"/>
        </w:rPr>
        <w:instrText>" : "(</w:instrText>
      </w:r>
      <w:r w:rsidR="00B37364" w:rsidRPr="00502D5A">
        <w:rPr>
          <w:rFonts w:ascii="Times New Roman" w:hAnsi="Times New Roman" w:cs="Times New Roman"/>
          <w:i/>
          <w:color w:val="222222"/>
          <w:sz w:val="24"/>
          <w:szCs w:val="24"/>
          <w:lang w:val="en-US"/>
        </w:rPr>
        <w:instrText>Santoro</w:instrText>
      </w:r>
      <w:r w:rsidR="00B37364" w:rsidRPr="00502D5A">
        <w:rPr>
          <w:rFonts w:ascii="Times New Roman" w:hAnsi="Times New Roman" w:cs="Times New Roman"/>
          <w:i/>
          <w:color w:val="222222"/>
          <w:sz w:val="24"/>
          <w:szCs w:val="24"/>
        </w:rPr>
        <w:instrText xml:space="preserve">, </w:instrText>
      </w:r>
      <w:r w:rsidR="00B37364" w:rsidRPr="00502D5A">
        <w:rPr>
          <w:rFonts w:ascii="Times New Roman" w:hAnsi="Times New Roman" w:cs="Times New Roman"/>
          <w:i/>
          <w:color w:val="222222"/>
          <w:sz w:val="24"/>
          <w:szCs w:val="24"/>
          <w:lang w:val="en-US"/>
        </w:rPr>
        <w:instrText>Epperson</w:instrText>
      </w:r>
      <w:r w:rsidR="00B37364" w:rsidRPr="00502D5A">
        <w:rPr>
          <w:rFonts w:ascii="Times New Roman" w:hAnsi="Times New Roman" w:cs="Times New Roman"/>
          <w:i/>
          <w:color w:val="222222"/>
          <w:sz w:val="24"/>
          <w:szCs w:val="24"/>
        </w:rPr>
        <w:instrText xml:space="preserve"> </w:instrText>
      </w:r>
      <w:r w:rsidR="00B37364" w:rsidRPr="00502D5A">
        <w:rPr>
          <w:rFonts w:ascii="Times New Roman" w:hAnsi="Times New Roman" w:cs="Times New Roman"/>
          <w:i/>
          <w:color w:val="222222"/>
          <w:sz w:val="24"/>
          <w:szCs w:val="24"/>
          <w:lang w:val="en-US"/>
        </w:rPr>
        <w:instrText>and</w:instrText>
      </w:r>
      <w:r w:rsidR="00B37364" w:rsidRPr="00502D5A">
        <w:rPr>
          <w:rFonts w:ascii="Times New Roman" w:hAnsi="Times New Roman" w:cs="Times New Roman"/>
          <w:i/>
          <w:color w:val="222222"/>
          <w:sz w:val="24"/>
          <w:szCs w:val="24"/>
        </w:rPr>
        <w:instrText xml:space="preserve"> </w:instrText>
      </w:r>
      <w:r w:rsidR="00B37364" w:rsidRPr="00502D5A">
        <w:rPr>
          <w:rFonts w:ascii="Times New Roman" w:hAnsi="Times New Roman" w:cs="Times New Roman"/>
          <w:i/>
          <w:color w:val="222222"/>
          <w:sz w:val="24"/>
          <w:szCs w:val="24"/>
          <w:lang w:val="en-US"/>
        </w:rPr>
        <w:instrText>Mathews</w:instrText>
      </w:r>
      <w:r w:rsidR="00B37364" w:rsidRPr="00502D5A">
        <w:rPr>
          <w:rFonts w:ascii="Times New Roman" w:hAnsi="Times New Roman" w:cs="Times New Roman"/>
          <w:i/>
          <w:color w:val="222222"/>
          <w:sz w:val="24"/>
          <w:szCs w:val="24"/>
        </w:rPr>
        <w:instrText>, 2015)", "</w:instrText>
      </w:r>
      <w:r w:rsidR="00B37364" w:rsidRPr="00502D5A">
        <w:rPr>
          <w:rFonts w:ascii="Times New Roman" w:hAnsi="Times New Roman" w:cs="Times New Roman"/>
          <w:i/>
          <w:color w:val="222222"/>
          <w:sz w:val="24"/>
          <w:szCs w:val="24"/>
          <w:lang w:val="en-US"/>
        </w:rPr>
        <w:instrText>previouslyFormattedCitation</w:instrText>
      </w:r>
      <w:r w:rsidR="00B37364" w:rsidRPr="00502D5A">
        <w:rPr>
          <w:rFonts w:ascii="Times New Roman" w:hAnsi="Times New Roman" w:cs="Times New Roman"/>
          <w:i/>
          <w:color w:val="222222"/>
          <w:sz w:val="24"/>
          <w:szCs w:val="24"/>
        </w:rPr>
        <w:instrText>" : "(</w:instrText>
      </w:r>
      <w:r w:rsidR="00B37364" w:rsidRPr="00502D5A">
        <w:rPr>
          <w:rFonts w:ascii="Times New Roman" w:hAnsi="Times New Roman" w:cs="Times New Roman"/>
          <w:i/>
          <w:color w:val="222222"/>
          <w:sz w:val="24"/>
          <w:szCs w:val="24"/>
          <w:lang w:val="en-US"/>
        </w:rPr>
        <w:instrText>Santoro</w:instrText>
      </w:r>
      <w:r w:rsidR="00B37364" w:rsidRPr="00502D5A">
        <w:rPr>
          <w:rFonts w:ascii="Times New Roman" w:hAnsi="Times New Roman" w:cs="Times New Roman"/>
          <w:i/>
          <w:color w:val="222222"/>
          <w:sz w:val="24"/>
          <w:szCs w:val="24"/>
        </w:rPr>
        <w:instrText xml:space="preserve">, </w:instrText>
      </w:r>
      <w:r w:rsidR="00B37364" w:rsidRPr="00502D5A">
        <w:rPr>
          <w:rFonts w:ascii="Times New Roman" w:hAnsi="Times New Roman" w:cs="Times New Roman"/>
          <w:i/>
          <w:color w:val="222222"/>
          <w:sz w:val="24"/>
          <w:szCs w:val="24"/>
          <w:lang w:val="en-US"/>
        </w:rPr>
        <w:instrText>Epperson</w:instrText>
      </w:r>
      <w:r w:rsidR="00B37364" w:rsidRPr="00502D5A">
        <w:rPr>
          <w:rFonts w:ascii="Times New Roman" w:hAnsi="Times New Roman" w:cs="Times New Roman"/>
          <w:i/>
          <w:color w:val="222222"/>
          <w:sz w:val="24"/>
          <w:szCs w:val="24"/>
        </w:rPr>
        <w:instrText xml:space="preserve"> </w:instrText>
      </w:r>
      <w:r w:rsidR="00B37364" w:rsidRPr="00502D5A">
        <w:rPr>
          <w:rFonts w:ascii="Times New Roman" w:hAnsi="Times New Roman" w:cs="Times New Roman"/>
          <w:i/>
          <w:color w:val="222222"/>
          <w:sz w:val="24"/>
          <w:szCs w:val="24"/>
          <w:lang w:val="en-US"/>
        </w:rPr>
        <w:instrText>and</w:instrText>
      </w:r>
      <w:r w:rsidR="00B37364" w:rsidRPr="00502D5A">
        <w:rPr>
          <w:rFonts w:ascii="Times New Roman" w:hAnsi="Times New Roman" w:cs="Times New Roman"/>
          <w:i/>
          <w:color w:val="222222"/>
          <w:sz w:val="24"/>
          <w:szCs w:val="24"/>
        </w:rPr>
        <w:instrText xml:space="preserve"> </w:instrText>
      </w:r>
      <w:r w:rsidR="00B37364" w:rsidRPr="00502D5A">
        <w:rPr>
          <w:rFonts w:ascii="Times New Roman" w:hAnsi="Times New Roman" w:cs="Times New Roman"/>
          <w:i/>
          <w:color w:val="222222"/>
          <w:sz w:val="24"/>
          <w:szCs w:val="24"/>
          <w:lang w:val="en-US"/>
        </w:rPr>
        <w:instrText>Mathews</w:instrText>
      </w:r>
      <w:r w:rsidR="00B37364" w:rsidRPr="00502D5A">
        <w:rPr>
          <w:rFonts w:ascii="Times New Roman" w:hAnsi="Times New Roman" w:cs="Times New Roman"/>
          <w:i/>
          <w:color w:val="222222"/>
          <w:sz w:val="24"/>
          <w:szCs w:val="24"/>
        </w:rPr>
        <w:instrText>, 2015)" }, "</w:instrText>
      </w:r>
      <w:r w:rsidR="00B37364" w:rsidRPr="00502D5A">
        <w:rPr>
          <w:rFonts w:ascii="Times New Roman" w:hAnsi="Times New Roman" w:cs="Times New Roman"/>
          <w:i/>
          <w:color w:val="222222"/>
          <w:sz w:val="24"/>
          <w:szCs w:val="24"/>
          <w:lang w:val="en-US"/>
        </w:rPr>
        <w:instrText>properties</w:instrText>
      </w:r>
      <w:r w:rsidR="00B37364" w:rsidRPr="00502D5A">
        <w:rPr>
          <w:rFonts w:ascii="Times New Roman" w:hAnsi="Times New Roman" w:cs="Times New Roman"/>
          <w:i/>
          <w:color w:val="222222"/>
          <w:sz w:val="24"/>
          <w:szCs w:val="24"/>
        </w:rPr>
        <w:instrText>" : {  }, "</w:instrText>
      </w:r>
      <w:r w:rsidR="00B37364" w:rsidRPr="00502D5A">
        <w:rPr>
          <w:rFonts w:ascii="Times New Roman" w:hAnsi="Times New Roman" w:cs="Times New Roman"/>
          <w:i/>
          <w:color w:val="222222"/>
          <w:sz w:val="24"/>
          <w:szCs w:val="24"/>
          <w:lang w:val="en-US"/>
        </w:rPr>
        <w:instrText>schema</w:instrText>
      </w:r>
      <w:r w:rsidR="00B37364" w:rsidRPr="00502D5A">
        <w:rPr>
          <w:rFonts w:ascii="Times New Roman" w:hAnsi="Times New Roman" w:cs="Times New Roman"/>
          <w:i/>
          <w:color w:val="222222"/>
          <w:sz w:val="24"/>
          <w:szCs w:val="24"/>
        </w:rPr>
        <w:instrText>" : "</w:instrText>
      </w:r>
      <w:r w:rsidR="00B37364" w:rsidRPr="00502D5A">
        <w:rPr>
          <w:rFonts w:ascii="Times New Roman" w:hAnsi="Times New Roman" w:cs="Times New Roman"/>
          <w:i/>
          <w:color w:val="222222"/>
          <w:sz w:val="24"/>
          <w:szCs w:val="24"/>
          <w:lang w:val="en-US"/>
        </w:rPr>
        <w:instrText>https</w:instrText>
      </w:r>
      <w:r w:rsidR="00B37364" w:rsidRPr="00502D5A">
        <w:rPr>
          <w:rFonts w:ascii="Times New Roman" w:hAnsi="Times New Roman" w:cs="Times New Roman"/>
          <w:i/>
          <w:color w:val="222222"/>
          <w:sz w:val="24"/>
          <w:szCs w:val="24"/>
        </w:rPr>
        <w:instrText>://</w:instrText>
      </w:r>
      <w:r w:rsidR="00B37364" w:rsidRPr="00502D5A">
        <w:rPr>
          <w:rFonts w:ascii="Times New Roman" w:hAnsi="Times New Roman" w:cs="Times New Roman"/>
          <w:i/>
          <w:color w:val="222222"/>
          <w:sz w:val="24"/>
          <w:szCs w:val="24"/>
          <w:lang w:val="en-US"/>
        </w:rPr>
        <w:instrText>github</w:instrText>
      </w:r>
      <w:r w:rsidR="00B37364" w:rsidRPr="00502D5A">
        <w:rPr>
          <w:rFonts w:ascii="Times New Roman" w:hAnsi="Times New Roman" w:cs="Times New Roman"/>
          <w:i/>
          <w:color w:val="222222"/>
          <w:sz w:val="24"/>
          <w:szCs w:val="24"/>
        </w:rPr>
        <w:instrText>.</w:instrText>
      </w:r>
      <w:r w:rsidR="00B37364" w:rsidRPr="00502D5A">
        <w:rPr>
          <w:rFonts w:ascii="Times New Roman" w:hAnsi="Times New Roman" w:cs="Times New Roman"/>
          <w:i/>
          <w:color w:val="222222"/>
          <w:sz w:val="24"/>
          <w:szCs w:val="24"/>
          <w:lang w:val="en-US"/>
        </w:rPr>
        <w:instrText>com</w:instrText>
      </w:r>
      <w:r w:rsidR="00B37364" w:rsidRPr="00502D5A">
        <w:rPr>
          <w:rFonts w:ascii="Times New Roman" w:hAnsi="Times New Roman" w:cs="Times New Roman"/>
          <w:i/>
          <w:color w:val="222222"/>
          <w:sz w:val="24"/>
          <w:szCs w:val="24"/>
        </w:rPr>
        <w:instrText>/</w:instrText>
      </w:r>
      <w:r w:rsidR="00B37364" w:rsidRPr="00502D5A">
        <w:rPr>
          <w:rFonts w:ascii="Times New Roman" w:hAnsi="Times New Roman" w:cs="Times New Roman"/>
          <w:i/>
          <w:color w:val="222222"/>
          <w:sz w:val="24"/>
          <w:szCs w:val="24"/>
          <w:lang w:val="en-US"/>
        </w:rPr>
        <w:instrText>citation</w:instrText>
      </w:r>
      <w:r w:rsidR="00B37364" w:rsidRPr="00502D5A">
        <w:rPr>
          <w:rFonts w:ascii="Times New Roman" w:hAnsi="Times New Roman" w:cs="Times New Roman"/>
          <w:i/>
          <w:color w:val="222222"/>
          <w:sz w:val="24"/>
          <w:szCs w:val="24"/>
        </w:rPr>
        <w:instrText>-</w:instrText>
      </w:r>
      <w:r w:rsidR="00B37364" w:rsidRPr="00502D5A">
        <w:rPr>
          <w:rFonts w:ascii="Times New Roman" w:hAnsi="Times New Roman" w:cs="Times New Roman"/>
          <w:i/>
          <w:color w:val="222222"/>
          <w:sz w:val="24"/>
          <w:szCs w:val="24"/>
          <w:lang w:val="en-US"/>
        </w:rPr>
        <w:instrText>style</w:instrText>
      </w:r>
      <w:r w:rsidR="00B37364" w:rsidRPr="00502D5A">
        <w:rPr>
          <w:rFonts w:ascii="Times New Roman" w:hAnsi="Times New Roman" w:cs="Times New Roman"/>
          <w:i/>
          <w:color w:val="222222"/>
          <w:sz w:val="24"/>
          <w:szCs w:val="24"/>
        </w:rPr>
        <w:instrText>-</w:instrText>
      </w:r>
      <w:r w:rsidR="00B37364" w:rsidRPr="00502D5A">
        <w:rPr>
          <w:rFonts w:ascii="Times New Roman" w:hAnsi="Times New Roman" w:cs="Times New Roman"/>
          <w:i/>
          <w:color w:val="222222"/>
          <w:sz w:val="24"/>
          <w:szCs w:val="24"/>
          <w:lang w:val="en-US"/>
        </w:rPr>
        <w:instrText>language</w:instrText>
      </w:r>
      <w:r w:rsidR="00B37364" w:rsidRPr="00502D5A">
        <w:rPr>
          <w:rFonts w:ascii="Times New Roman" w:hAnsi="Times New Roman" w:cs="Times New Roman"/>
          <w:i/>
          <w:color w:val="222222"/>
          <w:sz w:val="24"/>
          <w:szCs w:val="24"/>
        </w:rPr>
        <w:instrText>/</w:instrText>
      </w:r>
      <w:r w:rsidR="00B37364" w:rsidRPr="00502D5A">
        <w:rPr>
          <w:rFonts w:ascii="Times New Roman" w:hAnsi="Times New Roman" w:cs="Times New Roman"/>
          <w:i/>
          <w:color w:val="222222"/>
          <w:sz w:val="24"/>
          <w:szCs w:val="24"/>
          <w:lang w:val="en-US"/>
        </w:rPr>
        <w:instrText>schema</w:instrText>
      </w:r>
      <w:r w:rsidR="00B37364" w:rsidRPr="00502D5A">
        <w:rPr>
          <w:rFonts w:ascii="Times New Roman" w:hAnsi="Times New Roman" w:cs="Times New Roman"/>
          <w:i/>
          <w:color w:val="222222"/>
          <w:sz w:val="24"/>
          <w:szCs w:val="24"/>
        </w:rPr>
        <w:instrText>/</w:instrText>
      </w:r>
      <w:r w:rsidR="00B37364" w:rsidRPr="00502D5A">
        <w:rPr>
          <w:rFonts w:ascii="Times New Roman" w:hAnsi="Times New Roman" w:cs="Times New Roman"/>
          <w:i/>
          <w:color w:val="222222"/>
          <w:sz w:val="24"/>
          <w:szCs w:val="24"/>
          <w:lang w:val="en-US"/>
        </w:rPr>
        <w:instrText>raw</w:instrText>
      </w:r>
      <w:r w:rsidR="00B37364" w:rsidRPr="00502D5A">
        <w:rPr>
          <w:rFonts w:ascii="Times New Roman" w:hAnsi="Times New Roman" w:cs="Times New Roman"/>
          <w:i/>
          <w:color w:val="222222"/>
          <w:sz w:val="24"/>
          <w:szCs w:val="24"/>
        </w:rPr>
        <w:instrText>/</w:instrText>
      </w:r>
      <w:r w:rsidR="00B37364" w:rsidRPr="00502D5A">
        <w:rPr>
          <w:rFonts w:ascii="Times New Roman" w:hAnsi="Times New Roman" w:cs="Times New Roman"/>
          <w:i/>
          <w:color w:val="222222"/>
          <w:sz w:val="24"/>
          <w:szCs w:val="24"/>
          <w:lang w:val="en-US"/>
        </w:rPr>
        <w:instrText>master</w:instrText>
      </w:r>
      <w:r w:rsidR="00B37364" w:rsidRPr="00502D5A">
        <w:rPr>
          <w:rFonts w:ascii="Times New Roman" w:hAnsi="Times New Roman" w:cs="Times New Roman"/>
          <w:i/>
          <w:color w:val="222222"/>
          <w:sz w:val="24"/>
          <w:szCs w:val="24"/>
        </w:rPr>
        <w:instrText>/</w:instrText>
      </w:r>
      <w:r w:rsidR="00B37364" w:rsidRPr="00502D5A">
        <w:rPr>
          <w:rFonts w:ascii="Times New Roman" w:hAnsi="Times New Roman" w:cs="Times New Roman"/>
          <w:i/>
          <w:color w:val="222222"/>
          <w:sz w:val="24"/>
          <w:szCs w:val="24"/>
          <w:lang w:val="en-US"/>
        </w:rPr>
        <w:instrText>csl</w:instrText>
      </w:r>
      <w:r w:rsidR="00B37364" w:rsidRPr="00502D5A">
        <w:rPr>
          <w:rFonts w:ascii="Times New Roman" w:hAnsi="Times New Roman" w:cs="Times New Roman"/>
          <w:i/>
          <w:color w:val="222222"/>
          <w:sz w:val="24"/>
          <w:szCs w:val="24"/>
        </w:rPr>
        <w:instrText>-</w:instrText>
      </w:r>
      <w:r w:rsidR="00B37364" w:rsidRPr="00502D5A">
        <w:rPr>
          <w:rFonts w:ascii="Times New Roman" w:hAnsi="Times New Roman" w:cs="Times New Roman"/>
          <w:i/>
          <w:color w:val="222222"/>
          <w:sz w:val="24"/>
          <w:szCs w:val="24"/>
          <w:lang w:val="en-US"/>
        </w:rPr>
        <w:instrText>citation</w:instrText>
      </w:r>
      <w:r w:rsidR="00B37364" w:rsidRPr="00502D5A">
        <w:rPr>
          <w:rFonts w:ascii="Times New Roman" w:hAnsi="Times New Roman" w:cs="Times New Roman"/>
          <w:i/>
          <w:color w:val="222222"/>
          <w:sz w:val="24"/>
          <w:szCs w:val="24"/>
        </w:rPr>
        <w:instrText>.</w:instrText>
      </w:r>
      <w:r w:rsidR="00B37364" w:rsidRPr="00502D5A">
        <w:rPr>
          <w:rFonts w:ascii="Times New Roman" w:hAnsi="Times New Roman" w:cs="Times New Roman"/>
          <w:i/>
          <w:color w:val="222222"/>
          <w:sz w:val="24"/>
          <w:szCs w:val="24"/>
          <w:lang w:val="en-US"/>
        </w:rPr>
        <w:instrText>json</w:instrText>
      </w:r>
      <w:r w:rsidR="00B37364" w:rsidRPr="00502D5A">
        <w:rPr>
          <w:rFonts w:ascii="Times New Roman" w:hAnsi="Times New Roman" w:cs="Times New Roman"/>
          <w:i/>
          <w:color w:val="222222"/>
          <w:sz w:val="24"/>
          <w:szCs w:val="24"/>
        </w:rPr>
        <w:instrText>" }</w:instrText>
      </w:r>
      <w:r w:rsidR="00B37364" w:rsidRPr="00502D5A">
        <w:rPr>
          <w:rFonts w:ascii="Times New Roman" w:hAnsi="Times New Roman" w:cs="Times New Roman"/>
          <w:i/>
          <w:color w:val="222222"/>
          <w:sz w:val="24"/>
          <w:szCs w:val="24"/>
        </w:rPr>
        <w:fldChar w:fldCharType="separate"/>
      </w:r>
      <w:r w:rsidR="00B37364" w:rsidRPr="00502D5A">
        <w:rPr>
          <w:rFonts w:ascii="Times New Roman" w:hAnsi="Times New Roman" w:cs="Times New Roman"/>
          <w:i/>
          <w:noProof/>
          <w:color w:val="222222"/>
          <w:sz w:val="24"/>
          <w:szCs w:val="24"/>
        </w:rPr>
        <w:t>(</w:t>
      </w:r>
      <w:r w:rsidR="00B37364" w:rsidRPr="00502D5A">
        <w:rPr>
          <w:rFonts w:ascii="Times New Roman" w:hAnsi="Times New Roman" w:cs="Times New Roman"/>
          <w:i/>
          <w:noProof/>
          <w:color w:val="222222"/>
          <w:sz w:val="24"/>
          <w:szCs w:val="24"/>
          <w:lang w:val="en-US"/>
        </w:rPr>
        <w:t>Santoro</w:t>
      </w:r>
      <w:r w:rsidR="00B37364" w:rsidRPr="00502D5A">
        <w:rPr>
          <w:rFonts w:ascii="Times New Roman" w:hAnsi="Times New Roman" w:cs="Times New Roman"/>
          <w:i/>
          <w:noProof/>
          <w:color w:val="222222"/>
          <w:sz w:val="24"/>
          <w:szCs w:val="24"/>
        </w:rPr>
        <w:t xml:space="preserve">, </w:t>
      </w:r>
      <w:r w:rsidR="00B37364" w:rsidRPr="00502D5A">
        <w:rPr>
          <w:rFonts w:ascii="Times New Roman" w:hAnsi="Times New Roman" w:cs="Times New Roman"/>
          <w:i/>
          <w:noProof/>
          <w:color w:val="222222"/>
          <w:sz w:val="24"/>
          <w:szCs w:val="24"/>
          <w:lang w:val="en-US"/>
        </w:rPr>
        <w:t>Epperson</w:t>
      </w:r>
      <w:r w:rsidR="00B37364" w:rsidRPr="00502D5A">
        <w:rPr>
          <w:rFonts w:ascii="Times New Roman" w:hAnsi="Times New Roman" w:cs="Times New Roman"/>
          <w:i/>
          <w:noProof/>
          <w:color w:val="222222"/>
          <w:sz w:val="24"/>
          <w:szCs w:val="24"/>
        </w:rPr>
        <w:t xml:space="preserve"> </w:t>
      </w:r>
      <w:r w:rsidR="00B37364" w:rsidRPr="00502D5A">
        <w:rPr>
          <w:rFonts w:ascii="Times New Roman" w:hAnsi="Times New Roman" w:cs="Times New Roman"/>
          <w:i/>
          <w:noProof/>
          <w:color w:val="222222"/>
          <w:sz w:val="24"/>
          <w:szCs w:val="24"/>
          <w:lang w:val="en-US"/>
        </w:rPr>
        <w:t>and</w:t>
      </w:r>
      <w:r w:rsidR="00B37364" w:rsidRPr="00502D5A">
        <w:rPr>
          <w:rFonts w:ascii="Times New Roman" w:hAnsi="Times New Roman" w:cs="Times New Roman"/>
          <w:i/>
          <w:noProof/>
          <w:color w:val="222222"/>
          <w:sz w:val="24"/>
          <w:szCs w:val="24"/>
        </w:rPr>
        <w:t xml:space="preserve"> </w:t>
      </w:r>
      <w:r w:rsidR="00B37364" w:rsidRPr="00502D5A">
        <w:rPr>
          <w:rFonts w:ascii="Times New Roman" w:hAnsi="Times New Roman" w:cs="Times New Roman"/>
          <w:i/>
          <w:noProof/>
          <w:color w:val="222222"/>
          <w:sz w:val="24"/>
          <w:szCs w:val="24"/>
          <w:lang w:val="en-US"/>
        </w:rPr>
        <w:t>Mathews</w:t>
      </w:r>
      <w:r w:rsidR="00B37364" w:rsidRPr="00502D5A">
        <w:rPr>
          <w:rFonts w:ascii="Times New Roman" w:hAnsi="Times New Roman" w:cs="Times New Roman"/>
          <w:i/>
          <w:noProof/>
          <w:color w:val="222222"/>
          <w:sz w:val="24"/>
          <w:szCs w:val="24"/>
        </w:rPr>
        <w:t>, 2015)</w:t>
      </w:r>
      <w:r w:rsidR="00B37364" w:rsidRPr="00502D5A">
        <w:rPr>
          <w:rFonts w:ascii="Times New Roman" w:hAnsi="Times New Roman" w:cs="Times New Roman"/>
          <w:i/>
          <w:color w:val="222222"/>
          <w:sz w:val="24"/>
          <w:szCs w:val="24"/>
        </w:rPr>
        <w:fldChar w:fldCharType="end"/>
      </w:r>
      <w:r w:rsidR="006035C8" w:rsidRPr="00075EFA">
        <w:rPr>
          <w:rFonts w:ascii="Times New Roman" w:hAnsi="Times New Roman" w:cs="Times New Roman"/>
          <w:color w:val="222222"/>
          <w:sz w:val="24"/>
          <w:szCs w:val="24"/>
        </w:rPr>
        <w:t>.</w:t>
      </w:r>
    </w:p>
    <w:p w:rsidR="00D3788E" w:rsidRDefault="00D3788E" w:rsidP="00E31748">
      <w:pPr>
        <w:spacing w:line="360" w:lineRule="auto"/>
        <w:rPr>
          <w:rFonts w:ascii="Times New Roman" w:hAnsi="Times New Roman" w:cs="Times New Roman"/>
          <w:b/>
          <w:color w:val="222222"/>
          <w:sz w:val="28"/>
          <w:szCs w:val="28"/>
        </w:rPr>
      </w:pPr>
    </w:p>
    <w:p w:rsidR="008E3E25" w:rsidRDefault="008E3E25" w:rsidP="00E31748">
      <w:pPr>
        <w:spacing w:line="360" w:lineRule="auto"/>
        <w:rPr>
          <w:rFonts w:ascii="Times New Roman" w:hAnsi="Times New Roman" w:cs="Times New Roman"/>
          <w:b/>
          <w:color w:val="222222"/>
          <w:sz w:val="28"/>
          <w:szCs w:val="28"/>
        </w:rPr>
      </w:pPr>
    </w:p>
    <w:p w:rsidR="008E3E25" w:rsidRDefault="008E3E25" w:rsidP="00E31748">
      <w:pPr>
        <w:spacing w:line="360" w:lineRule="auto"/>
        <w:rPr>
          <w:rFonts w:ascii="Times New Roman" w:hAnsi="Times New Roman" w:cs="Times New Roman"/>
          <w:b/>
          <w:color w:val="222222"/>
          <w:sz w:val="28"/>
          <w:szCs w:val="28"/>
        </w:rPr>
      </w:pPr>
    </w:p>
    <w:p w:rsidR="00F3757F" w:rsidRPr="00F3757F" w:rsidRDefault="00F3757F" w:rsidP="00E31748">
      <w:pPr>
        <w:spacing w:line="360" w:lineRule="auto"/>
        <w:rPr>
          <w:rFonts w:ascii="Times New Roman" w:hAnsi="Times New Roman" w:cs="Times New Roman"/>
          <w:b/>
          <w:color w:val="222222"/>
          <w:sz w:val="28"/>
          <w:szCs w:val="28"/>
        </w:rPr>
      </w:pPr>
    </w:p>
    <w:p w:rsidR="00F3757F" w:rsidRPr="00EA6220" w:rsidRDefault="00F3757F" w:rsidP="00E31748">
      <w:pPr>
        <w:spacing w:line="360" w:lineRule="auto"/>
        <w:rPr>
          <w:rFonts w:ascii="Times New Roman" w:hAnsi="Times New Roman" w:cs="Times New Roman"/>
          <w:b/>
          <w:color w:val="222222"/>
          <w:sz w:val="28"/>
          <w:szCs w:val="28"/>
        </w:rPr>
      </w:pPr>
    </w:p>
    <w:p w:rsidR="00F3757F" w:rsidRPr="00EA6220" w:rsidRDefault="00F3757F" w:rsidP="00E31748">
      <w:pPr>
        <w:spacing w:line="360" w:lineRule="auto"/>
        <w:rPr>
          <w:rFonts w:ascii="Times New Roman" w:hAnsi="Times New Roman" w:cs="Times New Roman"/>
          <w:b/>
          <w:color w:val="222222"/>
          <w:sz w:val="28"/>
          <w:szCs w:val="28"/>
        </w:rPr>
      </w:pPr>
    </w:p>
    <w:p w:rsidR="00D3788E" w:rsidRPr="00D3788E" w:rsidRDefault="00D3788E" w:rsidP="00E31748">
      <w:pPr>
        <w:spacing w:line="360" w:lineRule="auto"/>
        <w:rPr>
          <w:rFonts w:ascii="Times New Roman" w:hAnsi="Times New Roman" w:cs="Times New Roman"/>
          <w:b/>
          <w:color w:val="222222"/>
          <w:sz w:val="28"/>
          <w:szCs w:val="28"/>
        </w:rPr>
      </w:pPr>
      <w:r w:rsidRPr="00D3788E">
        <w:rPr>
          <w:rFonts w:ascii="Times New Roman" w:hAnsi="Times New Roman" w:cs="Times New Roman"/>
          <w:b/>
          <w:color w:val="222222"/>
          <w:sz w:val="28"/>
          <w:szCs w:val="28"/>
        </w:rPr>
        <w:t>Β΄ ΜΕΡΟΣ</w:t>
      </w:r>
    </w:p>
    <w:p w:rsidR="00077092" w:rsidRPr="00E31748" w:rsidRDefault="00F03AFB" w:rsidP="00E31748">
      <w:pPr>
        <w:spacing w:line="360" w:lineRule="auto"/>
        <w:rPr>
          <w:rFonts w:ascii="Times New Roman" w:hAnsi="Times New Roman" w:cs="Times New Roman"/>
          <w:b/>
          <w:color w:val="222222"/>
          <w:sz w:val="24"/>
          <w:szCs w:val="24"/>
        </w:rPr>
      </w:pPr>
      <w:r>
        <w:rPr>
          <w:rFonts w:ascii="Times New Roman" w:hAnsi="Times New Roman" w:cs="Times New Roman"/>
          <w:b/>
          <w:color w:val="222222"/>
          <w:sz w:val="24"/>
          <w:szCs w:val="24"/>
        </w:rPr>
        <w:t>1</w:t>
      </w:r>
      <w:r w:rsidR="00E31748" w:rsidRPr="00E31748">
        <w:rPr>
          <w:rFonts w:ascii="Times New Roman" w:hAnsi="Times New Roman" w:cs="Times New Roman"/>
          <w:b/>
          <w:color w:val="222222"/>
          <w:sz w:val="24"/>
          <w:szCs w:val="24"/>
        </w:rPr>
        <w:t xml:space="preserve">. </w:t>
      </w:r>
      <w:r w:rsidR="00077092" w:rsidRPr="00E31748">
        <w:rPr>
          <w:rFonts w:ascii="Times New Roman" w:hAnsi="Times New Roman" w:cs="Times New Roman"/>
          <w:b/>
          <w:color w:val="222222"/>
          <w:sz w:val="24"/>
          <w:szCs w:val="24"/>
        </w:rPr>
        <w:t>Ο ΡΟΛΟΣ ΤΟΥ ΝΟΣΗΛΕΥΤΗ</w:t>
      </w:r>
    </w:p>
    <w:p w:rsidR="0066497D" w:rsidRPr="00075EFA" w:rsidRDefault="0066497D" w:rsidP="00502D5A">
      <w:pPr>
        <w:spacing w:line="360" w:lineRule="auto"/>
        <w:ind w:firstLine="720"/>
        <w:jc w:val="both"/>
        <w:rPr>
          <w:rFonts w:ascii="Times New Roman" w:hAnsi="Times New Roman" w:cs="Times New Roman"/>
          <w:color w:val="222222"/>
          <w:sz w:val="24"/>
          <w:szCs w:val="24"/>
        </w:rPr>
      </w:pPr>
      <w:r w:rsidRPr="00075EFA">
        <w:rPr>
          <w:rFonts w:ascii="Times New Roman" w:hAnsi="Times New Roman" w:cs="Times New Roman"/>
          <w:color w:val="222222"/>
          <w:sz w:val="24"/>
          <w:szCs w:val="24"/>
        </w:rPr>
        <w:t>Λόγω</w:t>
      </w:r>
      <w:r w:rsidR="00581FD5" w:rsidRPr="00075EFA">
        <w:rPr>
          <w:rFonts w:ascii="Times New Roman" w:hAnsi="Times New Roman" w:cs="Times New Roman"/>
          <w:color w:val="222222"/>
          <w:sz w:val="24"/>
          <w:szCs w:val="24"/>
        </w:rPr>
        <w:t xml:space="preserve"> των ιδιαιτεροτήτων που παρουσιά</w:t>
      </w:r>
      <w:r w:rsidRPr="00075EFA">
        <w:rPr>
          <w:rFonts w:ascii="Times New Roman" w:hAnsi="Times New Roman" w:cs="Times New Roman"/>
          <w:color w:val="222222"/>
          <w:sz w:val="24"/>
          <w:szCs w:val="24"/>
        </w:rPr>
        <w:t>ζουν</w:t>
      </w:r>
      <w:r w:rsidR="00581FD5" w:rsidRPr="00075EFA">
        <w:rPr>
          <w:rFonts w:ascii="Times New Roman" w:hAnsi="Times New Roman" w:cs="Times New Roman"/>
          <w:color w:val="222222"/>
          <w:sz w:val="24"/>
          <w:szCs w:val="24"/>
        </w:rPr>
        <w:t>, οι εμμηνοπαυσιακές γυναίκες αποτελούν μια ομάδα του πληθυσμού τόσο με γενικές όσο και με εξειδικευμένες ανάγκες. Η παροχ</w:t>
      </w:r>
      <w:r w:rsidR="00502D5A">
        <w:rPr>
          <w:rFonts w:ascii="Times New Roman" w:hAnsi="Times New Roman" w:cs="Times New Roman"/>
          <w:color w:val="222222"/>
          <w:sz w:val="24"/>
          <w:szCs w:val="24"/>
        </w:rPr>
        <w:t>ή</w:t>
      </w:r>
      <w:r w:rsidR="00581FD5" w:rsidRPr="00075EFA">
        <w:rPr>
          <w:rFonts w:ascii="Times New Roman" w:hAnsi="Times New Roman" w:cs="Times New Roman"/>
          <w:color w:val="222222"/>
          <w:sz w:val="24"/>
          <w:szCs w:val="24"/>
        </w:rPr>
        <w:t xml:space="preserve"> γυναικολογικής φροντίδας αποτελεί επα</w:t>
      </w:r>
      <w:r w:rsidR="00E90CB8">
        <w:rPr>
          <w:rFonts w:ascii="Times New Roman" w:hAnsi="Times New Roman" w:cs="Times New Roman"/>
          <w:color w:val="222222"/>
          <w:sz w:val="24"/>
          <w:szCs w:val="24"/>
        </w:rPr>
        <w:t>γγελματικό καθήκον για τις Νοσηλεύτριες και τους Νοσηλευτές</w:t>
      </w:r>
      <w:r w:rsidR="00581FD5" w:rsidRPr="00075EFA">
        <w:rPr>
          <w:rFonts w:ascii="Times New Roman" w:hAnsi="Times New Roman" w:cs="Times New Roman"/>
          <w:color w:val="222222"/>
          <w:sz w:val="24"/>
          <w:szCs w:val="24"/>
        </w:rPr>
        <w:t xml:space="preserve"> στην Ελλάδα. Οι βασικές αρχές για να πραγματοποιηθεί η  Πρωτοβάθμια  Φροντίδα είναι οι εξής: </w:t>
      </w:r>
    </w:p>
    <w:p w:rsidR="00E36D8F" w:rsidRPr="00502D5A" w:rsidRDefault="00E36D8F" w:rsidP="001B05E3">
      <w:pPr>
        <w:pStyle w:val="a7"/>
        <w:numPr>
          <w:ilvl w:val="0"/>
          <w:numId w:val="6"/>
        </w:numPr>
        <w:tabs>
          <w:tab w:val="left" w:pos="630"/>
        </w:tabs>
        <w:spacing w:line="360" w:lineRule="auto"/>
        <w:ind w:left="1440"/>
        <w:jc w:val="both"/>
        <w:rPr>
          <w:rFonts w:ascii="Times New Roman" w:hAnsi="Times New Roman" w:cs="Times New Roman"/>
          <w:color w:val="222222"/>
          <w:sz w:val="24"/>
          <w:szCs w:val="24"/>
        </w:rPr>
      </w:pPr>
      <w:r w:rsidRPr="00502D5A">
        <w:rPr>
          <w:rFonts w:ascii="Times New Roman" w:hAnsi="Times New Roman" w:cs="Times New Roman"/>
          <w:i/>
          <w:color w:val="222222"/>
          <w:sz w:val="24"/>
          <w:szCs w:val="24"/>
        </w:rPr>
        <w:t>Επιστημονική επάρκεια-συνεχόμενη εκπαίδευση</w:t>
      </w:r>
    </w:p>
    <w:p w:rsidR="00E55585" w:rsidRPr="00075EFA" w:rsidRDefault="00A90B28" w:rsidP="00E36D8F">
      <w:pPr>
        <w:spacing w:line="360" w:lineRule="auto"/>
        <w:jc w:val="both"/>
        <w:rPr>
          <w:rFonts w:ascii="Times New Roman" w:hAnsi="Times New Roman" w:cs="Times New Roman"/>
          <w:color w:val="222222"/>
          <w:sz w:val="24"/>
          <w:szCs w:val="24"/>
        </w:rPr>
      </w:pPr>
      <w:r w:rsidRPr="00075EFA">
        <w:rPr>
          <w:rFonts w:ascii="Times New Roman" w:hAnsi="Times New Roman" w:cs="Times New Roman"/>
          <w:color w:val="222222"/>
          <w:sz w:val="24"/>
          <w:szCs w:val="24"/>
        </w:rPr>
        <w:t xml:space="preserve"> </w:t>
      </w:r>
      <w:r w:rsidR="00502D5A">
        <w:rPr>
          <w:rFonts w:ascii="Times New Roman" w:hAnsi="Times New Roman" w:cs="Times New Roman"/>
          <w:color w:val="222222"/>
          <w:sz w:val="24"/>
          <w:szCs w:val="24"/>
        </w:rPr>
        <w:tab/>
      </w:r>
      <w:r w:rsidRPr="00075EFA">
        <w:rPr>
          <w:rFonts w:ascii="Times New Roman" w:hAnsi="Times New Roman" w:cs="Times New Roman"/>
          <w:color w:val="222222"/>
          <w:sz w:val="24"/>
          <w:szCs w:val="24"/>
        </w:rPr>
        <w:t xml:space="preserve">Η πρώτη βασική αρχή  για την </w:t>
      </w:r>
      <w:r w:rsidR="00502D5A">
        <w:rPr>
          <w:rFonts w:ascii="Times New Roman" w:hAnsi="Times New Roman" w:cs="Times New Roman"/>
          <w:color w:val="222222"/>
          <w:sz w:val="24"/>
          <w:szCs w:val="24"/>
        </w:rPr>
        <w:t xml:space="preserve">νοσηλευτική </w:t>
      </w:r>
      <w:r w:rsidRPr="00075EFA">
        <w:rPr>
          <w:rFonts w:ascii="Times New Roman" w:hAnsi="Times New Roman" w:cs="Times New Roman"/>
          <w:color w:val="222222"/>
          <w:sz w:val="24"/>
          <w:szCs w:val="24"/>
        </w:rPr>
        <w:t xml:space="preserve">φροντίδα </w:t>
      </w:r>
      <w:r w:rsidR="00502D5A">
        <w:rPr>
          <w:rFonts w:ascii="Times New Roman" w:hAnsi="Times New Roman" w:cs="Times New Roman"/>
          <w:color w:val="222222"/>
          <w:sz w:val="24"/>
          <w:szCs w:val="24"/>
        </w:rPr>
        <w:t xml:space="preserve">της </w:t>
      </w:r>
      <w:r w:rsidRPr="00075EFA">
        <w:rPr>
          <w:rFonts w:ascii="Times New Roman" w:hAnsi="Times New Roman" w:cs="Times New Roman"/>
          <w:color w:val="222222"/>
          <w:sz w:val="24"/>
          <w:szCs w:val="24"/>
        </w:rPr>
        <w:t xml:space="preserve">εμμηνοπαυσιακής γυναίκας, είναι οι </w:t>
      </w:r>
      <w:r w:rsidR="00502D5A">
        <w:rPr>
          <w:rFonts w:ascii="Times New Roman" w:hAnsi="Times New Roman" w:cs="Times New Roman"/>
          <w:color w:val="222222"/>
          <w:sz w:val="24"/>
          <w:szCs w:val="24"/>
        </w:rPr>
        <w:t>νοσηλευτές</w:t>
      </w:r>
      <w:r w:rsidRPr="00075EFA">
        <w:rPr>
          <w:rFonts w:ascii="Times New Roman" w:hAnsi="Times New Roman" w:cs="Times New Roman"/>
          <w:color w:val="222222"/>
          <w:sz w:val="24"/>
          <w:szCs w:val="24"/>
        </w:rPr>
        <w:t xml:space="preserve"> να γνωρίζουν καλά τις φυσιολογικές μεταβολές που επέρχονται στην εμμηνόπαυση και την συμπτωματολογία που την συνοδεύει καθώς θα τους δώσει την δυνατότητα εντοπισμού των σχετικών </w:t>
      </w:r>
      <w:r w:rsidR="00502D5A">
        <w:rPr>
          <w:rFonts w:ascii="Times New Roman" w:hAnsi="Times New Roman" w:cs="Times New Roman"/>
          <w:color w:val="222222"/>
          <w:sz w:val="24"/>
          <w:szCs w:val="24"/>
        </w:rPr>
        <w:t xml:space="preserve">εμμηνοπαυσιακών </w:t>
      </w:r>
      <w:r w:rsidRPr="00075EFA">
        <w:rPr>
          <w:rFonts w:ascii="Times New Roman" w:hAnsi="Times New Roman" w:cs="Times New Roman"/>
          <w:color w:val="222222"/>
          <w:sz w:val="24"/>
          <w:szCs w:val="24"/>
        </w:rPr>
        <w:t xml:space="preserve">συμπτωμάτων </w:t>
      </w:r>
      <w:r w:rsidR="00502D5A">
        <w:rPr>
          <w:rFonts w:ascii="Times New Roman" w:hAnsi="Times New Roman" w:cs="Times New Roman"/>
          <w:color w:val="222222"/>
          <w:sz w:val="24"/>
          <w:szCs w:val="24"/>
        </w:rPr>
        <w:t xml:space="preserve">με αποτέλεσμα την </w:t>
      </w:r>
      <w:r w:rsidRPr="00075EFA">
        <w:rPr>
          <w:rFonts w:ascii="Times New Roman" w:hAnsi="Times New Roman" w:cs="Times New Roman"/>
          <w:color w:val="222222"/>
          <w:sz w:val="24"/>
          <w:szCs w:val="24"/>
        </w:rPr>
        <w:t xml:space="preserve">περαιτέρω παραπομπή των </w:t>
      </w:r>
      <w:r w:rsidR="00502D5A">
        <w:rPr>
          <w:rFonts w:ascii="Times New Roman" w:hAnsi="Times New Roman" w:cs="Times New Roman"/>
          <w:color w:val="222222"/>
          <w:sz w:val="24"/>
          <w:szCs w:val="24"/>
        </w:rPr>
        <w:t xml:space="preserve">ενδεχόμενα εμμηνοπαυσιακών </w:t>
      </w:r>
      <w:r w:rsidRPr="00075EFA">
        <w:rPr>
          <w:rFonts w:ascii="Times New Roman" w:hAnsi="Times New Roman" w:cs="Times New Roman"/>
          <w:color w:val="222222"/>
          <w:sz w:val="24"/>
          <w:szCs w:val="24"/>
        </w:rPr>
        <w:t xml:space="preserve">γυναικών σε </w:t>
      </w:r>
      <w:r w:rsidR="00502D5A">
        <w:rPr>
          <w:rFonts w:ascii="Times New Roman" w:hAnsi="Times New Roman" w:cs="Times New Roman"/>
          <w:color w:val="222222"/>
          <w:sz w:val="24"/>
          <w:szCs w:val="24"/>
        </w:rPr>
        <w:t>ιατρούς γ</w:t>
      </w:r>
      <w:r w:rsidRPr="00075EFA">
        <w:rPr>
          <w:rFonts w:ascii="Times New Roman" w:hAnsi="Times New Roman" w:cs="Times New Roman"/>
          <w:color w:val="222222"/>
          <w:sz w:val="24"/>
          <w:szCs w:val="24"/>
        </w:rPr>
        <w:t xml:space="preserve">υναικολόγους </w:t>
      </w:r>
      <w:r w:rsidR="00502D5A">
        <w:rPr>
          <w:rFonts w:ascii="Times New Roman" w:hAnsi="Times New Roman" w:cs="Times New Roman"/>
          <w:color w:val="222222"/>
          <w:sz w:val="24"/>
          <w:szCs w:val="24"/>
        </w:rPr>
        <w:t xml:space="preserve">αλλά </w:t>
      </w:r>
      <w:r w:rsidRPr="00075EFA">
        <w:rPr>
          <w:rFonts w:ascii="Times New Roman" w:hAnsi="Times New Roman" w:cs="Times New Roman"/>
          <w:color w:val="222222"/>
          <w:sz w:val="24"/>
          <w:szCs w:val="24"/>
        </w:rPr>
        <w:t xml:space="preserve">και άλλες ειδικότητες. </w:t>
      </w:r>
      <w:r w:rsidR="00C846DC" w:rsidRPr="00075EFA">
        <w:rPr>
          <w:rFonts w:ascii="Times New Roman" w:hAnsi="Times New Roman" w:cs="Times New Roman"/>
          <w:color w:val="222222"/>
          <w:sz w:val="24"/>
          <w:szCs w:val="24"/>
        </w:rPr>
        <w:t>Επίσης, θα πρέπει να είναι ενήμεροι για τις προληπτικές και τις θεραπευτικ</w:t>
      </w:r>
      <w:r w:rsidR="00EF6A33">
        <w:rPr>
          <w:rFonts w:ascii="Times New Roman" w:hAnsi="Times New Roman" w:cs="Times New Roman"/>
          <w:color w:val="222222"/>
          <w:sz w:val="24"/>
          <w:szCs w:val="24"/>
        </w:rPr>
        <w:t>έ</w:t>
      </w:r>
      <w:r w:rsidR="00C846DC" w:rsidRPr="00075EFA">
        <w:rPr>
          <w:rFonts w:ascii="Times New Roman" w:hAnsi="Times New Roman" w:cs="Times New Roman"/>
          <w:color w:val="222222"/>
          <w:sz w:val="24"/>
          <w:szCs w:val="24"/>
        </w:rPr>
        <w:t xml:space="preserve">ς δυνατότητες που υπάρχουν. Η συνεχόμενη εκπαίδευση επιτρέπει τους </w:t>
      </w:r>
      <w:r w:rsidR="00EF6A33">
        <w:rPr>
          <w:rFonts w:ascii="Times New Roman" w:hAnsi="Times New Roman" w:cs="Times New Roman"/>
          <w:color w:val="222222"/>
          <w:sz w:val="24"/>
          <w:szCs w:val="24"/>
        </w:rPr>
        <w:t>μαιευτές</w:t>
      </w:r>
      <w:r w:rsidR="00C846DC" w:rsidRPr="00075EFA">
        <w:rPr>
          <w:rFonts w:ascii="Times New Roman" w:hAnsi="Times New Roman" w:cs="Times New Roman"/>
          <w:color w:val="222222"/>
          <w:sz w:val="24"/>
          <w:szCs w:val="24"/>
        </w:rPr>
        <w:t xml:space="preserve"> να έχουν επικαιροποιημένες γνώσεις που οδηγούν στην παροχή τεκμηριωμένων</w:t>
      </w:r>
      <w:r w:rsidR="00A74234" w:rsidRPr="00075EFA">
        <w:rPr>
          <w:rFonts w:ascii="Times New Roman" w:hAnsi="Times New Roman" w:cs="Times New Roman"/>
          <w:color w:val="222222"/>
          <w:sz w:val="24"/>
          <w:szCs w:val="24"/>
        </w:rPr>
        <w:t xml:space="preserve"> και υψηλής ποιότητας υπηρεσιών</w:t>
      </w:r>
      <w:r w:rsidR="00A74234" w:rsidRPr="00075EFA">
        <w:rPr>
          <w:sz w:val="24"/>
          <w:szCs w:val="24"/>
        </w:rPr>
        <w:t xml:space="preserve"> </w:t>
      </w:r>
      <w:r w:rsidR="00A74234" w:rsidRPr="00EF6A33">
        <w:rPr>
          <w:rFonts w:ascii="Times New Roman" w:hAnsi="Times New Roman" w:cs="Times New Roman"/>
          <w:i/>
          <w:color w:val="222222"/>
          <w:sz w:val="24"/>
          <w:szCs w:val="24"/>
        </w:rPr>
        <w:t>(Βιβιλάκη, 2016)</w:t>
      </w:r>
      <w:r w:rsidR="00A74234" w:rsidRPr="00075EFA">
        <w:rPr>
          <w:rFonts w:ascii="Times New Roman" w:hAnsi="Times New Roman" w:cs="Times New Roman"/>
          <w:color w:val="222222"/>
          <w:sz w:val="24"/>
          <w:szCs w:val="24"/>
        </w:rPr>
        <w:t>.</w:t>
      </w:r>
    </w:p>
    <w:p w:rsidR="00EF6A33" w:rsidRPr="00EF6A33" w:rsidRDefault="00C846DC" w:rsidP="001B05E3">
      <w:pPr>
        <w:pStyle w:val="a7"/>
        <w:numPr>
          <w:ilvl w:val="0"/>
          <w:numId w:val="6"/>
        </w:numPr>
        <w:spacing w:line="360" w:lineRule="auto"/>
        <w:ind w:left="1440"/>
        <w:jc w:val="both"/>
        <w:rPr>
          <w:rFonts w:ascii="Times New Roman" w:hAnsi="Times New Roman" w:cs="Times New Roman"/>
          <w:color w:val="222222"/>
          <w:sz w:val="24"/>
          <w:szCs w:val="24"/>
        </w:rPr>
      </w:pPr>
      <w:r w:rsidRPr="00EF6A33">
        <w:rPr>
          <w:rFonts w:ascii="Times New Roman" w:hAnsi="Times New Roman" w:cs="Times New Roman"/>
          <w:i/>
          <w:color w:val="222222"/>
          <w:sz w:val="24"/>
          <w:szCs w:val="24"/>
        </w:rPr>
        <w:t>Διεπιστημονική συνεργασία</w:t>
      </w:r>
    </w:p>
    <w:p w:rsidR="00C846DC" w:rsidRPr="00EF6A33" w:rsidRDefault="00AC6730" w:rsidP="00EF6A33">
      <w:pPr>
        <w:spacing w:line="360" w:lineRule="auto"/>
        <w:ind w:firstLine="720"/>
        <w:jc w:val="both"/>
        <w:rPr>
          <w:rFonts w:ascii="Times New Roman" w:hAnsi="Times New Roman" w:cs="Times New Roman"/>
          <w:color w:val="222222"/>
          <w:sz w:val="24"/>
          <w:szCs w:val="24"/>
        </w:rPr>
      </w:pPr>
      <w:r w:rsidRPr="00EF6A33">
        <w:rPr>
          <w:rFonts w:ascii="Times New Roman" w:hAnsi="Times New Roman" w:cs="Times New Roman"/>
          <w:color w:val="222222"/>
          <w:sz w:val="24"/>
          <w:szCs w:val="24"/>
        </w:rPr>
        <w:t>Για την ολοκ</w:t>
      </w:r>
      <w:r w:rsidR="003D65EB">
        <w:rPr>
          <w:rFonts w:ascii="Times New Roman" w:hAnsi="Times New Roman" w:cs="Times New Roman"/>
          <w:color w:val="222222"/>
          <w:sz w:val="24"/>
          <w:szCs w:val="24"/>
        </w:rPr>
        <w:t>λ</w:t>
      </w:r>
      <w:r w:rsidRPr="00EF6A33">
        <w:rPr>
          <w:rFonts w:ascii="Times New Roman" w:hAnsi="Times New Roman" w:cs="Times New Roman"/>
          <w:color w:val="222222"/>
          <w:sz w:val="24"/>
          <w:szCs w:val="24"/>
        </w:rPr>
        <w:t>ηρωμένη φροντίδα της εμμηνοπαυσιακής γυναίκας απαι</w:t>
      </w:r>
      <w:r w:rsidR="00EF6A33">
        <w:rPr>
          <w:rFonts w:ascii="Times New Roman" w:hAnsi="Times New Roman" w:cs="Times New Roman"/>
          <w:color w:val="222222"/>
          <w:sz w:val="24"/>
          <w:szCs w:val="24"/>
        </w:rPr>
        <w:t>τ</w:t>
      </w:r>
      <w:r w:rsidRPr="00EF6A33">
        <w:rPr>
          <w:rFonts w:ascii="Times New Roman" w:hAnsi="Times New Roman" w:cs="Times New Roman"/>
          <w:color w:val="222222"/>
          <w:sz w:val="24"/>
          <w:szCs w:val="24"/>
        </w:rPr>
        <w:t xml:space="preserve">είται διεπιστημονική συνεργασία στην οποία οι </w:t>
      </w:r>
      <w:r w:rsidR="00EF6A33">
        <w:rPr>
          <w:rFonts w:ascii="Times New Roman" w:hAnsi="Times New Roman" w:cs="Times New Roman"/>
          <w:color w:val="222222"/>
          <w:sz w:val="24"/>
          <w:szCs w:val="24"/>
        </w:rPr>
        <w:t>νοσηλευτές</w:t>
      </w:r>
      <w:r w:rsidRPr="00EF6A33">
        <w:rPr>
          <w:rFonts w:ascii="Times New Roman" w:hAnsi="Times New Roman" w:cs="Times New Roman"/>
          <w:color w:val="222222"/>
          <w:sz w:val="24"/>
          <w:szCs w:val="24"/>
        </w:rPr>
        <w:t xml:space="preserve"> έχουν κεντρικό ρόλο και αποτελούν συνήθως τους πρώτους επαγγελματίες υγείας που </w:t>
      </w:r>
      <w:r w:rsidR="001B3255" w:rsidRPr="00EF6A33">
        <w:rPr>
          <w:rFonts w:ascii="Times New Roman" w:hAnsi="Times New Roman" w:cs="Times New Roman"/>
          <w:color w:val="222222"/>
          <w:sz w:val="24"/>
          <w:szCs w:val="24"/>
        </w:rPr>
        <w:t xml:space="preserve">έρχονται σε επαφή με </w:t>
      </w:r>
      <w:r w:rsidR="001B3255" w:rsidRPr="00EF6A33">
        <w:rPr>
          <w:rFonts w:ascii="Times New Roman" w:hAnsi="Times New Roman" w:cs="Times New Roman"/>
          <w:color w:val="222222"/>
          <w:sz w:val="24"/>
          <w:szCs w:val="24"/>
        </w:rPr>
        <w:lastRenderedPageBreak/>
        <w:t xml:space="preserve">γυναίκες για </w:t>
      </w:r>
      <w:r w:rsidR="00EF6A33">
        <w:rPr>
          <w:rFonts w:ascii="Times New Roman" w:hAnsi="Times New Roman" w:cs="Times New Roman"/>
          <w:color w:val="222222"/>
          <w:sz w:val="24"/>
          <w:szCs w:val="24"/>
        </w:rPr>
        <w:t xml:space="preserve">τα ιδιαίτερα αυτά </w:t>
      </w:r>
      <w:r w:rsidR="001B3255" w:rsidRPr="00EF6A33">
        <w:rPr>
          <w:rFonts w:ascii="Times New Roman" w:hAnsi="Times New Roman" w:cs="Times New Roman"/>
          <w:color w:val="222222"/>
          <w:sz w:val="24"/>
          <w:szCs w:val="24"/>
        </w:rPr>
        <w:t>θέματα τ</w:t>
      </w:r>
      <w:r w:rsidR="00EF6A33">
        <w:rPr>
          <w:rFonts w:ascii="Times New Roman" w:hAnsi="Times New Roman" w:cs="Times New Roman"/>
          <w:color w:val="222222"/>
          <w:sz w:val="24"/>
          <w:szCs w:val="24"/>
        </w:rPr>
        <w:t>ις</w:t>
      </w:r>
      <w:r w:rsidR="001B3255" w:rsidRPr="00EF6A33">
        <w:rPr>
          <w:rFonts w:ascii="Times New Roman" w:hAnsi="Times New Roman" w:cs="Times New Roman"/>
          <w:color w:val="222222"/>
          <w:sz w:val="24"/>
          <w:szCs w:val="24"/>
        </w:rPr>
        <w:t xml:space="preserve"> απασχολούν. Η διεπιστημονική ομάδα μπορεί να αποτελείται από Μαίες/Μαιευτές, Γυναικολόγο</w:t>
      </w:r>
      <w:r w:rsidR="00EF6A33">
        <w:rPr>
          <w:rFonts w:ascii="Times New Roman" w:hAnsi="Times New Roman" w:cs="Times New Roman"/>
          <w:color w:val="222222"/>
          <w:sz w:val="24"/>
          <w:szCs w:val="24"/>
        </w:rPr>
        <w:t>υς</w:t>
      </w:r>
      <w:r w:rsidR="001B3255" w:rsidRPr="00EF6A33">
        <w:rPr>
          <w:rFonts w:ascii="Times New Roman" w:hAnsi="Times New Roman" w:cs="Times New Roman"/>
          <w:color w:val="222222"/>
          <w:sz w:val="24"/>
          <w:szCs w:val="24"/>
        </w:rPr>
        <w:t>, Ενδοκρινολόγο</w:t>
      </w:r>
      <w:r w:rsidR="00EF6A33">
        <w:rPr>
          <w:rFonts w:ascii="Times New Roman" w:hAnsi="Times New Roman" w:cs="Times New Roman"/>
          <w:color w:val="222222"/>
          <w:sz w:val="24"/>
          <w:szCs w:val="24"/>
        </w:rPr>
        <w:t>υς</w:t>
      </w:r>
      <w:r w:rsidR="001B3255" w:rsidRPr="00EF6A33">
        <w:rPr>
          <w:rFonts w:ascii="Times New Roman" w:hAnsi="Times New Roman" w:cs="Times New Roman"/>
          <w:color w:val="222222"/>
          <w:sz w:val="24"/>
          <w:szCs w:val="24"/>
        </w:rPr>
        <w:t>, Γενικ</w:t>
      </w:r>
      <w:r w:rsidR="00EF6A33">
        <w:rPr>
          <w:rFonts w:ascii="Times New Roman" w:hAnsi="Times New Roman" w:cs="Times New Roman"/>
          <w:color w:val="222222"/>
          <w:sz w:val="24"/>
          <w:szCs w:val="24"/>
        </w:rPr>
        <w:t>ούς</w:t>
      </w:r>
      <w:r w:rsidR="001B3255" w:rsidRPr="00EF6A33">
        <w:rPr>
          <w:rFonts w:ascii="Times New Roman" w:hAnsi="Times New Roman" w:cs="Times New Roman"/>
          <w:color w:val="222222"/>
          <w:sz w:val="24"/>
          <w:szCs w:val="24"/>
        </w:rPr>
        <w:t xml:space="preserve"> Ιατρ</w:t>
      </w:r>
      <w:r w:rsidR="00EF6A33">
        <w:rPr>
          <w:rFonts w:ascii="Times New Roman" w:hAnsi="Times New Roman" w:cs="Times New Roman"/>
          <w:color w:val="222222"/>
          <w:sz w:val="24"/>
          <w:szCs w:val="24"/>
        </w:rPr>
        <w:t>ούς</w:t>
      </w:r>
      <w:r w:rsidR="001B3255" w:rsidRPr="00EF6A33">
        <w:rPr>
          <w:rFonts w:ascii="Times New Roman" w:hAnsi="Times New Roman" w:cs="Times New Roman"/>
          <w:color w:val="222222"/>
          <w:sz w:val="24"/>
          <w:szCs w:val="24"/>
        </w:rPr>
        <w:t xml:space="preserve"> και άλλους επαγγελματίες υγείας που μπορεί να χρειαστούν όπως Ορθοπ</w:t>
      </w:r>
      <w:r w:rsidR="00EF6A33">
        <w:rPr>
          <w:rFonts w:ascii="Times New Roman" w:hAnsi="Times New Roman" w:cs="Times New Roman"/>
          <w:color w:val="222222"/>
          <w:sz w:val="24"/>
          <w:szCs w:val="24"/>
        </w:rPr>
        <w:t>ε</w:t>
      </w:r>
      <w:r w:rsidR="001B3255" w:rsidRPr="00EF6A33">
        <w:rPr>
          <w:rFonts w:ascii="Times New Roman" w:hAnsi="Times New Roman" w:cs="Times New Roman"/>
          <w:color w:val="222222"/>
          <w:sz w:val="24"/>
          <w:szCs w:val="24"/>
        </w:rPr>
        <w:t>δικ</w:t>
      </w:r>
      <w:r w:rsidR="00EF6A33">
        <w:rPr>
          <w:rFonts w:ascii="Times New Roman" w:hAnsi="Times New Roman" w:cs="Times New Roman"/>
          <w:color w:val="222222"/>
          <w:sz w:val="24"/>
          <w:szCs w:val="24"/>
        </w:rPr>
        <w:t>οί</w:t>
      </w:r>
      <w:r w:rsidR="001B3255" w:rsidRPr="00EF6A33">
        <w:rPr>
          <w:rFonts w:ascii="Times New Roman" w:hAnsi="Times New Roman" w:cs="Times New Roman"/>
          <w:color w:val="222222"/>
          <w:sz w:val="24"/>
          <w:szCs w:val="24"/>
        </w:rPr>
        <w:t>, Καρδιολό</w:t>
      </w:r>
      <w:r w:rsidR="00EF6A33">
        <w:rPr>
          <w:rFonts w:ascii="Times New Roman" w:hAnsi="Times New Roman" w:cs="Times New Roman"/>
          <w:color w:val="222222"/>
          <w:sz w:val="24"/>
          <w:szCs w:val="24"/>
        </w:rPr>
        <w:t>γοι</w:t>
      </w:r>
      <w:r w:rsidR="001B3255" w:rsidRPr="00EF6A33">
        <w:rPr>
          <w:rFonts w:ascii="Times New Roman" w:hAnsi="Times New Roman" w:cs="Times New Roman"/>
          <w:color w:val="222222"/>
          <w:sz w:val="24"/>
          <w:szCs w:val="24"/>
        </w:rPr>
        <w:t>, Ψυχολόγ</w:t>
      </w:r>
      <w:r w:rsidR="00EF6A33">
        <w:rPr>
          <w:rFonts w:ascii="Times New Roman" w:hAnsi="Times New Roman" w:cs="Times New Roman"/>
          <w:color w:val="222222"/>
          <w:sz w:val="24"/>
          <w:szCs w:val="24"/>
        </w:rPr>
        <w:t>οι</w:t>
      </w:r>
      <w:r w:rsidR="001B3255" w:rsidRPr="00EF6A33">
        <w:rPr>
          <w:rFonts w:ascii="Times New Roman" w:hAnsi="Times New Roman" w:cs="Times New Roman"/>
          <w:color w:val="222222"/>
          <w:sz w:val="24"/>
          <w:szCs w:val="24"/>
        </w:rPr>
        <w:t xml:space="preserve"> κ.λπ. </w:t>
      </w:r>
      <w:r w:rsidR="00EF6A33">
        <w:rPr>
          <w:rFonts w:ascii="Times New Roman" w:hAnsi="Times New Roman" w:cs="Times New Roman"/>
          <w:color w:val="222222"/>
          <w:sz w:val="24"/>
          <w:szCs w:val="24"/>
        </w:rPr>
        <w:t>Όλη η επιστημονική ομάδα π</w:t>
      </w:r>
      <w:r w:rsidR="001B3255" w:rsidRPr="00EF6A33">
        <w:rPr>
          <w:rFonts w:ascii="Times New Roman" w:hAnsi="Times New Roman" w:cs="Times New Roman"/>
          <w:color w:val="222222"/>
          <w:sz w:val="24"/>
          <w:szCs w:val="24"/>
        </w:rPr>
        <w:t xml:space="preserve">ρέπει να έχουν </w:t>
      </w:r>
      <w:r w:rsidR="00EF6A33">
        <w:rPr>
          <w:rFonts w:ascii="Times New Roman" w:hAnsi="Times New Roman" w:cs="Times New Roman"/>
          <w:color w:val="222222"/>
          <w:sz w:val="24"/>
          <w:szCs w:val="24"/>
        </w:rPr>
        <w:t xml:space="preserve">καλή </w:t>
      </w:r>
      <w:r w:rsidR="001B3255" w:rsidRPr="00EF6A33">
        <w:rPr>
          <w:rFonts w:ascii="Times New Roman" w:hAnsi="Times New Roman" w:cs="Times New Roman"/>
          <w:color w:val="222222"/>
          <w:sz w:val="24"/>
          <w:szCs w:val="24"/>
        </w:rPr>
        <w:t>επικοινωνία μεταξύ τους και να παραπέμπουν τις</w:t>
      </w:r>
      <w:r w:rsidR="00A74234" w:rsidRPr="00EF6A33">
        <w:rPr>
          <w:rFonts w:ascii="Times New Roman" w:hAnsi="Times New Roman" w:cs="Times New Roman"/>
          <w:color w:val="222222"/>
          <w:sz w:val="24"/>
          <w:szCs w:val="24"/>
        </w:rPr>
        <w:t xml:space="preserve"> γυναίκες όπου έχουν ανάγκη</w:t>
      </w:r>
      <w:r w:rsidR="00A74234" w:rsidRPr="00EF6A33">
        <w:rPr>
          <w:sz w:val="24"/>
          <w:szCs w:val="24"/>
        </w:rPr>
        <w:t xml:space="preserve"> </w:t>
      </w:r>
      <w:r w:rsidR="00A74234" w:rsidRPr="00EF6A33">
        <w:rPr>
          <w:rFonts w:ascii="Times New Roman" w:hAnsi="Times New Roman" w:cs="Times New Roman"/>
          <w:i/>
          <w:color w:val="222222"/>
          <w:sz w:val="24"/>
          <w:szCs w:val="24"/>
        </w:rPr>
        <w:t>(Βιβιλάκη, 2016)</w:t>
      </w:r>
      <w:r w:rsidR="00A74234" w:rsidRPr="00EF6A33">
        <w:rPr>
          <w:rFonts w:ascii="Times New Roman" w:hAnsi="Times New Roman" w:cs="Times New Roman"/>
          <w:color w:val="222222"/>
          <w:sz w:val="24"/>
          <w:szCs w:val="24"/>
        </w:rPr>
        <w:t>.</w:t>
      </w:r>
    </w:p>
    <w:p w:rsidR="00F3757F" w:rsidRPr="00EA6220" w:rsidRDefault="00F3757F" w:rsidP="00F3757F">
      <w:pPr>
        <w:pStyle w:val="a7"/>
        <w:spacing w:line="360" w:lineRule="auto"/>
        <w:ind w:left="1440"/>
        <w:jc w:val="both"/>
        <w:rPr>
          <w:rFonts w:ascii="Times New Roman" w:hAnsi="Times New Roman" w:cs="Times New Roman"/>
          <w:i/>
          <w:color w:val="222222"/>
          <w:sz w:val="24"/>
          <w:szCs w:val="24"/>
        </w:rPr>
      </w:pPr>
    </w:p>
    <w:p w:rsidR="00F3757F" w:rsidRPr="00EA6220" w:rsidRDefault="00F3757F" w:rsidP="00F3757F">
      <w:pPr>
        <w:pStyle w:val="a7"/>
        <w:spacing w:line="360" w:lineRule="auto"/>
        <w:ind w:left="1440"/>
        <w:jc w:val="both"/>
        <w:rPr>
          <w:rFonts w:ascii="Times New Roman" w:hAnsi="Times New Roman" w:cs="Times New Roman"/>
          <w:i/>
          <w:color w:val="222222"/>
          <w:sz w:val="24"/>
          <w:szCs w:val="24"/>
        </w:rPr>
      </w:pPr>
    </w:p>
    <w:p w:rsidR="001B3255" w:rsidRPr="00F3757F" w:rsidRDefault="001B3255" w:rsidP="00F3757F">
      <w:pPr>
        <w:pStyle w:val="a7"/>
        <w:numPr>
          <w:ilvl w:val="0"/>
          <w:numId w:val="16"/>
        </w:numPr>
        <w:spacing w:line="360" w:lineRule="auto"/>
        <w:jc w:val="both"/>
        <w:rPr>
          <w:rFonts w:ascii="Times New Roman" w:hAnsi="Times New Roman" w:cs="Times New Roman"/>
          <w:color w:val="222222"/>
          <w:sz w:val="24"/>
          <w:szCs w:val="24"/>
        </w:rPr>
      </w:pPr>
      <w:r w:rsidRPr="00F3757F">
        <w:rPr>
          <w:rFonts w:ascii="Times New Roman" w:hAnsi="Times New Roman" w:cs="Times New Roman"/>
          <w:i/>
          <w:color w:val="222222"/>
          <w:sz w:val="24"/>
          <w:szCs w:val="24"/>
        </w:rPr>
        <w:t>Προγράμματα Παρέμβασης</w:t>
      </w:r>
    </w:p>
    <w:p w:rsidR="00CE6E3E" w:rsidRDefault="00EA397A" w:rsidP="00CE6E3E">
      <w:pPr>
        <w:spacing w:after="0" w:line="360" w:lineRule="auto"/>
        <w:ind w:firstLine="720"/>
        <w:jc w:val="both"/>
        <w:rPr>
          <w:rFonts w:ascii="Times New Roman" w:hAnsi="Times New Roman" w:cs="Times New Roman"/>
          <w:color w:val="222222"/>
          <w:sz w:val="24"/>
          <w:szCs w:val="24"/>
        </w:rPr>
      </w:pPr>
      <w:r w:rsidRPr="00075EFA">
        <w:rPr>
          <w:rFonts w:ascii="Times New Roman" w:hAnsi="Times New Roman" w:cs="Times New Roman"/>
          <w:color w:val="222222"/>
          <w:sz w:val="24"/>
          <w:szCs w:val="24"/>
        </w:rPr>
        <w:t xml:space="preserve">Μεγάλη σημασία έχει η επίδραση της στάσης ζωής της </w:t>
      </w:r>
      <w:r w:rsidR="00EF6A33">
        <w:rPr>
          <w:rFonts w:ascii="Times New Roman" w:hAnsi="Times New Roman" w:cs="Times New Roman"/>
          <w:color w:val="222222"/>
          <w:sz w:val="24"/>
          <w:szCs w:val="24"/>
        </w:rPr>
        <w:t xml:space="preserve">εμμηνοπαυσιακής </w:t>
      </w:r>
      <w:r w:rsidRPr="00075EFA">
        <w:rPr>
          <w:rFonts w:ascii="Times New Roman" w:hAnsi="Times New Roman" w:cs="Times New Roman"/>
          <w:color w:val="222222"/>
          <w:sz w:val="24"/>
          <w:szCs w:val="24"/>
        </w:rPr>
        <w:t>γυναίκας απέναντι στην εμμηνόπαυση με την αντίληψη τ</w:t>
      </w:r>
      <w:r w:rsidR="00EF6A33">
        <w:rPr>
          <w:rFonts w:ascii="Times New Roman" w:hAnsi="Times New Roman" w:cs="Times New Roman"/>
          <w:color w:val="222222"/>
          <w:sz w:val="24"/>
          <w:szCs w:val="24"/>
        </w:rPr>
        <w:t>ης</w:t>
      </w:r>
      <w:r w:rsidRPr="00075EFA">
        <w:rPr>
          <w:rFonts w:ascii="Times New Roman" w:hAnsi="Times New Roman" w:cs="Times New Roman"/>
          <w:color w:val="222222"/>
          <w:sz w:val="24"/>
          <w:szCs w:val="24"/>
        </w:rPr>
        <w:t xml:space="preserve"> για </w:t>
      </w:r>
      <w:r w:rsidR="00F750C0" w:rsidRPr="00075EFA">
        <w:rPr>
          <w:rFonts w:ascii="Times New Roman" w:hAnsi="Times New Roman" w:cs="Times New Roman"/>
          <w:color w:val="222222"/>
          <w:sz w:val="24"/>
          <w:szCs w:val="24"/>
        </w:rPr>
        <w:t>την υγεία τ</w:t>
      </w:r>
      <w:r w:rsidR="00EF6A33">
        <w:rPr>
          <w:rFonts w:ascii="Times New Roman" w:hAnsi="Times New Roman" w:cs="Times New Roman"/>
          <w:color w:val="222222"/>
          <w:sz w:val="24"/>
          <w:szCs w:val="24"/>
        </w:rPr>
        <w:t>ης</w:t>
      </w:r>
      <w:r w:rsidR="00F750C0" w:rsidRPr="00075EFA">
        <w:rPr>
          <w:rFonts w:ascii="Times New Roman" w:hAnsi="Times New Roman" w:cs="Times New Roman"/>
          <w:color w:val="222222"/>
          <w:sz w:val="24"/>
          <w:szCs w:val="24"/>
        </w:rPr>
        <w:t>, την ποιότητα ζωής τ</w:t>
      </w:r>
      <w:r w:rsidR="00EF6A33">
        <w:rPr>
          <w:rFonts w:ascii="Times New Roman" w:hAnsi="Times New Roman" w:cs="Times New Roman"/>
          <w:color w:val="222222"/>
          <w:sz w:val="24"/>
          <w:szCs w:val="24"/>
        </w:rPr>
        <w:t>ης</w:t>
      </w:r>
      <w:r w:rsidR="00F750C0" w:rsidRPr="00075EFA">
        <w:rPr>
          <w:rFonts w:ascii="Times New Roman" w:hAnsi="Times New Roman" w:cs="Times New Roman"/>
          <w:color w:val="222222"/>
          <w:sz w:val="24"/>
          <w:szCs w:val="24"/>
        </w:rPr>
        <w:t xml:space="preserve"> και την ένταση με την οποία αντιλαμβάν</w:t>
      </w:r>
      <w:r w:rsidR="00EF6A33">
        <w:rPr>
          <w:rFonts w:ascii="Times New Roman" w:hAnsi="Times New Roman" w:cs="Times New Roman"/>
          <w:color w:val="222222"/>
          <w:sz w:val="24"/>
          <w:szCs w:val="24"/>
        </w:rPr>
        <w:t>εται</w:t>
      </w:r>
      <w:r w:rsidR="00F750C0" w:rsidRPr="00075EFA">
        <w:rPr>
          <w:rFonts w:ascii="Times New Roman" w:hAnsi="Times New Roman" w:cs="Times New Roman"/>
          <w:color w:val="222222"/>
          <w:sz w:val="24"/>
          <w:szCs w:val="24"/>
        </w:rPr>
        <w:t xml:space="preserve"> και περιγράφ</w:t>
      </w:r>
      <w:r w:rsidR="00EF6A33">
        <w:rPr>
          <w:rFonts w:ascii="Times New Roman" w:hAnsi="Times New Roman" w:cs="Times New Roman"/>
          <w:color w:val="222222"/>
          <w:sz w:val="24"/>
          <w:szCs w:val="24"/>
        </w:rPr>
        <w:t>ει</w:t>
      </w:r>
      <w:r w:rsidR="00F750C0" w:rsidRPr="00075EFA">
        <w:rPr>
          <w:rFonts w:ascii="Times New Roman" w:hAnsi="Times New Roman" w:cs="Times New Roman"/>
          <w:color w:val="222222"/>
          <w:sz w:val="24"/>
          <w:szCs w:val="24"/>
        </w:rPr>
        <w:t xml:space="preserve"> τα εμμηνοπαυσιακά τ</w:t>
      </w:r>
      <w:r w:rsidR="00EF6A33">
        <w:rPr>
          <w:rFonts w:ascii="Times New Roman" w:hAnsi="Times New Roman" w:cs="Times New Roman"/>
          <w:color w:val="222222"/>
          <w:sz w:val="24"/>
          <w:szCs w:val="24"/>
        </w:rPr>
        <w:t>ης</w:t>
      </w:r>
      <w:r w:rsidR="00F750C0" w:rsidRPr="00075EFA">
        <w:rPr>
          <w:rFonts w:ascii="Times New Roman" w:hAnsi="Times New Roman" w:cs="Times New Roman"/>
          <w:color w:val="222222"/>
          <w:sz w:val="24"/>
          <w:szCs w:val="24"/>
        </w:rPr>
        <w:t xml:space="preserve"> συμπτώματα όσο αρνητικότερη είναι η στάση τ</w:t>
      </w:r>
      <w:r w:rsidR="00EF6A33">
        <w:rPr>
          <w:rFonts w:ascii="Times New Roman" w:hAnsi="Times New Roman" w:cs="Times New Roman"/>
          <w:color w:val="222222"/>
          <w:sz w:val="24"/>
          <w:szCs w:val="24"/>
        </w:rPr>
        <w:t>ης</w:t>
      </w:r>
      <w:r w:rsidR="00F750C0" w:rsidRPr="00075EFA">
        <w:rPr>
          <w:rFonts w:ascii="Times New Roman" w:hAnsi="Times New Roman" w:cs="Times New Roman"/>
          <w:color w:val="222222"/>
          <w:sz w:val="24"/>
          <w:szCs w:val="24"/>
        </w:rPr>
        <w:t>, τόσο εντονότερα φαίνεται πως βιών</w:t>
      </w:r>
      <w:r w:rsidR="00EF6A33">
        <w:rPr>
          <w:rFonts w:ascii="Times New Roman" w:hAnsi="Times New Roman" w:cs="Times New Roman"/>
          <w:color w:val="222222"/>
          <w:sz w:val="24"/>
          <w:szCs w:val="24"/>
        </w:rPr>
        <w:t>ει</w:t>
      </w:r>
      <w:r w:rsidR="00F750C0" w:rsidRPr="00075EFA">
        <w:rPr>
          <w:rFonts w:ascii="Times New Roman" w:hAnsi="Times New Roman" w:cs="Times New Roman"/>
          <w:color w:val="222222"/>
          <w:sz w:val="24"/>
          <w:szCs w:val="24"/>
        </w:rPr>
        <w:t xml:space="preserve"> τις επιπτώσεις διαφόρων συμπτωμάτων</w:t>
      </w:r>
      <w:r w:rsidR="00532840">
        <w:rPr>
          <w:rFonts w:ascii="Times New Roman" w:hAnsi="Times New Roman" w:cs="Times New Roman"/>
          <w:color w:val="222222"/>
          <w:sz w:val="24"/>
          <w:szCs w:val="24"/>
        </w:rPr>
        <w:t xml:space="preserve"> </w:t>
      </w:r>
      <w:r w:rsidR="00532840" w:rsidRPr="00CE6E3E">
        <w:rPr>
          <w:rFonts w:ascii="Times New Roman" w:hAnsi="Times New Roman" w:cs="Times New Roman"/>
          <w:i/>
          <w:color w:val="222222"/>
          <w:sz w:val="24"/>
          <w:szCs w:val="24"/>
        </w:rPr>
        <w:t>(Βιβιλάκη, 2016)</w:t>
      </w:r>
      <w:r w:rsidR="00F750C0" w:rsidRPr="00075EFA">
        <w:rPr>
          <w:rFonts w:ascii="Times New Roman" w:hAnsi="Times New Roman" w:cs="Times New Roman"/>
          <w:color w:val="222222"/>
          <w:sz w:val="24"/>
          <w:szCs w:val="24"/>
        </w:rPr>
        <w:t>.</w:t>
      </w:r>
      <w:r w:rsidR="00CE6E3E">
        <w:rPr>
          <w:rFonts w:ascii="Times New Roman" w:hAnsi="Times New Roman" w:cs="Times New Roman"/>
          <w:color w:val="222222"/>
          <w:sz w:val="24"/>
          <w:szCs w:val="24"/>
        </w:rPr>
        <w:t xml:space="preserve"> </w:t>
      </w:r>
    </w:p>
    <w:p w:rsidR="001B3255" w:rsidRPr="00075EFA" w:rsidRDefault="00F750C0" w:rsidP="00EF6A33">
      <w:pPr>
        <w:spacing w:line="360" w:lineRule="auto"/>
        <w:ind w:firstLine="720"/>
        <w:jc w:val="both"/>
        <w:rPr>
          <w:rFonts w:ascii="Times New Roman" w:hAnsi="Times New Roman" w:cs="Times New Roman"/>
          <w:color w:val="222222"/>
          <w:sz w:val="24"/>
          <w:szCs w:val="24"/>
        </w:rPr>
      </w:pPr>
      <w:r w:rsidRPr="00075EFA">
        <w:rPr>
          <w:rFonts w:ascii="Times New Roman" w:hAnsi="Times New Roman" w:cs="Times New Roman"/>
          <w:color w:val="222222"/>
          <w:sz w:val="24"/>
          <w:szCs w:val="24"/>
        </w:rPr>
        <w:t xml:space="preserve">Τα προγράμματα παρέμβασης μέσω ενημέρωσης και ενδυνάμωσης των εμμηνοπαυσιακών γυναικών γύρω από τις βιοψυχοκοινωνικές συνέπειες της εμμηνόπαυσης καθώς και των τρόπων που διαχειρίζονται τη </w:t>
      </w:r>
      <w:r w:rsidR="003D65EB" w:rsidRPr="00075EFA">
        <w:rPr>
          <w:rFonts w:ascii="Times New Roman" w:hAnsi="Times New Roman" w:cs="Times New Roman"/>
          <w:color w:val="222222"/>
          <w:sz w:val="24"/>
          <w:szCs w:val="24"/>
        </w:rPr>
        <w:t>κατάσταση</w:t>
      </w:r>
      <w:r w:rsidR="0075506A" w:rsidRPr="00075EFA">
        <w:rPr>
          <w:rFonts w:ascii="Times New Roman" w:hAnsi="Times New Roman" w:cs="Times New Roman"/>
          <w:color w:val="222222"/>
          <w:sz w:val="24"/>
          <w:szCs w:val="24"/>
        </w:rPr>
        <w:t>, βελτιώνει σημαντικά την αντίληψη τους για την ένταση των συμπτωμάτων, την ποιότητα ζωής τους και την γενικότερη στάση τους προς την εμμηνόπαυση. Τα προγράμματα αυτά μπορούν επίσης να περιλαμβάνουν ενημέρωση γύρω από θέματα γενικής υγείας που σχετίζονται όμως με τη εμμηνόπαυση, όπως η διακοπή του καπνίσματος, η μείωση του σωματικού βάρους, η έναρξη εξάσκησης κ.λπ. Η ενημέρωση αυτή μπορεί να γίνεται και σε κάθε επ</w:t>
      </w:r>
      <w:r w:rsidR="00E90CB8">
        <w:rPr>
          <w:rFonts w:ascii="Times New Roman" w:hAnsi="Times New Roman" w:cs="Times New Roman"/>
          <w:color w:val="222222"/>
          <w:sz w:val="24"/>
          <w:szCs w:val="24"/>
        </w:rPr>
        <w:t xml:space="preserve">ίσκεψη της γυναίκας </w:t>
      </w:r>
      <w:r w:rsidR="00A74234" w:rsidRPr="00075EFA">
        <w:rPr>
          <w:rFonts w:ascii="Times New Roman" w:hAnsi="Times New Roman" w:cs="Times New Roman"/>
          <w:color w:val="222222"/>
          <w:sz w:val="24"/>
          <w:szCs w:val="24"/>
        </w:rPr>
        <w:t xml:space="preserve"> για ετήσιο προληπτικό έλεγχο</w:t>
      </w:r>
      <w:r w:rsidR="00A74234" w:rsidRPr="00075EFA">
        <w:rPr>
          <w:sz w:val="24"/>
          <w:szCs w:val="24"/>
        </w:rPr>
        <w:t xml:space="preserve"> </w:t>
      </w:r>
      <w:r w:rsidR="00A74234" w:rsidRPr="00CE6E3E">
        <w:rPr>
          <w:rFonts w:ascii="Times New Roman" w:hAnsi="Times New Roman" w:cs="Times New Roman"/>
          <w:i/>
          <w:color w:val="222222"/>
          <w:sz w:val="24"/>
          <w:szCs w:val="24"/>
        </w:rPr>
        <w:t>(Βιβιλάκη, 2016)</w:t>
      </w:r>
      <w:r w:rsidR="00A74234" w:rsidRPr="00075EFA">
        <w:rPr>
          <w:rFonts w:ascii="Times New Roman" w:hAnsi="Times New Roman" w:cs="Times New Roman"/>
          <w:color w:val="222222"/>
          <w:sz w:val="24"/>
          <w:szCs w:val="24"/>
        </w:rPr>
        <w:t>.</w:t>
      </w:r>
    </w:p>
    <w:p w:rsidR="00EB702F" w:rsidRPr="00CE6E3E" w:rsidRDefault="00EB702F" w:rsidP="001B05E3">
      <w:pPr>
        <w:pStyle w:val="a7"/>
        <w:numPr>
          <w:ilvl w:val="0"/>
          <w:numId w:val="6"/>
        </w:numPr>
        <w:spacing w:line="360" w:lineRule="auto"/>
        <w:ind w:left="1440"/>
        <w:jc w:val="both"/>
        <w:rPr>
          <w:rFonts w:ascii="Times New Roman" w:hAnsi="Times New Roman" w:cs="Times New Roman"/>
          <w:color w:val="222222"/>
          <w:sz w:val="24"/>
          <w:szCs w:val="24"/>
        </w:rPr>
      </w:pPr>
      <w:r w:rsidRPr="00CE6E3E">
        <w:rPr>
          <w:rFonts w:ascii="Times New Roman" w:hAnsi="Times New Roman" w:cs="Times New Roman"/>
          <w:i/>
          <w:color w:val="222222"/>
          <w:sz w:val="24"/>
          <w:szCs w:val="24"/>
        </w:rPr>
        <w:t xml:space="preserve">Ιστορικό Υγείας </w:t>
      </w:r>
    </w:p>
    <w:p w:rsidR="00CA361E" w:rsidRDefault="00EB702F" w:rsidP="00CA361E">
      <w:pPr>
        <w:spacing w:after="0" w:line="360" w:lineRule="auto"/>
        <w:ind w:firstLine="720"/>
        <w:jc w:val="both"/>
        <w:rPr>
          <w:rFonts w:ascii="Times New Roman" w:hAnsi="Times New Roman" w:cs="Times New Roman"/>
          <w:color w:val="222222"/>
          <w:sz w:val="24"/>
          <w:szCs w:val="24"/>
        </w:rPr>
      </w:pPr>
      <w:r w:rsidRPr="00075EFA">
        <w:rPr>
          <w:rFonts w:ascii="Times New Roman" w:hAnsi="Times New Roman" w:cs="Times New Roman"/>
          <w:color w:val="222222"/>
          <w:sz w:val="24"/>
          <w:szCs w:val="24"/>
        </w:rPr>
        <w:t>Χρήσιμ</w:t>
      </w:r>
      <w:r w:rsidR="00CE6E3E">
        <w:rPr>
          <w:rFonts w:ascii="Times New Roman" w:hAnsi="Times New Roman" w:cs="Times New Roman"/>
          <w:color w:val="222222"/>
          <w:sz w:val="24"/>
          <w:szCs w:val="24"/>
        </w:rPr>
        <w:t>η</w:t>
      </w:r>
      <w:r w:rsidRPr="00075EFA">
        <w:rPr>
          <w:rFonts w:ascii="Times New Roman" w:hAnsi="Times New Roman" w:cs="Times New Roman"/>
          <w:color w:val="222222"/>
          <w:sz w:val="24"/>
          <w:szCs w:val="24"/>
        </w:rPr>
        <w:t xml:space="preserve"> επίσης </w:t>
      </w:r>
      <w:r w:rsidR="00E77CE1" w:rsidRPr="00075EFA">
        <w:rPr>
          <w:rFonts w:ascii="Times New Roman" w:hAnsi="Times New Roman" w:cs="Times New Roman"/>
          <w:color w:val="222222"/>
          <w:sz w:val="24"/>
          <w:szCs w:val="24"/>
        </w:rPr>
        <w:t xml:space="preserve">είναι η λήψη ιστορικού από κάθε γυναίκα στο </w:t>
      </w:r>
      <w:r w:rsidR="00CE6E3E">
        <w:rPr>
          <w:rFonts w:ascii="Times New Roman" w:hAnsi="Times New Roman" w:cs="Times New Roman"/>
          <w:color w:val="222222"/>
          <w:sz w:val="24"/>
          <w:szCs w:val="24"/>
        </w:rPr>
        <w:t>οποίο πρέπει</w:t>
      </w:r>
      <w:r w:rsidR="00E77CE1" w:rsidRPr="00075EFA">
        <w:rPr>
          <w:rFonts w:ascii="Times New Roman" w:hAnsi="Times New Roman" w:cs="Times New Roman"/>
          <w:color w:val="222222"/>
          <w:sz w:val="24"/>
          <w:szCs w:val="24"/>
        </w:rPr>
        <w:t xml:space="preserve"> να αν</w:t>
      </w:r>
      <w:r w:rsidR="007E1023">
        <w:rPr>
          <w:rFonts w:ascii="Times New Roman" w:hAnsi="Times New Roman" w:cs="Times New Roman"/>
          <w:color w:val="222222"/>
          <w:sz w:val="24"/>
          <w:szCs w:val="24"/>
        </w:rPr>
        <w:t>α</w:t>
      </w:r>
      <w:r w:rsidR="00E77CE1" w:rsidRPr="00075EFA">
        <w:rPr>
          <w:rFonts w:ascii="Times New Roman" w:hAnsi="Times New Roman" w:cs="Times New Roman"/>
          <w:color w:val="222222"/>
          <w:sz w:val="24"/>
          <w:szCs w:val="24"/>
        </w:rPr>
        <w:t>φέρονται αναλυτικές πληροφορίες για τα εμμηνοπαυσιακά συμπτώματα</w:t>
      </w:r>
      <w:r w:rsidR="00CE6E3E">
        <w:rPr>
          <w:rFonts w:ascii="Times New Roman" w:hAnsi="Times New Roman" w:cs="Times New Roman"/>
          <w:color w:val="222222"/>
          <w:sz w:val="24"/>
          <w:szCs w:val="24"/>
        </w:rPr>
        <w:t>, τ</w:t>
      </w:r>
      <w:r w:rsidR="00E77CE1" w:rsidRPr="00075EFA">
        <w:rPr>
          <w:rFonts w:ascii="Times New Roman" w:hAnsi="Times New Roman" w:cs="Times New Roman"/>
          <w:color w:val="222222"/>
          <w:sz w:val="24"/>
          <w:szCs w:val="24"/>
        </w:rPr>
        <w:t>ις συνήθειες και τον τρόπο ζωής (κάπνισμα, διατροφή κ.λπ.) καθώς και τη λήψη Θ.Ο.Υ. ή εφαρμογή εναλλακτικών μεθόδων.</w:t>
      </w:r>
      <w:r w:rsidR="005E4BBA" w:rsidRPr="00075EFA">
        <w:rPr>
          <w:rFonts w:ascii="Times New Roman" w:hAnsi="Times New Roman" w:cs="Times New Roman"/>
          <w:color w:val="222222"/>
          <w:sz w:val="24"/>
          <w:szCs w:val="24"/>
        </w:rPr>
        <w:t xml:space="preserve"> Ακόμη</w:t>
      </w:r>
      <w:r w:rsidR="00CA361E">
        <w:rPr>
          <w:rFonts w:ascii="Times New Roman" w:hAnsi="Times New Roman" w:cs="Times New Roman"/>
          <w:color w:val="222222"/>
          <w:sz w:val="24"/>
          <w:szCs w:val="24"/>
        </w:rPr>
        <w:t>,</w:t>
      </w:r>
      <w:r w:rsidR="005E4BBA" w:rsidRPr="00075EFA">
        <w:rPr>
          <w:rFonts w:ascii="Times New Roman" w:hAnsi="Times New Roman" w:cs="Times New Roman"/>
          <w:color w:val="222222"/>
          <w:sz w:val="24"/>
          <w:szCs w:val="24"/>
        </w:rPr>
        <w:t xml:space="preserve"> στο</w:t>
      </w:r>
      <w:r w:rsidR="00CA361E">
        <w:rPr>
          <w:rFonts w:ascii="Times New Roman" w:hAnsi="Times New Roman" w:cs="Times New Roman"/>
          <w:color w:val="222222"/>
          <w:sz w:val="24"/>
          <w:szCs w:val="24"/>
        </w:rPr>
        <w:t xml:space="preserve"> ιατρικό</w:t>
      </w:r>
      <w:r w:rsidR="005E4BBA" w:rsidRPr="00075EFA">
        <w:rPr>
          <w:rFonts w:ascii="Times New Roman" w:hAnsi="Times New Roman" w:cs="Times New Roman"/>
          <w:color w:val="222222"/>
          <w:sz w:val="24"/>
          <w:szCs w:val="24"/>
        </w:rPr>
        <w:t xml:space="preserve"> ιστορικό πρέπει να καταγράφονται τα </w:t>
      </w:r>
      <w:r w:rsidR="003D65EB" w:rsidRPr="00075EFA">
        <w:rPr>
          <w:rFonts w:ascii="Times New Roman" w:hAnsi="Times New Roman" w:cs="Times New Roman"/>
          <w:color w:val="222222"/>
          <w:sz w:val="24"/>
          <w:szCs w:val="24"/>
        </w:rPr>
        <w:t>αποτελέσματα</w:t>
      </w:r>
      <w:r w:rsidR="005E4BBA" w:rsidRPr="00075EFA">
        <w:rPr>
          <w:rFonts w:ascii="Times New Roman" w:hAnsi="Times New Roman" w:cs="Times New Roman"/>
          <w:color w:val="222222"/>
          <w:sz w:val="24"/>
          <w:szCs w:val="24"/>
        </w:rPr>
        <w:t xml:space="preserve"> του προληπτικού ελέγχου που υποβάλλεται η εμμηνοπαυσιακή γυναίκα, με δυνατότητα καταγραφής για μερικά έτη, ώστε να </w:t>
      </w:r>
      <w:r w:rsidR="005E4BBA" w:rsidRPr="00075EFA">
        <w:rPr>
          <w:rFonts w:ascii="Times New Roman" w:hAnsi="Times New Roman" w:cs="Times New Roman"/>
          <w:color w:val="222222"/>
          <w:sz w:val="24"/>
          <w:szCs w:val="24"/>
        </w:rPr>
        <w:lastRenderedPageBreak/>
        <w:t>μπορεί να διαπιστώνεται η πορεία των σχετιζόμενων με την εμμηνόπαυση συμπτωμάτων σε βάθος χρόνου</w:t>
      </w:r>
      <w:r w:rsidR="00532840">
        <w:rPr>
          <w:rFonts w:ascii="Times New Roman" w:hAnsi="Times New Roman" w:cs="Times New Roman"/>
          <w:color w:val="222222"/>
          <w:sz w:val="24"/>
          <w:szCs w:val="24"/>
        </w:rPr>
        <w:t xml:space="preserve"> </w:t>
      </w:r>
      <w:r w:rsidR="00532840" w:rsidRPr="00CE6E3E">
        <w:rPr>
          <w:rFonts w:ascii="Times New Roman" w:hAnsi="Times New Roman" w:cs="Times New Roman"/>
          <w:i/>
          <w:color w:val="222222"/>
          <w:sz w:val="24"/>
          <w:szCs w:val="24"/>
        </w:rPr>
        <w:t>(Βιβιλάκη, 2016)</w:t>
      </w:r>
      <w:r w:rsidR="005E4BBA" w:rsidRPr="00075EFA">
        <w:rPr>
          <w:rFonts w:ascii="Times New Roman" w:hAnsi="Times New Roman" w:cs="Times New Roman"/>
          <w:color w:val="222222"/>
          <w:sz w:val="24"/>
          <w:szCs w:val="24"/>
        </w:rPr>
        <w:t xml:space="preserve">. </w:t>
      </w:r>
    </w:p>
    <w:p w:rsidR="000C6081" w:rsidRPr="00075EFA" w:rsidRDefault="005E4BBA" w:rsidP="00CE6E3E">
      <w:pPr>
        <w:spacing w:line="360" w:lineRule="auto"/>
        <w:ind w:firstLine="720"/>
        <w:jc w:val="both"/>
        <w:rPr>
          <w:rFonts w:ascii="Times New Roman" w:hAnsi="Times New Roman" w:cs="Times New Roman"/>
          <w:color w:val="222222"/>
          <w:sz w:val="24"/>
          <w:szCs w:val="24"/>
        </w:rPr>
      </w:pPr>
      <w:r w:rsidRPr="00075EFA">
        <w:rPr>
          <w:rFonts w:ascii="Times New Roman" w:hAnsi="Times New Roman" w:cs="Times New Roman"/>
          <w:color w:val="222222"/>
          <w:sz w:val="24"/>
          <w:szCs w:val="24"/>
        </w:rPr>
        <w:t>Με αυτό τον τρόπο</w:t>
      </w:r>
      <w:r w:rsidR="00CA361E">
        <w:rPr>
          <w:rFonts w:ascii="Times New Roman" w:hAnsi="Times New Roman" w:cs="Times New Roman"/>
          <w:color w:val="222222"/>
          <w:sz w:val="24"/>
          <w:szCs w:val="24"/>
        </w:rPr>
        <w:t>,</w:t>
      </w:r>
      <w:r w:rsidRPr="00075EFA">
        <w:rPr>
          <w:rFonts w:ascii="Times New Roman" w:hAnsi="Times New Roman" w:cs="Times New Roman"/>
          <w:color w:val="222222"/>
          <w:sz w:val="24"/>
          <w:szCs w:val="24"/>
        </w:rPr>
        <w:t xml:space="preserve"> οι </w:t>
      </w:r>
      <w:r w:rsidR="00CA361E">
        <w:rPr>
          <w:rFonts w:ascii="Times New Roman" w:hAnsi="Times New Roman" w:cs="Times New Roman"/>
          <w:color w:val="222222"/>
          <w:sz w:val="24"/>
          <w:szCs w:val="24"/>
        </w:rPr>
        <w:t>νοσηλευτές</w:t>
      </w:r>
      <w:r w:rsidRPr="00075EFA">
        <w:rPr>
          <w:rFonts w:ascii="Times New Roman" w:hAnsi="Times New Roman" w:cs="Times New Roman"/>
          <w:color w:val="222222"/>
          <w:sz w:val="24"/>
          <w:szCs w:val="24"/>
        </w:rPr>
        <w:t xml:space="preserve"> έχουν μια καλύτερη εικόνα για τις ανάγκες υγείας της </w:t>
      </w:r>
      <w:r w:rsidR="00CA361E">
        <w:rPr>
          <w:rFonts w:ascii="Times New Roman" w:hAnsi="Times New Roman" w:cs="Times New Roman"/>
          <w:color w:val="222222"/>
          <w:sz w:val="24"/>
          <w:szCs w:val="24"/>
        </w:rPr>
        <w:t xml:space="preserve">εμμηνοπαυσιακής </w:t>
      </w:r>
      <w:r w:rsidRPr="00075EFA">
        <w:rPr>
          <w:rFonts w:ascii="Times New Roman" w:hAnsi="Times New Roman" w:cs="Times New Roman"/>
          <w:color w:val="222222"/>
          <w:sz w:val="24"/>
          <w:szCs w:val="24"/>
        </w:rPr>
        <w:t>γυναίκας και βάσει αυτών</w:t>
      </w:r>
      <w:r w:rsidR="00CA361E">
        <w:rPr>
          <w:rFonts w:ascii="Times New Roman" w:hAnsi="Times New Roman" w:cs="Times New Roman"/>
          <w:color w:val="222222"/>
          <w:sz w:val="24"/>
          <w:szCs w:val="24"/>
        </w:rPr>
        <w:t xml:space="preserve"> </w:t>
      </w:r>
      <w:r w:rsidRPr="00075EFA">
        <w:rPr>
          <w:rFonts w:ascii="Times New Roman" w:hAnsi="Times New Roman" w:cs="Times New Roman"/>
          <w:color w:val="222222"/>
          <w:sz w:val="24"/>
          <w:szCs w:val="24"/>
        </w:rPr>
        <w:t>σχεδιαστούν</w:t>
      </w:r>
      <w:r w:rsidR="00CA361E">
        <w:rPr>
          <w:rFonts w:ascii="Times New Roman" w:hAnsi="Times New Roman" w:cs="Times New Roman"/>
          <w:color w:val="222222"/>
          <w:sz w:val="24"/>
          <w:szCs w:val="24"/>
        </w:rPr>
        <w:t xml:space="preserve"> τις</w:t>
      </w:r>
      <w:r w:rsidRPr="00075EFA">
        <w:rPr>
          <w:rFonts w:ascii="Times New Roman" w:hAnsi="Times New Roman" w:cs="Times New Roman"/>
          <w:color w:val="222222"/>
          <w:sz w:val="24"/>
          <w:szCs w:val="24"/>
        </w:rPr>
        <w:t xml:space="preserve"> παρε</w:t>
      </w:r>
      <w:r w:rsidR="0002153C" w:rsidRPr="00075EFA">
        <w:rPr>
          <w:rFonts w:ascii="Times New Roman" w:hAnsi="Times New Roman" w:cs="Times New Roman"/>
          <w:color w:val="222222"/>
          <w:sz w:val="24"/>
          <w:szCs w:val="24"/>
        </w:rPr>
        <w:t>μβάσεις</w:t>
      </w:r>
      <w:r w:rsidR="00CA361E">
        <w:rPr>
          <w:rFonts w:ascii="Times New Roman" w:hAnsi="Times New Roman" w:cs="Times New Roman"/>
          <w:color w:val="222222"/>
          <w:sz w:val="24"/>
          <w:szCs w:val="24"/>
        </w:rPr>
        <w:t xml:space="preserve"> και τις πρακτικές φροντίδας που θα ακολουθήσουν</w:t>
      </w:r>
      <w:r w:rsidR="0002153C" w:rsidRPr="00075EFA">
        <w:rPr>
          <w:rFonts w:ascii="Times New Roman" w:hAnsi="Times New Roman" w:cs="Times New Roman"/>
          <w:color w:val="222222"/>
          <w:sz w:val="24"/>
          <w:szCs w:val="24"/>
        </w:rPr>
        <w:t xml:space="preserve">. Υπάρχουν ειδικές κλίμακες που μπορούν να χρησιμοποιηθούν για αυτό το σκοπό, όπως η </w:t>
      </w:r>
      <w:r w:rsidR="0002153C" w:rsidRPr="00075EFA">
        <w:rPr>
          <w:rFonts w:ascii="Times New Roman" w:hAnsi="Times New Roman" w:cs="Times New Roman"/>
          <w:color w:val="222222"/>
          <w:sz w:val="24"/>
          <w:szCs w:val="24"/>
          <w:lang w:val="en-US"/>
        </w:rPr>
        <w:t>Greene</w:t>
      </w:r>
      <w:r w:rsidR="0002153C" w:rsidRPr="00075EFA">
        <w:rPr>
          <w:rFonts w:ascii="Times New Roman" w:hAnsi="Times New Roman" w:cs="Times New Roman"/>
          <w:color w:val="222222"/>
          <w:sz w:val="24"/>
          <w:szCs w:val="24"/>
        </w:rPr>
        <w:t xml:space="preserve"> και η </w:t>
      </w:r>
      <w:r w:rsidR="0002153C" w:rsidRPr="00075EFA">
        <w:rPr>
          <w:rFonts w:ascii="Times New Roman" w:hAnsi="Times New Roman" w:cs="Times New Roman"/>
          <w:color w:val="222222"/>
          <w:sz w:val="24"/>
          <w:szCs w:val="24"/>
          <w:lang w:val="en-US"/>
        </w:rPr>
        <w:t>Menopause</w:t>
      </w:r>
      <w:r w:rsidR="0002153C" w:rsidRPr="00075EFA">
        <w:rPr>
          <w:rFonts w:ascii="Times New Roman" w:hAnsi="Times New Roman" w:cs="Times New Roman"/>
          <w:color w:val="222222"/>
          <w:sz w:val="24"/>
          <w:szCs w:val="24"/>
        </w:rPr>
        <w:t xml:space="preserve"> </w:t>
      </w:r>
      <w:r w:rsidR="0002153C" w:rsidRPr="00075EFA">
        <w:rPr>
          <w:rFonts w:ascii="Times New Roman" w:hAnsi="Times New Roman" w:cs="Times New Roman"/>
          <w:color w:val="222222"/>
          <w:sz w:val="24"/>
          <w:szCs w:val="24"/>
          <w:lang w:val="en-US"/>
        </w:rPr>
        <w:t>Rating</w:t>
      </w:r>
      <w:r w:rsidR="0002153C" w:rsidRPr="00075EFA">
        <w:rPr>
          <w:rFonts w:ascii="Times New Roman" w:hAnsi="Times New Roman" w:cs="Times New Roman"/>
          <w:color w:val="222222"/>
          <w:sz w:val="24"/>
          <w:szCs w:val="24"/>
        </w:rPr>
        <w:t xml:space="preserve"> </w:t>
      </w:r>
      <w:r w:rsidR="0002153C" w:rsidRPr="00075EFA">
        <w:rPr>
          <w:rFonts w:ascii="Times New Roman" w:hAnsi="Times New Roman" w:cs="Times New Roman"/>
          <w:color w:val="222222"/>
          <w:sz w:val="24"/>
          <w:szCs w:val="24"/>
          <w:lang w:val="en-US"/>
        </w:rPr>
        <w:t>Scale</w:t>
      </w:r>
      <w:r w:rsidR="0002153C" w:rsidRPr="00075EFA">
        <w:rPr>
          <w:rFonts w:ascii="Times New Roman" w:hAnsi="Times New Roman" w:cs="Times New Roman"/>
          <w:color w:val="222222"/>
          <w:sz w:val="24"/>
          <w:szCs w:val="24"/>
        </w:rPr>
        <w:t xml:space="preserve"> αλλά και άλλες κλίμακες που εστιάζουν σε συγκεκριμένα εμμηνοπαυσιακά συμπτώματα. Οι κλίμακες αυτές είναι χρήσιμες για την πραγματοποίηση ερευνών</w:t>
      </w:r>
      <w:r w:rsidR="00A74234" w:rsidRPr="00075EFA">
        <w:rPr>
          <w:rFonts w:ascii="Times New Roman" w:hAnsi="Times New Roman" w:cs="Times New Roman"/>
          <w:color w:val="222222"/>
          <w:sz w:val="24"/>
          <w:szCs w:val="24"/>
        </w:rPr>
        <w:t xml:space="preserve"> και </w:t>
      </w:r>
      <w:r w:rsidR="003D65EB" w:rsidRPr="00075EFA">
        <w:rPr>
          <w:rFonts w:ascii="Times New Roman" w:hAnsi="Times New Roman" w:cs="Times New Roman"/>
          <w:color w:val="222222"/>
          <w:sz w:val="24"/>
          <w:szCs w:val="24"/>
        </w:rPr>
        <w:t>αξιολόγηση</w:t>
      </w:r>
      <w:r w:rsidR="00A74234" w:rsidRPr="00075EFA">
        <w:rPr>
          <w:rFonts w:ascii="Times New Roman" w:hAnsi="Times New Roman" w:cs="Times New Roman"/>
          <w:color w:val="222222"/>
          <w:sz w:val="24"/>
          <w:szCs w:val="24"/>
        </w:rPr>
        <w:t xml:space="preserve"> των συμπτωμάτων</w:t>
      </w:r>
      <w:r w:rsidR="00A74234" w:rsidRPr="00075EFA">
        <w:rPr>
          <w:sz w:val="24"/>
          <w:szCs w:val="24"/>
        </w:rPr>
        <w:t xml:space="preserve"> </w:t>
      </w:r>
      <w:r w:rsidR="00A74234" w:rsidRPr="00CA361E">
        <w:rPr>
          <w:rFonts w:ascii="Times New Roman" w:hAnsi="Times New Roman" w:cs="Times New Roman"/>
          <w:i/>
          <w:color w:val="222222"/>
          <w:sz w:val="24"/>
          <w:szCs w:val="24"/>
        </w:rPr>
        <w:t>(Βιβιλάκη, 2016)</w:t>
      </w:r>
      <w:r w:rsidR="00A74234" w:rsidRPr="00075EFA">
        <w:rPr>
          <w:rFonts w:ascii="Times New Roman" w:hAnsi="Times New Roman" w:cs="Times New Roman"/>
          <w:color w:val="222222"/>
          <w:sz w:val="24"/>
          <w:szCs w:val="24"/>
        </w:rPr>
        <w:t>.</w:t>
      </w:r>
    </w:p>
    <w:p w:rsidR="0002153C" w:rsidRPr="00CA361E" w:rsidRDefault="0002153C" w:rsidP="001B05E3">
      <w:pPr>
        <w:pStyle w:val="a7"/>
        <w:numPr>
          <w:ilvl w:val="0"/>
          <w:numId w:val="6"/>
        </w:numPr>
        <w:spacing w:line="360" w:lineRule="auto"/>
        <w:ind w:left="1440"/>
        <w:jc w:val="both"/>
        <w:rPr>
          <w:rFonts w:ascii="Times New Roman" w:hAnsi="Times New Roman" w:cs="Times New Roman"/>
          <w:color w:val="222222"/>
          <w:sz w:val="24"/>
          <w:szCs w:val="24"/>
        </w:rPr>
      </w:pPr>
      <w:r w:rsidRPr="00CA361E">
        <w:rPr>
          <w:rFonts w:ascii="Times New Roman" w:hAnsi="Times New Roman" w:cs="Times New Roman"/>
          <w:i/>
          <w:color w:val="222222"/>
          <w:sz w:val="24"/>
          <w:szCs w:val="24"/>
        </w:rPr>
        <w:t>Επικοινωνιακές δεξιότητες</w:t>
      </w:r>
    </w:p>
    <w:p w:rsidR="00885BBA" w:rsidRDefault="005E5AFE" w:rsidP="001C59D6">
      <w:pPr>
        <w:spacing w:after="0" w:line="360" w:lineRule="auto"/>
        <w:ind w:firstLine="720"/>
        <w:jc w:val="both"/>
        <w:rPr>
          <w:rFonts w:ascii="Times New Roman" w:hAnsi="Times New Roman" w:cs="Times New Roman"/>
          <w:color w:val="222222"/>
          <w:sz w:val="24"/>
          <w:szCs w:val="24"/>
        </w:rPr>
      </w:pPr>
      <w:r w:rsidRPr="00075EFA">
        <w:rPr>
          <w:rFonts w:ascii="Times New Roman" w:hAnsi="Times New Roman" w:cs="Times New Roman"/>
          <w:color w:val="222222"/>
          <w:sz w:val="24"/>
          <w:szCs w:val="24"/>
        </w:rPr>
        <w:t>Μεγάλη σημασία έχει</w:t>
      </w:r>
      <w:r w:rsidR="0002153C" w:rsidRPr="00075EFA">
        <w:rPr>
          <w:rFonts w:ascii="Times New Roman" w:hAnsi="Times New Roman" w:cs="Times New Roman"/>
          <w:color w:val="222222"/>
          <w:sz w:val="24"/>
          <w:szCs w:val="24"/>
        </w:rPr>
        <w:t xml:space="preserve"> η εμμηνοπαυσιακή γυναίκα να μπορεί εκφράζεται σε ό</w:t>
      </w:r>
      <w:r w:rsidR="00CA361E">
        <w:rPr>
          <w:rFonts w:ascii="Times New Roman" w:hAnsi="Times New Roman" w:cs="Times New Roman"/>
          <w:color w:val="222222"/>
          <w:sz w:val="24"/>
          <w:szCs w:val="24"/>
        </w:rPr>
        <w:t>,</w:t>
      </w:r>
      <w:r w:rsidR="0002153C" w:rsidRPr="00075EFA">
        <w:rPr>
          <w:rFonts w:ascii="Times New Roman" w:hAnsi="Times New Roman" w:cs="Times New Roman"/>
          <w:color w:val="222222"/>
          <w:sz w:val="24"/>
          <w:szCs w:val="24"/>
        </w:rPr>
        <w:t xml:space="preserve">τι αφορά την εμμηνόπαυση </w:t>
      </w:r>
      <w:r w:rsidR="00CA361E">
        <w:rPr>
          <w:rFonts w:ascii="Times New Roman" w:hAnsi="Times New Roman" w:cs="Times New Roman"/>
          <w:color w:val="222222"/>
          <w:sz w:val="24"/>
          <w:szCs w:val="24"/>
        </w:rPr>
        <w:t>και τα συμπτώματά της</w:t>
      </w:r>
      <w:r w:rsidR="0002153C" w:rsidRPr="00075EFA">
        <w:rPr>
          <w:rFonts w:ascii="Times New Roman" w:hAnsi="Times New Roman" w:cs="Times New Roman"/>
          <w:color w:val="222222"/>
          <w:sz w:val="24"/>
          <w:szCs w:val="24"/>
        </w:rPr>
        <w:t xml:space="preserve">, τις αλλαγές που αντιλαμβάνεται και τα </w:t>
      </w:r>
      <w:r w:rsidR="00CA361E">
        <w:rPr>
          <w:rFonts w:ascii="Times New Roman" w:hAnsi="Times New Roman" w:cs="Times New Roman"/>
          <w:color w:val="222222"/>
          <w:sz w:val="24"/>
          <w:szCs w:val="24"/>
        </w:rPr>
        <w:t>προβλήματα που τυχόν έ</w:t>
      </w:r>
      <w:r w:rsidR="0002153C" w:rsidRPr="00075EFA">
        <w:rPr>
          <w:rFonts w:ascii="Times New Roman" w:hAnsi="Times New Roman" w:cs="Times New Roman"/>
          <w:color w:val="222222"/>
          <w:sz w:val="24"/>
          <w:szCs w:val="24"/>
        </w:rPr>
        <w:t>χει</w:t>
      </w:r>
      <w:r w:rsidR="00532840">
        <w:rPr>
          <w:rFonts w:ascii="Times New Roman" w:hAnsi="Times New Roman" w:cs="Times New Roman"/>
          <w:color w:val="222222"/>
          <w:sz w:val="24"/>
          <w:szCs w:val="24"/>
        </w:rPr>
        <w:t xml:space="preserve"> </w:t>
      </w:r>
      <w:r w:rsidR="00532840" w:rsidRPr="00CE6E3E">
        <w:rPr>
          <w:rFonts w:ascii="Times New Roman" w:hAnsi="Times New Roman" w:cs="Times New Roman"/>
          <w:i/>
          <w:color w:val="222222"/>
          <w:sz w:val="24"/>
          <w:szCs w:val="24"/>
        </w:rPr>
        <w:t>(Βιβιλάκη, 2016)</w:t>
      </w:r>
      <w:r w:rsidR="0002153C" w:rsidRPr="00075EFA">
        <w:rPr>
          <w:rFonts w:ascii="Times New Roman" w:hAnsi="Times New Roman" w:cs="Times New Roman"/>
          <w:color w:val="222222"/>
          <w:sz w:val="24"/>
          <w:szCs w:val="24"/>
        </w:rPr>
        <w:t>.</w:t>
      </w:r>
      <w:r w:rsidR="002638D7" w:rsidRPr="00075EFA">
        <w:rPr>
          <w:rFonts w:ascii="Times New Roman" w:hAnsi="Times New Roman" w:cs="Times New Roman"/>
          <w:color w:val="222222"/>
          <w:sz w:val="24"/>
          <w:szCs w:val="24"/>
        </w:rPr>
        <w:t xml:space="preserve"> </w:t>
      </w:r>
    </w:p>
    <w:p w:rsidR="00885BBA" w:rsidRDefault="002638D7" w:rsidP="001C59D6">
      <w:pPr>
        <w:spacing w:after="0" w:line="360" w:lineRule="auto"/>
        <w:ind w:firstLine="720"/>
        <w:jc w:val="both"/>
        <w:rPr>
          <w:rFonts w:ascii="Times New Roman" w:hAnsi="Times New Roman" w:cs="Times New Roman"/>
          <w:color w:val="222222"/>
          <w:sz w:val="24"/>
          <w:szCs w:val="24"/>
        </w:rPr>
      </w:pPr>
      <w:r w:rsidRPr="00075EFA">
        <w:rPr>
          <w:rFonts w:ascii="Times New Roman" w:hAnsi="Times New Roman" w:cs="Times New Roman"/>
          <w:color w:val="222222"/>
          <w:sz w:val="24"/>
          <w:szCs w:val="24"/>
        </w:rPr>
        <w:t>Η συχνή επικοινωνία επιφέρει πολλά θετικά όπως δίνει την δυνατότητα στην γυναίκα να εκφράζεται</w:t>
      </w:r>
      <w:r w:rsidR="00B64ECA">
        <w:rPr>
          <w:rFonts w:ascii="Times New Roman" w:hAnsi="Times New Roman" w:cs="Times New Roman"/>
          <w:color w:val="222222"/>
          <w:sz w:val="24"/>
          <w:szCs w:val="24"/>
        </w:rPr>
        <w:t xml:space="preserve"> </w:t>
      </w:r>
      <w:r w:rsidRPr="00075EFA">
        <w:rPr>
          <w:rFonts w:ascii="Times New Roman" w:hAnsi="Times New Roman" w:cs="Times New Roman"/>
          <w:color w:val="222222"/>
          <w:sz w:val="24"/>
          <w:szCs w:val="24"/>
        </w:rPr>
        <w:t xml:space="preserve">ελεύθερα, </w:t>
      </w:r>
      <w:r w:rsidR="002D6A56" w:rsidRPr="00075EFA">
        <w:rPr>
          <w:rFonts w:ascii="Times New Roman" w:hAnsi="Times New Roman" w:cs="Times New Roman"/>
          <w:color w:val="222222"/>
          <w:sz w:val="24"/>
          <w:szCs w:val="24"/>
        </w:rPr>
        <w:t>καλύπτοντας</w:t>
      </w:r>
      <w:r w:rsidRPr="00075EFA">
        <w:rPr>
          <w:rFonts w:ascii="Times New Roman" w:hAnsi="Times New Roman" w:cs="Times New Roman"/>
          <w:color w:val="222222"/>
          <w:sz w:val="24"/>
          <w:szCs w:val="24"/>
        </w:rPr>
        <w:t xml:space="preserve"> πλήρες το φάσμα του βιώματος της εμμηνόπαυσης. Γι</w:t>
      </w:r>
      <w:r w:rsidR="002D6A56">
        <w:rPr>
          <w:rFonts w:ascii="Times New Roman" w:hAnsi="Times New Roman" w:cs="Times New Roman"/>
          <w:color w:val="222222"/>
          <w:sz w:val="24"/>
          <w:szCs w:val="24"/>
        </w:rPr>
        <w:t xml:space="preserve">’ </w:t>
      </w:r>
      <w:r w:rsidRPr="00075EFA">
        <w:rPr>
          <w:rFonts w:ascii="Times New Roman" w:hAnsi="Times New Roman" w:cs="Times New Roman"/>
          <w:color w:val="222222"/>
          <w:sz w:val="24"/>
          <w:szCs w:val="24"/>
        </w:rPr>
        <w:t xml:space="preserve">αυτό το λόγο είναι χρήσιμο να ρυθμίζονται ραντεβού και οι </w:t>
      </w:r>
      <w:r w:rsidR="002D6A56">
        <w:rPr>
          <w:rFonts w:ascii="Times New Roman" w:hAnsi="Times New Roman" w:cs="Times New Roman"/>
          <w:color w:val="222222"/>
          <w:sz w:val="24"/>
          <w:szCs w:val="24"/>
        </w:rPr>
        <w:t>μ</w:t>
      </w:r>
      <w:r w:rsidRPr="00075EFA">
        <w:rPr>
          <w:rFonts w:ascii="Times New Roman" w:hAnsi="Times New Roman" w:cs="Times New Roman"/>
          <w:color w:val="222222"/>
          <w:sz w:val="24"/>
          <w:szCs w:val="24"/>
        </w:rPr>
        <w:t>αιευτές</w:t>
      </w:r>
      <w:r w:rsidR="001C59D6">
        <w:rPr>
          <w:rFonts w:ascii="Times New Roman" w:hAnsi="Times New Roman" w:cs="Times New Roman"/>
          <w:color w:val="222222"/>
          <w:sz w:val="24"/>
          <w:szCs w:val="24"/>
        </w:rPr>
        <w:t xml:space="preserve"> </w:t>
      </w:r>
      <w:r w:rsidRPr="00075EFA">
        <w:rPr>
          <w:rFonts w:ascii="Times New Roman" w:hAnsi="Times New Roman" w:cs="Times New Roman"/>
          <w:color w:val="222222"/>
          <w:sz w:val="24"/>
          <w:szCs w:val="24"/>
        </w:rPr>
        <w:t xml:space="preserve">να εξασφαλίσουν την </w:t>
      </w:r>
      <w:r w:rsidR="001C59D6" w:rsidRPr="00075EFA">
        <w:rPr>
          <w:rFonts w:ascii="Times New Roman" w:hAnsi="Times New Roman" w:cs="Times New Roman"/>
          <w:color w:val="222222"/>
          <w:sz w:val="24"/>
          <w:szCs w:val="24"/>
        </w:rPr>
        <w:t>ιδι</w:t>
      </w:r>
      <w:r w:rsidR="001C59D6">
        <w:rPr>
          <w:rFonts w:ascii="Times New Roman" w:hAnsi="Times New Roman" w:cs="Times New Roman"/>
          <w:color w:val="222222"/>
          <w:sz w:val="24"/>
          <w:szCs w:val="24"/>
        </w:rPr>
        <w:t>ω</w:t>
      </w:r>
      <w:r w:rsidR="001C59D6" w:rsidRPr="00075EFA">
        <w:rPr>
          <w:rFonts w:ascii="Times New Roman" w:hAnsi="Times New Roman" w:cs="Times New Roman"/>
          <w:color w:val="222222"/>
          <w:sz w:val="24"/>
          <w:szCs w:val="24"/>
        </w:rPr>
        <w:t>τικότητα</w:t>
      </w:r>
      <w:r w:rsidRPr="00075EFA">
        <w:rPr>
          <w:rFonts w:ascii="Times New Roman" w:hAnsi="Times New Roman" w:cs="Times New Roman"/>
          <w:color w:val="222222"/>
          <w:sz w:val="24"/>
          <w:szCs w:val="24"/>
        </w:rPr>
        <w:t xml:space="preserve"> και να κερδίσουν την εμπιστοσύνη των γυναικών</w:t>
      </w:r>
      <w:r w:rsidR="00532840">
        <w:rPr>
          <w:rFonts w:ascii="Times New Roman" w:hAnsi="Times New Roman" w:cs="Times New Roman"/>
          <w:color w:val="222222"/>
          <w:sz w:val="24"/>
          <w:szCs w:val="24"/>
        </w:rPr>
        <w:t xml:space="preserve"> </w:t>
      </w:r>
      <w:r w:rsidR="00532840" w:rsidRPr="00CE6E3E">
        <w:rPr>
          <w:rFonts w:ascii="Times New Roman" w:hAnsi="Times New Roman" w:cs="Times New Roman"/>
          <w:i/>
          <w:color w:val="222222"/>
          <w:sz w:val="24"/>
          <w:szCs w:val="24"/>
        </w:rPr>
        <w:t>(Βιβιλάκη, 2016)</w:t>
      </w:r>
      <w:r w:rsidRPr="00075EFA">
        <w:rPr>
          <w:rFonts w:ascii="Times New Roman" w:hAnsi="Times New Roman" w:cs="Times New Roman"/>
          <w:color w:val="222222"/>
          <w:sz w:val="24"/>
          <w:szCs w:val="24"/>
        </w:rPr>
        <w:t xml:space="preserve">. </w:t>
      </w:r>
    </w:p>
    <w:p w:rsidR="001C59D6" w:rsidRDefault="002638D7" w:rsidP="001C59D6">
      <w:pPr>
        <w:spacing w:after="0" w:line="360" w:lineRule="auto"/>
        <w:ind w:firstLine="720"/>
        <w:jc w:val="both"/>
        <w:rPr>
          <w:rFonts w:ascii="Times New Roman" w:hAnsi="Times New Roman" w:cs="Times New Roman"/>
          <w:color w:val="222222"/>
          <w:sz w:val="24"/>
          <w:szCs w:val="24"/>
        </w:rPr>
      </w:pPr>
      <w:r w:rsidRPr="00075EFA">
        <w:rPr>
          <w:rFonts w:ascii="Times New Roman" w:hAnsi="Times New Roman" w:cs="Times New Roman"/>
          <w:color w:val="222222"/>
          <w:sz w:val="24"/>
          <w:szCs w:val="24"/>
        </w:rPr>
        <w:t>Οι πληροφορίες που δίνονται στις γυναίκες θα πρέπει να είναι κατανοητές και απλές</w:t>
      </w:r>
      <w:r w:rsidR="001C59D6">
        <w:rPr>
          <w:rFonts w:ascii="Times New Roman" w:hAnsi="Times New Roman" w:cs="Times New Roman"/>
          <w:color w:val="222222"/>
          <w:sz w:val="24"/>
          <w:szCs w:val="24"/>
        </w:rPr>
        <w:t>,</w:t>
      </w:r>
      <w:r w:rsidRPr="00075EFA">
        <w:rPr>
          <w:rFonts w:ascii="Times New Roman" w:hAnsi="Times New Roman" w:cs="Times New Roman"/>
          <w:color w:val="222222"/>
          <w:sz w:val="24"/>
          <w:szCs w:val="24"/>
        </w:rPr>
        <w:t xml:space="preserve"> χωρίς σύνθετους και πολύπλοκους </w:t>
      </w:r>
      <w:r w:rsidR="00A74234" w:rsidRPr="00075EFA">
        <w:rPr>
          <w:rFonts w:ascii="Times New Roman" w:hAnsi="Times New Roman" w:cs="Times New Roman"/>
          <w:color w:val="222222"/>
          <w:sz w:val="24"/>
          <w:szCs w:val="24"/>
        </w:rPr>
        <w:t>ιατρικούς όρους</w:t>
      </w:r>
      <w:r w:rsidR="001C59D6">
        <w:rPr>
          <w:rFonts w:ascii="Times New Roman" w:hAnsi="Times New Roman" w:cs="Times New Roman"/>
          <w:color w:val="222222"/>
          <w:sz w:val="24"/>
          <w:szCs w:val="24"/>
        </w:rPr>
        <w:t xml:space="preserve"> με σκοπό την ομαλή προσαρμογή τους στις νέες συνθήκες της ζωής τους και την πιστότητα στις ιατρικές οδηγίες που λαμβάνουν</w:t>
      </w:r>
      <w:r w:rsidR="00A74234" w:rsidRPr="00075EFA">
        <w:rPr>
          <w:rFonts w:ascii="Times New Roman" w:hAnsi="Times New Roman" w:cs="Times New Roman"/>
          <w:color w:val="222222"/>
          <w:sz w:val="24"/>
          <w:szCs w:val="24"/>
        </w:rPr>
        <w:t xml:space="preserve"> </w:t>
      </w:r>
      <w:r w:rsidR="00A74234" w:rsidRPr="001C59D6">
        <w:rPr>
          <w:rFonts w:ascii="Times New Roman" w:hAnsi="Times New Roman" w:cs="Times New Roman"/>
          <w:i/>
          <w:color w:val="222222"/>
          <w:sz w:val="24"/>
          <w:szCs w:val="24"/>
        </w:rPr>
        <w:t>(Βιβιλάκη, 2016)</w:t>
      </w:r>
      <w:r w:rsidR="00A74234" w:rsidRPr="00075EFA">
        <w:rPr>
          <w:rFonts w:ascii="Times New Roman" w:hAnsi="Times New Roman" w:cs="Times New Roman"/>
          <w:color w:val="222222"/>
          <w:sz w:val="24"/>
          <w:szCs w:val="24"/>
        </w:rPr>
        <w:t>.</w:t>
      </w:r>
    </w:p>
    <w:p w:rsidR="00160506" w:rsidRPr="00075EFA" w:rsidRDefault="00160506" w:rsidP="001C59D6">
      <w:pPr>
        <w:spacing w:line="360" w:lineRule="auto"/>
        <w:ind w:firstLine="720"/>
        <w:jc w:val="both"/>
        <w:rPr>
          <w:rFonts w:ascii="Times New Roman" w:hAnsi="Times New Roman" w:cs="Times New Roman"/>
          <w:color w:val="222222"/>
          <w:sz w:val="24"/>
          <w:szCs w:val="24"/>
        </w:rPr>
      </w:pPr>
      <w:r w:rsidRPr="00075EFA">
        <w:rPr>
          <w:rFonts w:ascii="Times New Roman" w:hAnsi="Times New Roman" w:cs="Times New Roman"/>
          <w:color w:val="222222"/>
          <w:sz w:val="24"/>
          <w:szCs w:val="24"/>
        </w:rPr>
        <w:t>Αν και κάθε σχέδιο νοσηλευτικής φροντίδας πρέπει να είναι εξατομικευμένο, οι παρεμβάσεις συνήθως εστιάζονται σε προβλήματα από έλλειψη ενημέρωσης, σεξουαλικότητας και αυτοεκτίμησης και σε δια</w:t>
      </w:r>
      <w:r w:rsidR="00462C7F" w:rsidRPr="00075EFA">
        <w:rPr>
          <w:rFonts w:ascii="Times New Roman" w:hAnsi="Times New Roman" w:cs="Times New Roman"/>
          <w:color w:val="222222"/>
          <w:sz w:val="24"/>
          <w:szCs w:val="24"/>
        </w:rPr>
        <w:t>ταραχές της εικόνας του σώματος</w:t>
      </w:r>
      <w:r w:rsidR="00A74234" w:rsidRPr="00075EFA">
        <w:rPr>
          <w:rFonts w:ascii="Times New Roman" w:hAnsi="Times New Roman" w:cs="Times New Roman"/>
          <w:color w:val="222222"/>
          <w:sz w:val="24"/>
          <w:szCs w:val="24"/>
        </w:rPr>
        <w:t xml:space="preserve"> </w:t>
      </w:r>
      <w:r w:rsidR="001864D4" w:rsidRPr="001C59D6">
        <w:rPr>
          <w:rFonts w:ascii="Times New Roman" w:hAnsi="Times New Roman" w:cs="Times New Roman"/>
          <w:i/>
          <w:color w:val="222222"/>
          <w:sz w:val="24"/>
          <w:szCs w:val="24"/>
        </w:rPr>
        <w:t>(</w:t>
      </w:r>
      <w:r w:rsidR="001864D4" w:rsidRPr="001C59D6">
        <w:rPr>
          <w:rFonts w:ascii="Times New Roman" w:hAnsi="Times New Roman" w:cs="Times New Roman"/>
          <w:i/>
          <w:color w:val="222222"/>
          <w:sz w:val="24"/>
          <w:szCs w:val="24"/>
          <w:lang w:val="en-US"/>
        </w:rPr>
        <w:t>Lemone</w:t>
      </w:r>
      <w:r w:rsidR="001864D4" w:rsidRPr="001C59D6">
        <w:rPr>
          <w:rFonts w:ascii="Times New Roman" w:hAnsi="Times New Roman" w:cs="Times New Roman"/>
          <w:i/>
          <w:color w:val="222222"/>
          <w:sz w:val="24"/>
          <w:szCs w:val="24"/>
        </w:rPr>
        <w:t xml:space="preserve"> </w:t>
      </w:r>
      <w:r w:rsidR="001864D4" w:rsidRPr="001C59D6">
        <w:rPr>
          <w:rFonts w:ascii="Times New Roman" w:hAnsi="Times New Roman" w:cs="Times New Roman"/>
          <w:i/>
          <w:color w:val="222222"/>
          <w:sz w:val="24"/>
          <w:szCs w:val="24"/>
          <w:lang w:val="en-US"/>
        </w:rPr>
        <w:t>et</w:t>
      </w:r>
      <w:r w:rsidR="001864D4" w:rsidRPr="001C59D6">
        <w:rPr>
          <w:rFonts w:ascii="Times New Roman" w:hAnsi="Times New Roman" w:cs="Times New Roman"/>
          <w:i/>
          <w:color w:val="222222"/>
          <w:sz w:val="24"/>
          <w:szCs w:val="24"/>
        </w:rPr>
        <w:t xml:space="preserve"> </w:t>
      </w:r>
      <w:r w:rsidR="001864D4" w:rsidRPr="001C59D6">
        <w:rPr>
          <w:rFonts w:ascii="Times New Roman" w:hAnsi="Times New Roman" w:cs="Times New Roman"/>
          <w:i/>
          <w:color w:val="222222"/>
          <w:sz w:val="24"/>
          <w:szCs w:val="24"/>
          <w:lang w:val="en-US"/>
        </w:rPr>
        <w:t>al</w:t>
      </w:r>
      <w:r w:rsidR="001864D4" w:rsidRPr="001C59D6">
        <w:rPr>
          <w:rFonts w:ascii="Times New Roman" w:hAnsi="Times New Roman" w:cs="Times New Roman"/>
          <w:i/>
          <w:color w:val="222222"/>
          <w:sz w:val="24"/>
          <w:szCs w:val="24"/>
        </w:rPr>
        <w:t xml:space="preserve">, </w:t>
      </w:r>
      <w:r w:rsidR="00462C7F" w:rsidRPr="001C59D6">
        <w:rPr>
          <w:rFonts w:ascii="Times New Roman" w:hAnsi="Times New Roman" w:cs="Times New Roman"/>
          <w:i/>
          <w:color w:val="222222"/>
          <w:sz w:val="24"/>
          <w:szCs w:val="24"/>
        </w:rPr>
        <w:t>2011)</w:t>
      </w:r>
      <w:r w:rsidR="00462C7F" w:rsidRPr="00075EFA">
        <w:rPr>
          <w:rFonts w:ascii="Times New Roman" w:hAnsi="Times New Roman" w:cs="Times New Roman"/>
          <w:color w:val="222222"/>
          <w:sz w:val="24"/>
          <w:szCs w:val="24"/>
        </w:rPr>
        <w:t>.</w:t>
      </w:r>
    </w:p>
    <w:p w:rsidR="00160506" w:rsidRPr="00140FC5" w:rsidRDefault="003D65EB" w:rsidP="001B05E3">
      <w:pPr>
        <w:pStyle w:val="a7"/>
        <w:numPr>
          <w:ilvl w:val="0"/>
          <w:numId w:val="6"/>
        </w:numPr>
        <w:spacing w:line="360" w:lineRule="auto"/>
        <w:ind w:left="1440"/>
        <w:jc w:val="both"/>
        <w:rPr>
          <w:rFonts w:ascii="Times New Roman" w:hAnsi="Times New Roman" w:cs="Times New Roman"/>
          <w:i/>
          <w:color w:val="222222"/>
          <w:sz w:val="24"/>
          <w:szCs w:val="24"/>
        </w:rPr>
      </w:pPr>
      <w:r w:rsidRPr="00140FC5">
        <w:rPr>
          <w:rFonts w:ascii="Times New Roman" w:hAnsi="Times New Roman" w:cs="Times New Roman"/>
          <w:i/>
          <w:color w:val="222222"/>
          <w:sz w:val="24"/>
          <w:szCs w:val="24"/>
        </w:rPr>
        <w:t>Έλλειμμα</w:t>
      </w:r>
      <w:r w:rsidR="00160506" w:rsidRPr="00140FC5">
        <w:rPr>
          <w:rFonts w:ascii="Times New Roman" w:hAnsi="Times New Roman" w:cs="Times New Roman"/>
          <w:i/>
          <w:color w:val="222222"/>
          <w:sz w:val="24"/>
          <w:szCs w:val="24"/>
        </w:rPr>
        <w:t xml:space="preserve"> γνώσεων</w:t>
      </w:r>
    </w:p>
    <w:p w:rsidR="007F5B5F" w:rsidRDefault="00160506" w:rsidP="007F5B5F">
      <w:pPr>
        <w:spacing w:after="0" w:line="360" w:lineRule="auto"/>
        <w:ind w:firstLine="720"/>
        <w:jc w:val="both"/>
        <w:rPr>
          <w:rFonts w:ascii="Times New Roman" w:hAnsi="Times New Roman" w:cs="Times New Roman"/>
          <w:color w:val="222222"/>
          <w:sz w:val="24"/>
          <w:szCs w:val="24"/>
        </w:rPr>
      </w:pPr>
      <w:r w:rsidRPr="00075EFA">
        <w:rPr>
          <w:rFonts w:ascii="Times New Roman" w:hAnsi="Times New Roman" w:cs="Times New Roman"/>
          <w:color w:val="222222"/>
          <w:sz w:val="24"/>
          <w:szCs w:val="24"/>
        </w:rPr>
        <w:t>Επειδή τα συμπτώματα της εμμηνόπαυσης ποικίλουν ευρέως, είναι δύσκολο να προβλ</w:t>
      </w:r>
      <w:r w:rsidR="00140FC5">
        <w:rPr>
          <w:rFonts w:ascii="Times New Roman" w:hAnsi="Times New Roman" w:cs="Times New Roman"/>
          <w:color w:val="222222"/>
          <w:sz w:val="24"/>
          <w:szCs w:val="24"/>
        </w:rPr>
        <w:t>εφθούν</w:t>
      </w:r>
      <w:r w:rsidRPr="00075EFA">
        <w:rPr>
          <w:rFonts w:ascii="Times New Roman" w:hAnsi="Times New Roman" w:cs="Times New Roman"/>
          <w:color w:val="222222"/>
          <w:sz w:val="24"/>
          <w:szCs w:val="24"/>
        </w:rPr>
        <w:t xml:space="preserve"> </w:t>
      </w:r>
      <w:r w:rsidR="00140FC5">
        <w:rPr>
          <w:rFonts w:ascii="Times New Roman" w:hAnsi="Times New Roman" w:cs="Times New Roman"/>
          <w:color w:val="222222"/>
          <w:sz w:val="24"/>
          <w:szCs w:val="24"/>
        </w:rPr>
        <w:t>οι</w:t>
      </w:r>
      <w:r w:rsidRPr="00075EFA">
        <w:rPr>
          <w:rFonts w:ascii="Times New Roman" w:hAnsi="Times New Roman" w:cs="Times New Roman"/>
          <w:color w:val="222222"/>
          <w:sz w:val="24"/>
          <w:szCs w:val="24"/>
        </w:rPr>
        <w:t xml:space="preserve"> επιπτώσεις τους σε κάθε γυναίκα. Οπωσδήποτε</w:t>
      </w:r>
      <w:r w:rsidR="00140FC5">
        <w:rPr>
          <w:rFonts w:ascii="Times New Roman" w:hAnsi="Times New Roman" w:cs="Times New Roman"/>
          <w:color w:val="222222"/>
          <w:sz w:val="24"/>
          <w:szCs w:val="24"/>
        </w:rPr>
        <w:t>,</w:t>
      </w:r>
      <w:r w:rsidRPr="00075EFA">
        <w:rPr>
          <w:rFonts w:ascii="Times New Roman" w:hAnsi="Times New Roman" w:cs="Times New Roman"/>
          <w:color w:val="222222"/>
          <w:sz w:val="24"/>
          <w:szCs w:val="24"/>
        </w:rPr>
        <w:t xml:space="preserve"> η </w:t>
      </w:r>
      <w:r w:rsidR="00140FC5">
        <w:rPr>
          <w:rFonts w:ascii="Times New Roman" w:hAnsi="Times New Roman" w:cs="Times New Roman"/>
          <w:color w:val="222222"/>
          <w:sz w:val="24"/>
          <w:szCs w:val="24"/>
        </w:rPr>
        <w:t>επαρκώς</w:t>
      </w:r>
      <w:r w:rsidRPr="00075EFA">
        <w:rPr>
          <w:rFonts w:ascii="Times New Roman" w:hAnsi="Times New Roman" w:cs="Times New Roman"/>
          <w:color w:val="222222"/>
          <w:sz w:val="24"/>
          <w:szCs w:val="24"/>
        </w:rPr>
        <w:t xml:space="preserve"> ενημερωμένη γυναίκα είναι καλύτερα προετοιμασμένη να αντιμετωπίσει την εμμηνόπαυση, οπ</w:t>
      </w:r>
      <w:r w:rsidR="00462C7F" w:rsidRPr="00075EFA">
        <w:rPr>
          <w:rFonts w:ascii="Times New Roman" w:hAnsi="Times New Roman" w:cs="Times New Roman"/>
          <w:color w:val="222222"/>
          <w:sz w:val="24"/>
          <w:szCs w:val="24"/>
        </w:rPr>
        <w:t xml:space="preserve">οιοδήποτε σύμπτωμα κι αν </w:t>
      </w:r>
      <w:r w:rsidR="00140FC5">
        <w:rPr>
          <w:rFonts w:ascii="Times New Roman" w:hAnsi="Times New Roman" w:cs="Times New Roman"/>
          <w:color w:val="222222"/>
          <w:sz w:val="24"/>
          <w:szCs w:val="24"/>
        </w:rPr>
        <w:t xml:space="preserve">επρόκειτο να </w:t>
      </w:r>
      <w:r w:rsidR="00462C7F" w:rsidRPr="00075EFA">
        <w:rPr>
          <w:rFonts w:ascii="Times New Roman" w:hAnsi="Times New Roman" w:cs="Times New Roman"/>
          <w:color w:val="222222"/>
          <w:sz w:val="24"/>
          <w:szCs w:val="24"/>
        </w:rPr>
        <w:t>βιώσει</w:t>
      </w:r>
      <w:r w:rsidR="00462C7F" w:rsidRPr="00075EFA">
        <w:rPr>
          <w:sz w:val="24"/>
          <w:szCs w:val="24"/>
        </w:rPr>
        <w:t xml:space="preserve"> </w:t>
      </w:r>
      <w:r w:rsidR="00657CC7" w:rsidRPr="00140FC5">
        <w:rPr>
          <w:rFonts w:ascii="Times New Roman" w:hAnsi="Times New Roman" w:cs="Times New Roman"/>
          <w:i/>
          <w:color w:val="222222"/>
          <w:sz w:val="24"/>
          <w:szCs w:val="24"/>
        </w:rPr>
        <w:t>(Lemone et</w:t>
      </w:r>
      <w:r w:rsidR="00462C7F" w:rsidRPr="00140FC5">
        <w:rPr>
          <w:rFonts w:ascii="Times New Roman" w:hAnsi="Times New Roman" w:cs="Times New Roman"/>
          <w:i/>
          <w:color w:val="222222"/>
          <w:sz w:val="24"/>
          <w:szCs w:val="24"/>
        </w:rPr>
        <w:t xml:space="preserve"> al, </w:t>
      </w:r>
      <w:r w:rsidR="00462C7F" w:rsidRPr="00140FC5">
        <w:rPr>
          <w:rFonts w:ascii="Times New Roman" w:hAnsi="Times New Roman" w:cs="Times New Roman"/>
          <w:i/>
          <w:color w:val="222222"/>
          <w:sz w:val="24"/>
          <w:szCs w:val="24"/>
        </w:rPr>
        <w:lastRenderedPageBreak/>
        <w:t>2011)</w:t>
      </w:r>
      <w:r w:rsidR="00140FC5">
        <w:rPr>
          <w:rFonts w:ascii="Times New Roman" w:hAnsi="Times New Roman" w:cs="Times New Roman"/>
          <w:color w:val="222222"/>
          <w:sz w:val="24"/>
          <w:szCs w:val="24"/>
        </w:rPr>
        <w:t>. Οι οδηγίες που προτείνονται τις γ</w:t>
      </w:r>
      <w:r w:rsidR="007F5B5F">
        <w:rPr>
          <w:rFonts w:ascii="Times New Roman" w:hAnsi="Times New Roman" w:cs="Times New Roman"/>
          <w:color w:val="222222"/>
          <w:sz w:val="24"/>
          <w:szCs w:val="24"/>
        </w:rPr>
        <w:t>υναίκες από το ιατρικό και νοσηλευτικό προσωπικό είναι συνήθως οι εξής:</w:t>
      </w:r>
    </w:p>
    <w:p w:rsidR="007F5B5F" w:rsidRDefault="007F5B5F" w:rsidP="001B05E3">
      <w:pPr>
        <w:pStyle w:val="a7"/>
        <w:numPr>
          <w:ilvl w:val="0"/>
          <w:numId w:val="7"/>
        </w:numPr>
        <w:spacing w:line="360" w:lineRule="auto"/>
        <w:jc w:val="both"/>
        <w:rPr>
          <w:rFonts w:ascii="Times New Roman" w:hAnsi="Times New Roman" w:cs="Times New Roman"/>
          <w:color w:val="222222"/>
          <w:sz w:val="24"/>
          <w:szCs w:val="24"/>
        </w:rPr>
      </w:pPr>
      <w:r>
        <w:rPr>
          <w:rFonts w:ascii="Times New Roman" w:hAnsi="Times New Roman" w:cs="Times New Roman"/>
          <w:color w:val="222222"/>
          <w:sz w:val="24"/>
          <w:szCs w:val="24"/>
        </w:rPr>
        <w:t>Σ</w:t>
      </w:r>
      <w:r w:rsidR="00160506" w:rsidRPr="007F5B5F">
        <w:rPr>
          <w:rFonts w:ascii="Times New Roman" w:hAnsi="Times New Roman" w:cs="Times New Roman"/>
          <w:color w:val="222222"/>
          <w:sz w:val="24"/>
          <w:szCs w:val="24"/>
        </w:rPr>
        <w:t xml:space="preserve">υζητήστε τις φυσιολογικές </w:t>
      </w:r>
      <w:r>
        <w:rPr>
          <w:rFonts w:ascii="Times New Roman" w:hAnsi="Times New Roman" w:cs="Times New Roman"/>
          <w:color w:val="222222"/>
          <w:sz w:val="24"/>
          <w:szCs w:val="24"/>
        </w:rPr>
        <w:t xml:space="preserve">κλινικές </w:t>
      </w:r>
      <w:r w:rsidR="00160506" w:rsidRPr="007F5B5F">
        <w:rPr>
          <w:rFonts w:ascii="Times New Roman" w:hAnsi="Times New Roman" w:cs="Times New Roman"/>
          <w:color w:val="222222"/>
          <w:sz w:val="24"/>
          <w:szCs w:val="24"/>
        </w:rPr>
        <w:t>εκδηλώσεις</w:t>
      </w:r>
      <w:r>
        <w:rPr>
          <w:rFonts w:ascii="Times New Roman" w:hAnsi="Times New Roman" w:cs="Times New Roman"/>
          <w:color w:val="222222"/>
          <w:sz w:val="24"/>
          <w:szCs w:val="24"/>
        </w:rPr>
        <w:t xml:space="preserve"> της εμμηνόπαυσης που σας ταλαιπωρούν</w:t>
      </w:r>
      <w:r w:rsidR="00160506" w:rsidRPr="007F5B5F">
        <w:rPr>
          <w:rFonts w:ascii="Times New Roman" w:hAnsi="Times New Roman" w:cs="Times New Roman"/>
          <w:color w:val="222222"/>
          <w:sz w:val="24"/>
          <w:szCs w:val="24"/>
        </w:rPr>
        <w:t>, όπως εξάψεις και νυχτερινές εφιδρώσεις.</w:t>
      </w:r>
    </w:p>
    <w:p w:rsidR="007F5B5F" w:rsidRDefault="007F5B5F" w:rsidP="001B05E3">
      <w:pPr>
        <w:pStyle w:val="a7"/>
        <w:numPr>
          <w:ilvl w:val="0"/>
          <w:numId w:val="7"/>
        </w:numPr>
        <w:spacing w:line="360" w:lineRule="auto"/>
        <w:jc w:val="both"/>
        <w:rPr>
          <w:rFonts w:ascii="Times New Roman" w:hAnsi="Times New Roman" w:cs="Times New Roman"/>
          <w:color w:val="222222"/>
          <w:sz w:val="24"/>
          <w:szCs w:val="24"/>
        </w:rPr>
      </w:pPr>
      <w:r>
        <w:rPr>
          <w:rFonts w:ascii="Times New Roman" w:hAnsi="Times New Roman" w:cs="Times New Roman"/>
          <w:color w:val="222222"/>
          <w:sz w:val="24"/>
          <w:szCs w:val="24"/>
        </w:rPr>
        <w:t>Συμβουλευτείτε κάποιον ειδικό</w:t>
      </w:r>
      <w:r w:rsidR="00160506" w:rsidRPr="007F5B5F">
        <w:rPr>
          <w:rFonts w:ascii="Times New Roman" w:hAnsi="Times New Roman" w:cs="Times New Roman"/>
          <w:color w:val="222222"/>
          <w:sz w:val="24"/>
          <w:szCs w:val="24"/>
        </w:rPr>
        <w:t xml:space="preserve"> διατροφικ</w:t>
      </w:r>
      <w:r>
        <w:rPr>
          <w:rFonts w:ascii="Times New Roman" w:hAnsi="Times New Roman" w:cs="Times New Roman"/>
          <w:color w:val="222222"/>
          <w:sz w:val="24"/>
          <w:szCs w:val="24"/>
        </w:rPr>
        <w:t>ών</w:t>
      </w:r>
      <w:r w:rsidR="00160506" w:rsidRPr="007F5B5F">
        <w:rPr>
          <w:rFonts w:ascii="Times New Roman" w:hAnsi="Times New Roman" w:cs="Times New Roman"/>
          <w:color w:val="222222"/>
          <w:sz w:val="24"/>
          <w:szCs w:val="24"/>
        </w:rPr>
        <w:t xml:space="preserve"> συμβουλ</w:t>
      </w:r>
      <w:r>
        <w:rPr>
          <w:rFonts w:ascii="Times New Roman" w:hAnsi="Times New Roman" w:cs="Times New Roman"/>
          <w:color w:val="222222"/>
          <w:sz w:val="24"/>
          <w:szCs w:val="24"/>
        </w:rPr>
        <w:t>ών</w:t>
      </w:r>
      <w:r w:rsidR="00160506" w:rsidRPr="007F5B5F">
        <w:rPr>
          <w:rFonts w:ascii="Times New Roman" w:hAnsi="Times New Roman" w:cs="Times New Roman"/>
          <w:color w:val="222222"/>
          <w:sz w:val="24"/>
          <w:szCs w:val="24"/>
        </w:rPr>
        <w:t xml:space="preserve"> </w:t>
      </w:r>
      <w:r>
        <w:rPr>
          <w:rFonts w:ascii="Times New Roman" w:hAnsi="Times New Roman" w:cs="Times New Roman"/>
          <w:color w:val="222222"/>
          <w:sz w:val="24"/>
          <w:szCs w:val="24"/>
        </w:rPr>
        <w:t>που μπορεί να σας χορηγήσει</w:t>
      </w:r>
      <w:r w:rsidR="00160506" w:rsidRPr="007F5B5F">
        <w:rPr>
          <w:rFonts w:ascii="Times New Roman" w:hAnsi="Times New Roman" w:cs="Times New Roman"/>
          <w:color w:val="222222"/>
          <w:sz w:val="24"/>
          <w:szCs w:val="24"/>
        </w:rPr>
        <w:t xml:space="preserve"> συμπληρώματα ασβεστίου ή αντιόξινες ταμπλέτες που περιέχουν ασβέστιο</w:t>
      </w:r>
    </w:p>
    <w:p w:rsidR="007F5B5F" w:rsidRDefault="00160506" w:rsidP="001B05E3">
      <w:pPr>
        <w:pStyle w:val="a7"/>
        <w:numPr>
          <w:ilvl w:val="0"/>
          <w:numId w:val="7"/>
        </w:numPr>
        <w:spacing w:line="360" w:lineRule="auto"/>
        <w:jc w:val="both"/>
        <w:rPr>
          <w:rFonts w:ascii="Times New Roman" w:hAnsi="Times New Roman" w:cs="Times New Roman"/>
          <w:color w:val="222222"/>
          <w:sz w:val="24"/>
          <w:szCs w:val="24"/>
        </w:rPr>
      </w:pPr>
      <w:r w:rsidRPr="007F5B5F">
        <w:rPr>
          <w:rFonts w:ascii="Times New Roman" w:hAnsi="Times New Roman" w:cs="Times New Roman"/>
          <w:color w:val="222222"/>
          <w:sz w:val="24"/>
          <w:szCs w:val="24"/>
        </w:rPr>
        <w:t>Δώστε έμφαση στη σπουδαιότητα της άσκησης με βάρη. Βοηθούν στη διατήρηση του ιδανικού βάρους και μειώνουν τον καρδιαγγειακό κίνδυνο.</w:t>
      </w:r>
      <w:r w:rsidR="007F5B5F">
        <w:rPr>
          <w:rFonts w:ascii="Times New Roman" w:hAnsi="Times New Roman" w:cs="Times New Roman"/>
          <w:color w:val="222222"/>
          <w:sz w:val="24"/>
          <w:szCs w:val="24"/>
        </w:rPr>
        <w:t xml:space="preserve"> Ακόμα, η αερόβια άσκηση όπως το χαλαρό τρέξιμο </w:t>
      </w:r>
      <w:r w:rsidR="007F5B5F" w:rsidRPr="007F5B5F">
        <w:rPr>
          <w:rFonts w:ascii="Times New Roman" w:hAnsi="Times New Roman" w:cs="Times New Roman"/>
          <w:color w:val="222222"/>
          <w:sz w:val="24"/>
          <w:szCs w:val="24"/>
        </w:rPr>
        <w:t>(</w:t>
      </w:r>
      <w:r w:rsidR="007F5B5F">
        <w:rPr>
          <w:rFonts w:ascii="Times New Roman" w:hAnsi="Times New Roman" w:cs="Times New Roman"/>
          <w:color w:val="222222"/>
          <w:sz w:val="24"/>
          <w:szCs w:val="24"/>
          <w:lang w:val="en-US"/>
        </w:rPr>
        <w:t>jogging</w:t>
      </w:r>
      <w:r w:rsidR="007F5B5F" w:rsidRPr="007F5B5F">
        <w:rPr>
          <w:rFonts w:ascii="Times New Roman" w:hAnsi="Times New Roman" w:cs="Times New Roman"/>
          <w:color w:val="222222"/>
          <w:sz w:val="24"/>
          <w:szCs w:val="24"/>
        </w:rPr>
        <w:t xml:space="preserve">) </w:t>
      </w:r>
      <w:r w:rsidR="007F5B5F">
        <w:rPr>
          <w:rFonts w:ascii="Times New Roman" w:hAnsi="Times New Roman" w:cs="Times New Roman"/>
          <w:color w:val="222222"/>
          <w:sz w:val="24"/>
          <w:szCs w:val="24"/>
        </w:rPr>
        <w:t>ή γρήγορο περπάτημα προωθούν την γενικότερη υγεία και μειώνουν την άθροιση λίπους</w:t>
      </w:r>
      <w:r w:rsidR="00750E4C">
        <w:rPr>
          <w:rFonts w:ascii="Times New Roman" w:hAnsi="Times New Roman" w:cs="Times New Roman"/>
          <w:color w:val="222222"/>
          <w:sz w:val="24"/>
          <w:szCs w:val="24"/>
        </w:rPr>
        <w:t>.</w:t>
      </w:r>
    </w:p>
    <w:p w:rsidR="007F5B5F" w:rsidRDefault="00160506" w:rsidP="001B05E3">
      <w:pPr>
        <w:pStyle w:val="a7"/>
        <w:numPr>
          <w:ilvl w:val="0"/>
          <w:numId w:val="7"/>
        </w:numPr>
        <w:spacing w:line="360" w:lineRule="auto"/>
        <w:jc w:val="both"/>
        <w:rPr>
          <w:rFonts w:ascii="Times New Roman" w:hAnsi="Times New Roman" w:cs="Times New Roman"/>
          <w:color w:val="222222"/>
          <w:sz w:val="24"/>
          <w:szCs w:val="24"/>
        </w:rPr>
      </w:pPr>
      <w:r w:rsidRPr="007F5B5F">
        <w:rPr>
          <w:rFonts w:ascii="Times New Roman" w:hAnsi="Times New Roman" w:cs="Times New Roman"/>
          <w:color w:val="222222"/>
          <w:sz w:val="24"/>
          <w:szCs w:val="24"/>
        </w:rPr>
        <w:t xml:space="preserve">Ενημερώστε για τα οφέλη και τους κινδύνους της </w:t>
      </w:r>
      <w:r w:rsidR="00750E4C">
        <w:rPr>
          <w:rFonts w:ascii="Times New Roman" w:hAnsi="Times New Roman" w:cs="Times New Roman"/>
          <w:color w:val="222222"/>
          <w:sz w:val="24"/>
          <w:szCs w:val="24"/>
        </w:rPr>
        <w:t xml:space="preserve">θεραπείας </w:t>
      </w:r>
      <w:r w:rsidRPr="007F5B5F">
        <w:rPr>
          <w:rFonts w:ascii="Times New Roman" w:hAnsi="Times New Roman" w:cs="Times New Roman"/>
          <w:color w:val="222222"/>
          <w:sz w:val="24"/>
          <w:szCs w:val="24"/>
        </w:rPr>
        <w:t>HRT</w:t>
      </w:r>
      <w:r w:rsidR="0099682C" w:rsidRPr="0099682C">
        <w:rPr>
          <w:rFonts w:ascii="Times New Roman" w:hAnsi="Times New Roman" w:cs="Times New Roman"/>
          <w:color w:val="222222"/>
          <w:sz w:val="24"/>
          <w:szCs w:val="24"/>
        </w:rPr>
        <w:t>(</w:t>
      </w:r>
      <w:r w:rsidR="0099682C">
        <w:rPr>
          <w:rFonts w:ascii="Times New Roman" w:hAnsi="Times New Roman" w:cs="Times New Roman"/>
          <w:color w:val="222222"/>
          <w:sz w:val="24"/>
          <w:szCs w:val="24"/>
        </w:rPr>
        <w:t>θερααπεία ορμονικής υποκατάστασης)</w:t>
      </w:r>
      <w:r w:rsidRPr="007F5B5F">
        <w:rPr>
          <w:rFonts w:ascii="Times New Roman" w:hAnsi="Times New Roman" w:cs="Times New Roman"/>
          <w:color w:val="222222"/>
          <w:sz w:val="24"/>
          <w:szCs w:val="24"/>
        </w:rPr>
        <w:t>. Κάθε γυναίκα πρέπει να κατανοήσει τα οφέλη και τους κινδύνους πριν αποφασίσει να υποβληθεί σε θεραπεία HRT.</w:t>
      </w:r>
    </w:p>
    <w:p w:rsidR="007F5B5F" w:rsidRDefault="00750E4C" w:rsidP="001B05E3">
      <w:pPr>
        <w:pStyle w:val="a7"/>
        <w:numPr>
          <w:ilvl w:val="0"/>
          <w:numId w:val="7"/>
        </w:numPr>
        <w:spacing w:line="360" w:lineRule="auto"/>
        <w:jc w:val="both"/>
        <w:rPr>
          <w:rFonts w:ascii="Times New Roman" w:hAnsi="Times New Roman" w:cs="Times New Roman"/>
          <w:color w:val="222222"/>
          <w:sz w:val="24"/>
          <w:szCs w:val="24"/>
        </w:rPr>
      </w:pPr>
      <w:r>
        <w:rPr>
          <w:rFonts w:ascii="Times New Roman" w:hAnsi="Times New Roman" w:cs="Times New Roman"/>
          <w:color w:val="222222"/>
          <w:sz w:val="24"/>
          <w:szCs w:val="24"/>
        </w:rPr>
        <w:t>Υ</w:t>
      </w:r>
      <w:r w:rsidR="00160506" w:rsidRPr="007F5B5F">
        <w:rPr>
          <w:rFonts w:ascii="Times New Roman" w:hAnsi="Times New Roman" w:cs="Times New Roman"/>
          <w:color w:val="222222"/>
          <w:sz w:val="24"/>
          <w:szCs w:val="24"/>
        </w:rPr>
        <w:t>ποβ</w:t>
      </w:r>
      <w:r>
        <w:rPr>
          <w:rFonts w:ascii="Times New Roman" w:hAnsi="Times New Roman" w:cs="Times New Roman"/>
          <w:color w:val="222222"/>
          <w:sz w:val="24"/>
          <w:szCs w:val="24"/>
        </w:rPr>
        <w:t>ληθείτε σε έλεγχο των μαστών</w:t>
      </w:r>
      <w:r w:rsidR="00160506" w:rsidRPr="007F5B5F">
        <w:rPr>
          <w:rFonts w:ascii="Times New Roman" w:hAnsi="Times New Roman" w:cs="Times New Roman"/>
          <w:color w:val="222222"/>
          <w:sz w:val="24"/>
          <w:szCs w:val="24"/>
        </w:rPr>
        <w:t xml:space="preserve"> </w:t>
      </w:r>
      <w:r>
        <w:rPr>
          <w:rFonts w:ascii="Times New Roman" w:hAnsi="Times New Roman" w:cs="Times New Roman"/>
          <w:color w:val="222222"/>
          <w:sz w:val="24"/>
          <w:szCs w:val="24"/>
        </w:rPr>
        <w:t>με</w:t>
      </w:r>
      <w:r w:rsidR="00160506" w:rsidRPr="007F5B5F">
        <w:rPr>
          <w:rFonts w:ascii="Times New Roman" w:hAnsi="Times New Roman" w:cs="Times New Roman"/>
          <w:color w:val="222222"/>
          <w:sz w:val="24"/>
          <w:szCs w:val="24"/>
        </w:rPr>
        <w:t xml:space="preserve"> ετήσια μαστογραφία, κλινική εξέταση τ</w:t>
      </w:r>
      <w:r w:rsidR="00B841AD">
        <w:rPr>
          <w:rFonts w:ascii="Times New Roman" w:hAnsi="Times New Roman" w:cs="Times New Roman"/>
          <w:color w:val="222222"/>
          <w:sz w:val="24"/>
          <w:szCs w:val="24"/>
        </w:rPr>
        <w:t>ων μαστών</w:t>
      </w:r>
      <w:r w:rsidR="00160506" w:rsidRPr="007F5B5F">
        <w:rPr>
          <w:rFonts w:ascii="Times New Roman" w:hAnsi="Times New Roman" w:cs="Times New Roman"/>
          <w:color w:val="222222"/>
          <w:sz w:val="24"/>
          <w:szCs w:val="24"/>
        </w:rPr>
        <w:t xml:space="preserve"> και εξέταση τραχηλικού επιχρίσματος </w:t>
      </w:r>
      <w:r w:rsidR="00B841AD">
        <w:rPr>
          <w:rFonts w:ascii="Times New Roman" w:hAnsi="Times New Roman" w:cs="Times New Roman"/>
          <w:color w:val="222222"/>
          <w:sz w:val="24"/>
          <w:szCs w:val="24"/>
        </w:rPr>
        <w:t>προσπαθήστε να</w:t>
      </w:r>
      <w:r w:rsidR="00160506" w:rsidRPr="007F5B5F">
        <w:rPr>
          <w:rFonts w:ascii="Times New Roman" w:hAnsi="Times New Roman" w:cs="Times New Roman"/>
          <w:color w:val="222222"/>
          <w:sz w:val="24"/>
          <w:szCs w:val="24"/>
        </w:rPr>
        <w:t xml:space="preserve"> εξοικειωθεί</w:t>
      </w:r>
      <w:r w:rsidR="00B841AD">
        <w:rPr>
          <w:rFonts w:ascii="Times New Roman" w:hAnsi="Times New Roman" w:cs="Times New Roman"/>
          <w:color w:val="222222"/>
          <w:sz w:val="24"/>
          <w:szCs w:val="24"/>
        </w:rPr>
        <w:t>τε</w:t>
      </w:r>
      <w:r w:rsidR="00160506" w:rsidRPr="007F5B5F">
        <w:rPr>
          <w:rFonts w:ascii="Times New Roman" w:hAnsi="Times New Roman" w:cs="Times New Roman"/>
          <w:color w:val="222222"/>
          <w:sz w:val="24"/>
          <w:szCs w:val="24"/>
        </w:rPr>
        <w:t xml:space="preserve"> με τους ισ</w:t>
      </w:r>
      <w:r w:rsidR="00462C7F" w:rsidRPr="007F5B5F">
        <w:rPr>
          <w:rFonts w:ascii="Times New Roman" w:hAnsi="Times New Roman" w:cs="Times New Roman"/>
          <w:color w:val="222222"/>
          <w:sz w:val="24"/>
          <w:szCs w:val="24"/>
        </w:rPr>
        <w:t>τούς και την υφή των μαστών</w:t>
      </w:r>
      <w:r w:rsidR="00657CC7" w:rsidRPr="007F5B5F">
        <w:rPr>
          <w:rFonts w:ascii="Times New Roman" w:hAnsi="Times New Roman" w:cs="Times New Roman"/>
          <w:color w:val="222222"/>
          <w:sz w:val="24"/>
          <w:szCs w:val="24"/>
        </w:rPr>
        <w:t xml:space="preserve"> </w:t>
      </w:r>
      <w:r w:rsidR="00657CC7" w:rsidRPr="00B841AD">
        <w:rPr>
          <w:rFonts w:ascii="Times New Roman" w:hAnsi="Times New Roman" w:cs="Times New Roman"/>
          <w:i/>
          <w:color w:val="222222"/>
          <w:sz w:val="24"/>
          <w:szCs w:val="24"/>
        </w:rPr>
        <w:t>(Lemone et</w:t>
      </w:r>
      <w:r w:rsidR="00462C7F" w:rsidRPr="00B841AD">
        <w:rPr>
          <w:rFonts w:ascii="Times New Roman" w:hAnsi="Times New Roman" w:cs="Times New Roman"/>
          <w:i/>
          <w:color w:val="222222"/>
          <w:sz w:val="24"/>
          <w:szCs w:val="24"/>
        </w:rPr>
        <w:t xml:space="preserve"> al, 2011)</w:t>
      </w:r>
      <w:r w:rsidR="00462C7F" w:rsidRPr="007F5B5F">
        <w:rPr>
          <w:rFonts w:ascii="Times New Roman" w:hAnsi="Times New Roman" w:cs="Times New Roman"/>
          <w:color w:val="222222"/>
          <w:sz w:val="24"/>
          <w:szCs w:val="24"/>
        </w:rPr>
        <w:t>.</w:t>
      </w:r>
    </w:p>
    <w:p w:rsidR="007F5B5F" w:rsidRPr="007F5B5F" w:rsidRDefault="007F5B5F" w:rsidP="007F5B5F">
      <w:pPr>
        <w:pStyle w:val="a7"/>
        <w:spacing w:line="360" w:lineRule="auto"/>
        <w:ind w:left="1080"/>
        <w:jc w:val="both"/>
        <w:rPr>
          <w:rFonts w:ascii="Times New Roman" w:hAnsi="Times New Roman" w:cs="Times New Roman"/>
          <w:color w:val="222222"/>
          <w:sz w:val="24"/>
          <w:szCs w:val="24"/>
        </w:rPr>
      </w:pPr>
    </w:p>
    <w:p w:rsidR="00160506" w:rsidRPr="00B841AD" w:rsidRDefault="00160506" w:rsidP="001B05E3">
      <w:pPr>
        <w:pStyle w:val="a7"/>
        <w:numPr>
          <w:ilvl w:val="0"/>
          <w:numId w:val="6"/>
        </w:numPr>
        <w:spacing w:line="360" w:lineRule="auto"/>
        <w:ind w:left="1440"/>
        <w:jc w:val="both"/>
        <w:rPr>
          <w:rFonts w:ascii="Times New Roman" w:hAnsi="Times New Roman" w:cs="Times New Roman"/>
          <w:i/>
          <w:color w:val="222222"/>
          <w:sz w:val="24"/>
          <w:szCs w:val="24"/>
        </w:rPr>
      </w:pPr>
      <w:r w:rsidRPr="00B841AD">
        <w:rPr>
          <w:rFonts w:ascii="Times New Roman" w:hAnsi="Times New Roman" w:cs="Times New Roman"/>
          <w:i/>
          <w:color w:val="222222"/>
          <w:sz w:val="24"/>
          <w:szCs w:val="24"/>
        </w:rPr>
        <w:t>Κίνδυνος για σεξουαλική δυσλειτουργία</w:t>
      </w:r>
    </w:p>
    <w:p w:rsidR="00160506" w:rsidRPr="00075EFA" w:rsidRDefault="00160506" w:rsidP="00885BBA">
      <w:pPr>
        <w:spacing w:after="0" w:line="360" w:lineRule="auto"/>
        <w:ind w:firstLine="720"/>
        <w:jc w:val="both"/>
        <w:rPr>
          <w:rFonts w:ascii="Times New Roman" w:hAnsi="Times New Roman" w:cs="Times New Roman"/>
          <w:color w:val="222222"/>
          <w:sz w:val="24"/>
          <w:szCs w:val="24"/>
        </w:rPr>
      </w:pPr>
      <w:r w:rsidRPr="00075EFA">
        <w:rPr>
          <w:rFonts w:ascii="Times New Roman" w:hAnsi="Times New Roman" w:cs="Times New Roman"/>
          <w:color w:val="222222"/>
          <w:sz w:val="24"/>
          <w:szCs w:val="24"/>
        </w:rPr>
        <w:t>Η κολπική ξηρότητα και</w:t>
      </w:r>
      <w:r w:rsidR="00B841AD">
        <w:rPr>
          <w:rFonts w:ascii="Times New Roman" w:hAnsi="Times New Roman" w:cs="Times New Roman"/>
          <w:color w:val="222222"/>
          <w:sz w:val="24"/>
          <w:szCs w:val="24"/>
        </w:rPr>
        <w:t xml:space="preserve"> η ουρογεννητική</w:t>
      </w:r>
      <w:r w:rsidRPr="00075EFA">
        <w:rPr>
          <w:rFonts w:ascii="Times New Roman" w:hAnsi="Times New Roman" w:cs="Times New Roman"/>
          <w:color w:val="222222"/>
          <w:sz w:val="24"/>
          <w:szCs w:val="24"/>
        </w:rPr>
        <w:t xml:space="preserve"> ατροφία μπορεί να </w:t>
      </w:r>
      <w:r w:rsidR="003D65EB" w:rsidRPr="00075EFA">
        <w:rPr>
          <w:rFonts w:ascii="Times New Roman" w:hAnsi="Times New Roman" w:cs="Times New Roman"/>
          <w:color w:val="222222"/>
          <w:sz w:val="24"/>
          <w:szCs w:val="24"/>
        </w:rPr>
        <w:t>επηρεάσουν</w:t>
      </w:r>
      <w:r w:rsidRPr="00075EFA">
        <w:rPr>
          <w:rFonts w:ascii="Times New Roman" w:hAnsi="Times New Roman" w:cs="Times New Roman"/>
          <w:color w:val="222222"/>
          <w:sz w:val="24"/>
          <w:szCs w:val="24"/>
        </w:rPr>
        <w:t xml:space="preserve"> τη σεξουαλική έκφραση και ικανοποίηση. Προτείν</w:t>
      </w:r>
      <w:r w:rsidR="00B841AD">
        <w:rPr>
          <w:rFonts w:ascii="Times New Roman" w:hAnsi="Times New Roman" w:cs="Times New Roman"/>
          <w:color w:val="222222"/>
          <w:sz w:val="24"/>
          <w:szCs w:val="24"/>
        </w:rPr>
        <w:t>ονται</w:t>
      </w:r>
      <w:r w:rsidRPr="00075EFA">
        <w:rPr>
          <w:rFonts w:ascii="Times New Roman" w:hAnsi="Times New Roman" w:cs="Times New Roman"/>
          <w:color w:val="222222"/>
          <w:sz w:val="24"/>
          <w:szCs w:val="24"/>
        </w:rPr>
        <w:t xml:space="preserve"> μέτρα που θα βοηθήσουν τη γυναίκα και το σύντροφο της να αντιμετωπίσουν αυτές τις αλλαγές</w:t>
      </w:r>
      <w:r w:rsidR="00B841AD">
        <w:rPr>
          <w:rFonts w:ascii="Times New Roman" w:hAnsi="Times New Roman" w:cs="Times New Roman"/>
          <w:color w:val="222222"/>
          <w:sz w:val="24"/>
          <w:szCs w:val="24"/>
        </w:rPr>
        <w:t xml:space="preserve"> και δυσκολίες</w:t>
      </w:r>
      <w:r w:rsidRPr="00075EFA">
        <w:rPr>
          <w:rFonts w:ascii="Times New Roman" w:hAnsi="Times New Roman" w:cs="Times New Roman"/>
          <w:color w:val="222222"/>
          <w:sz w:val="24"/>
          <w:szCs w:val="24"/>
        </w:rPr>
        <w:t>, ώστε να τους δώσει τη δυνατότητα να συνεχίσουν ή να ξαναρχίσουν μια ικανοποιητική κα</w:t>
      </w:r>
      <w:r w:rsidR="00462C7F" w:rsidRPr="00075EFA">
        <w:rPr>
          <w:rFonts w:ascii="Times New Roman" w:hAnsi="Times New Roman" w:cs="Times New Roman"/>
          <w:color w:val="222222"/>
          <w:sz w:val="24"/>
          <w:szCs w:val="24"/>
        </w:rPr>
        <w:t>ι για τους δύο σεξουαλική σχέση</w:t>
      </w:r>
      <w:r w:rsidR="00657CC7" w:rsidRPr="00075EFA">
        <w:rPr>
          <w:rFonts w:ascii="Times New Roman" w:hAnsi="Times New Roman" w:cs="Times New Roman"/>
          <w:color w:val="222222"/>
          <w:sz w:val="24"/>
          <w:szCs w:val="24"/>
        </w:rPr>
        <w:t xml:space="preserve"> </w:t>
      </w:r>
      <w:r w:rsidR="00657CC7" w:rsidRPr="00B841AD">
        <w:rPr>
          <w:rFonts w:ascii="Times New Roman" w:hAnsi="Times New Roman" w:cs="Times New Roman"/>
          <w:i/>
          <w:color w:val="222222"/>
          <w:sz w:val="24"/>
          <w:szCs w:val="24"/>
        </w:rPr>
        <w:t>(Lemone et</w:t>
      </w:r>
      <w:r w:rsidR="00462C7F" w:rsidRPr="00B841AD">
        <w:rPr>
          <w:rFonts w:ascii="Times New Roman" w:hAnsi="Times New Roman" w:cs="Times New Roman"/>
          <w:i/>
          <w:color w:val="222222"/>
          <w:sz w:val="24"/>
          <w:szCs w:val="24"/>
        </w:rPr>
        <w:t xml:space="preserve"> al, 2011)</w:t>
      </w:r>
      <w:r w:rsidR="00462C7F" w:rsidRPr="00075EFA">
        <w:rPr>
          <w:rFonts w:ascii="Times New Roman" w:hAnsi="Times New Roman" w:cs="Times New Roman"/>
          <w:color w:val="222222"/>
          <w:sz w:val="24"/>
          <w:szCs w:val="24"/>
        </w:rPr>
        <w:t>.</w:t>
      </w:r>
    </w:p>
    <w:p w:rsidR="00D90CE8" w:rsidRDefault="00E4142B" w:rsidP="00D90CE8">
      <w:pPr>
        <w:spacing w:after="0" w:line="360" w:lineRule="auto"/>
        <w:ind w:firstLine="720"/>
        <w:jc w:val="both"/>
        <w:rPr>
          <w:rFonts w:ascii="Times New Roman" w:hAnsi="Times New Roman" w:cs="Times New Roman"/>
          <w:color w:val="222222"/>
          <w:sz w:val="24"/>
          <w:szCs w:val="24"/>
        </w:rPr>
      </w:pPr>
      <w:r>
        <w:rPr>
          <w:rFonts w:ascii="Times New Roman" w:hAnsi="Times New Roman" w:cs="Times New Roman"/>
          <w:color w:val="222222"/>
          <w:sz w:val="24"/>
          <w:szCs w:val="24"/>
        </w:rPr>
        <w:t xml:space="preserve">Οι επαγγελματίες υγείας και κυρίως οι ιατροί και οι νοσηλευτές που αναλαμβάνουν εμμηνοπαυσιακές γυναίκες </w:t>
      </w:r>
      <w:r w:rsidR="00D90CE8">
        <w:rPr>
          <w:rFonts w:ascii="Times New Roman" w:hAnsi="Times New Roman" w:cs="Times New Roman"/>
          <w:color w:val="222222"/>
          <w:sz w:val="24"/>
          <w:szCs w:val="24"/>
        </w:rPr>
        <w:t>πρέπει να ε</w:t>
      </w:r>
      <w:r w:rsidR="00160506" w:rsidRPr="00075EFA">
        <w:rPr>
          <w:rFonts w:ascii="Times New Roman" w:hAnsi="Times New Roman" w:cs="Times New Roman"/>
          <w:color w:val="222222"/>
          <w:sz w:val="24"/>
          <w:szCs w:val="24"/>
        </w:rPr>
        <w:t>νθαρρύν</w:t>
      </w:r>
      <w:r w:rsidR="00D90CE8">
        <w:rPr>
          <w:rFonts w:ascii="Times New Roman" w:hAnsi="Times New Roman" w:cs="Times New Roman"/>
          <w:color w:val="222222"/>
          <w:sz w:val="24"/>
          <w:szCs w:val="24"/>
        </w:rPr>
        <w:t>ουν</w:t>
      </w:r>
      <w:r w:rsidR="00160506" w:rsidRPr="00075EFA">
        <w:rPr>
          <w:rFonts w:ascii="Times New Roman" w:hAnsi="Times New Roman" w:cs="Times New Roman"/>
          <w:color w:val="222222"/>
          <w:sz w:val="24"/>
          <w:szCs w:val="24"/>
        </w:rPr>
        <w:t xml:space="preserve"> την έκφραση των συναισθημάτων και των ανησυχιών </w:t>
      </w:r>
      <w:r w:rsidR="00D90CE8">
        <w:rPr>
          <w:rFonts w:ascii="Times New Roman" w:hAnsi="Times New Roman" w:cs="Times New Roman"/>
          <w:color w:val="222222"/>
          <w:sz w:val="24"/>
          <w:szCs w:val="24"/>
        </w:rPr>
        <w:t xml:space="preserve">των γυναικών αυτών </w:t>
      </w:r>
      <w:r w:rsidR="00160506" w:rsidRPr="00075EFA">
        <w:rPr>
          <w:rFonts w:ascii="Times New Roman" w:hAnsi="Times New Roman" w:cs="Times New Roman"/>
          <w:color w:val="222222"/>
          <w:sz w:val="24"/>
          <w:szCs w:val="24"/>
        </w:rPr>
        <w:t>για το πώς η εμμηνόπαυσ</w:t>
      </w:r>
      <w:r w:rsidR="00462C7F" w:rsidRPr="00075EFA">
        <w:rPr>
          <w:rFonts w:ascii="Times New Roman" w:hAnsi="Times New Roman" w:cs="Times New Roman"/>
          <w:color w:val="222222"/>
          <w:sz w:val="24"/>
          <w:szCs w:val="24"/>
        </w:rPr>
        <w:t>η αλλάζει τη σεξουαλική τ</w:t>
      </w:r>
      <w:r w:rsidR="00D90CE8">
        <w:rPr>
          <w:rFonts w:ascii="Times New Roman" w:hAnsi="Times New Roman" w:cs="Times New Roman"/>
          <w:color w:val="222222"/>
          <w:sz w:val="24"/>
          <w:szCs w:val="24"/>
        </w:rPr>
        <w:t>ους</w:t>
      </w:r>
      <w:r w:rsidR="00462C7F" w:rsidRPr="00075EFA">
        <w:rPr>
          <w:rFonts w:ascii="Times New Roman" w:hAnsi="Times New Roman" w:cs="Times New Roman"/>
          <w:color w:val="222222"/>
          <w:sz w:val="24"/>
          <w:szCs w:val="24"/>
        </w:rPr>
        <w:t xml:space="preserve"> ζωή</w:t>
      </w:r>
      <w:r w:rsidR="00E13F12" w:rsidRPr="00075EFA">
        <w:rPr>
          <w:rFonts w:ascii="Times New Roman" w:hAnsi="Times New Roman" w:cs="Times New Roman"/>
          <w:color w:val="222222"/>
          <w:sz w:val="24"/>
          <w:szCs w:val="24"/>
        </w:rPr>
        <w:t xml:space="preserve"> </w:t>
      </w:r>
      <w:r w:rsidR="00E13F12" w:rsidRPr="00D90CE8">
        <w:rPr>
          <w:rFonts w:ascii="Times New Roman" w:hAnsi="Times New Roman" w:cs="Times New Roman"/>
          <w:i/>
          <w:color w:val="222222"/>
          <w:sz w:val="24"/>
          <w:szCs w:val="24"/>
        </w:rPr>
        <w:t>(Lemone et</w:t>
      </w:r>
      <w:r w:rsidR="00462C7F" w:rsidRPr="00D90CE8">
        <w:rPr>
          <w:rFonts w:ascii="Times New Roman" w:hAnsi="Times New Roman" w:cs="Times New Roman"/>
          <w:i/>
          <w:color w:val="222222"/>
          <w:sz w:val="24"/>
          <w:szCs w:val="24"/>
        </w:rPr>
        <w:t xml:space="preserve"> al, 2011)</w:t>
      </w:r>
      <w:r w:rsidR="00462C7F" w:rsidRPr="00075EFA">
        <w:rPr>
          <w:rFonts w:ascii="Times New Roman" w:hAnsi="Times New Roman" w:cs="Times New Roman"/>
          <w:color w:val="222222"/>
          <w:sz w:val="24"/>
          <w:szCs w:val="24"/>
        </w:rPr>
        <w:t>.</w:t>
      </w:r>
    </w:p>
    <w:p w:rsidR="0066497D" w:rsidRPr="00075EFA" w:rsidRDefault="00D90CE8" w:rsidP="00D90CE8">
      <w:pPr>
        <w:spacing w:line="360" w:lineRule="auto"/>
        <w:ind w:firstLine="720"/>
        <w:jc w:val="both"/>
        <w:rPr>
          <w:rFonts w:ascii="Times New Roman" w:hAnsi="Times New Roman" w:cs="Times New Roman"/>
          <w:color w:val="222222"/>
          <w:sz w:val="24"/>
          <w:szCs w:val="24"/>
        </w:rPr>
      </w:pPr>
      <w:r>
        <w:rPr>
          <w:rFonts w:ascii="Times New Roman" w:hAnsi="Times New Roman" w:cs="Times New Roman"/>
          <w:color w:val="222222"/>
          <w:sz w:val="24"/>
          <w:szCs w:val="24"/>
        </w:rPr>
        <w:t>Επίσης, πρέπει να εξηγούν ότι</w:t>
      </w:r>
      <w:r w:rsidR="00160506" w:rsidRPr="00075EFA">
        <w:rPr>
          <w:rFonts w:ascii="Times New Roman" w:hAnsi="Times New Roman" w:cs="Times New Roman"/>
          <w:color w:val="222222"/>
          <w:sz w:val="24"/>
          <w:szCs w:val="24"/>
        </w:rPr>
        <w:t xml:space="preserve"> καθώς η γυναίκα γηράσκει μπορεί να χρειάζεται περισσότερος χρόνος για να επιτευχθεί κολπική ύγρανση και </w:t>
      </w:r>
      <w:r>
        <w:rPr>
          <w:rFonts w:ascii="Times New Roman" w:hAnsi="Times New Roman" w:cs="Times New Roman"/>
          <w:color w:val="222222"/>
          <w:sz w:val="24"/>
          <w:szCs w:val="24"/>
        </w:rPr>
        <w:t xml:space="preserve">μετέπειτα </w:t>
      </w:r>
      <w:r w:rsidR="00160506" w:rsidRPr="00075EFA">
        <w:rPr>
          <w:rFonts w:ascii="Times New Roman" w:hAnsi="Times New Roman" w:cs="Times New Roman"/>
          <w:color w:val="222222"/>
          <w:sz w:val="24"/>
          <w:szCs w:val="24"/>
        </w:rPr>
        <w:lastRenderedPageBreak/>
        <w:t>οργασμός. Αυτή η πληροφορία είναι σημαντική, προκειμένου η γυναίκα να μην θεωρήσει ότι της συμβαίνει κάτι ανησυχητικό. Επίσης, πρ</w:t>
      </w:r>
      <w:r>
        <w:rPr>
          <w:rFonts w:ascii="Times New Roman" w:hAnsi="Times New Roman" w:cs="Times New Roman"/>
          <w:color w:val="222222"/>
          <w:sz w:val="24"/>
          <w:szCs w:val="24"/>
        </w:rPr>
        <w:t>έπει να προτείνονται</w:t>
      </w:r>
      <w:r w:rsidR="00160506" w:rsidRPr="00075EFA">
        <w:rPr>
          <w:rFonts w:ascii="Times New Roman" w:hAnsi="Times New Roman" w:cs="Times New Roman"/>
          <w:color w:val="222222"/>
          <w:sz w:val="24"/>
          <w:szCs w:val="24"/>
        </w:rPr>
        <w:t xml:space="preserve"> τρόπο</w:t>
      </w:r>
      <w:r>
        <w:rPr>
          <w:rFonts w:ascii="Times New Roman" w:hAnsi="Times New Roman" w:cs="Times New Roman"/>
          <w:color w:val="222222"/>
          <w:sz w:val="24"/>
          <w:szCs w:val="24"/>
        </w:rPr>
        <w:t>ι</w:t>
      </w:r>
      <w:r w:rsidR="00160506" w:rsidRPr="00075EFA">
        <w:rPr>
          <w:rFonts w:ascii="Times New Roman" w:hAnsi="Times New Roman" w:cs="Times New Roman"/>
          <w:color w:val="222222"/>
          <w:sz w:val="24"/>
          <w:szCs w:val="24"/>
        </w:rPr>
        <w:t xml:space="preserve"> για </w:t>
      </w:r>
      <w:r w:rsidR="00462C7F" w:rsidRPr="00075EFA">
        <w:rPr>
          <w:rFonts w:ascii="Times New Roman" w:hAnsi="Times New Roman" w:cs="Times New Roman"/>
          <w:color w:val="222222"/>
          <w:sz w:val="24"/>
          <w:szCs w:val="24"/>
        </w:rPr>
        <w:t>να αυξηθεί η ύγρανση του κόλπου</w:t>
      </w:r>
      <w:r w:rsidR="00462C7F" w:rsidRPr="00075EFA">
        <w:rPr>
          <w:sz w:val="24"/>
          <w:szCs w:val="24"/>
        </w:rPr>
        <w:t xml:space="preserve"> </w:t>
      </w:r>
      <w:r w:rsidR="00657CC7" w:rsidRPr="00D90CE8">
        <w:rPr>
          <w:rFonts w:ascii="Times New Roman" w:hAnsi="Times New Roman" w:cs="Times New Roman"/>
          <w:i/>
          <w:color w:val="222222"/>
          <w:sz w:val="24"/>
          <w:szCs w:val="24"/>
        </w:rPr>
        <w:t>(Lemone et</w:t>
      </w:r>
      <w:r w:rsidR="00462C7F" w:rsidRPr="00D90CE8">
        <w:rPr>
          <w:rFonts w:ascii="Times New Roman" w:hAnsi="Times New Roman" w:cs="Times New Roman"/>
          <w:i/>
          <w:color w:val="222222"/>
          <w:sz w:val="24"/>
          <w:szCs w:val="24"/>
        </w:rPr>
        <w:t xml:space="preserve"> al, 2011)</w:t>
      </w:r>
      <w:r w:rsidR="00462C7F" w:rsidRPr="00075EFA">
        <w:rPr>
          <w:rFonts w:ascii="Times New Roman" w:hAnsi="Times New Roman" w:cs="Times New Roman"/>
          <w:color w:val="222222"/>
          <w:sz w:val="24"/>
          <w:szCs w:val="24"/>
        </w:rPr>
        <w:t>.</w:t>
      </w:r>
    </w:p>
    <w:p w:rsidR="0046728C" w:rsidRPr="00D90CE8" w:rsidRDefault="00306A02" w:rsidP="001B05E3">
      <w:pPr>
        <w:pStyle w:val="a7"/>
        <w:numPr>
          <w:ilvl w:val="0"/>
          <w:numId w:val="6"/>
        </w:numPr>
        <w:spacing w:line="360" w:lineRule="auto"/>
        <w:ind w:left="1440"/>
        <w:jc w:val="both"/>
        <w:rPr>
          <w:rFonts w:ascii="Times New Roman" w:hAnsi="Times New Roman" w:cs="Times New Roman"/>
          <w:color w:val="222222"/>
          <w:sz w:val="24"/>
          <w:szCs w:val="24"/>
        </w:rPr>
      </w:pPr>
      <w:r w:rsidRPr="00D90CE8">
        <w:rPr>
          <w:rFonts w:ascii="Times New Roman" w:hAnsi="Times New Roman" w:cs="Times New Roman"/>
          <w:i/>
          <w:color w:val="222222"/>
          <w:sz w:val="24"/>
          <w:szCs w:val="24"/>
        </w:rPr>
        <w:t>Περιστασιακή χαμηλή αυτοεκτίμηση</w:t>
      </w:r>
      <w:r w:rsidR="00160506" w:rsidRPr="00D90CE8">
        <w:rPr>
          <w:rFonts w:ascii="Times New Roman" w:hAnsi="Times New Roman" w:cs="Times New Roman"/>
          <w:i/>
          <w:color w:val="222222"/>
          <w:sz w:val="24"/>
          <w:szCs w:val="24"/>
        </w:rPr>
        <w:t xml:space="preserve">  </w:t>
      </w:r>
      <w:r w:rsidR="00D156B0">
        <w:rPr>
          <w:rFonts w:ascii="Times New Roman" w:hAnsi="Times New Roman" w:cs="Times New Roman"/>
          <w:i/>
          <w:color w:val="222222"/>
          <w:sz w:val="24"/>
          <w:szCs w:val="24"/>
        </w:rPr>
        <w:t xml:space="preserve"> </w:t>
      </w:r>
    </w:p>
    <w:p w:rsidR="00F045FC" w:rsidRDefault="00306A02" w:rsidP="00F045FC">
      <w:pPr>
        <w:spacing w:after="0" w:line="360" w:lineRule="auto"/>
        <w:ind w:firstLine="720"/>
        <w:jc w:val="both"/>
        <w:rPr>
          <w:rFonts w:ascii="Times New Roman" w:hAnsi="Times New Roman" w:cs="Times New Roman"/>
          <w:color w:val="222222"/>
          <w:sz w:val="24"/>
          <w:szCs w:val="24"/>
        </w:rPr>
      </w:pPr>
      <w:r w:rsidRPr="00D90CE8">
        <w:rPr>
          <w:rFonts w:ascii="Times New Roman" w:hAnsi="Times New Roman" w:cs="Times New Roman"/>
          <w:color w:val="222222"/>
          <w:sz w:val="24"/>
          <w:szCs w:val="24"/>
        </w:rPr>
        <w:t>Κάθε γυναίκα</w:t>
      </w:r>
      <w:r w:rsidR="00F045FC">
        <w:rPr>
          <w:rFonts w:ascii="Times New Roman" w:hAnsi="Times New Roman" w:cs="Times New Roman"/>
          <w:color w:val="222222"/>
          <w:sz w:val="24"/>
          <w:szCs w:val="24"/>
        </w:rPr>
        <w:t xml:space="preserve">, φυσιολογικά, </w:t>
      </w:r>
      <w:r w:rsidRPr="00D90CE8">
        <w:rPr>
          <w:rFonts w:ascii="Times New Roman" w:hAnsi="Times New Roman" w:cs="Times New Roman"/>
          <w:color w:val="222222"/>
          <w:sz w:val="24"/>
          <w:szCs w:val="24"/>
        </w:rPr>
        <w:t>αντιδρά στις αλλαγές της γήρανσης</w:t>
      </w:r>
      <w:r w:rsidR="00F045FC">
        <w:rPr>
          <w:rFonts w:ascii="Times New Roman" w:hAnsi="Times New Roman" w:cs="Times New Roman"/>
          <w:color w:val="222222"/>
          <w:sz w:val="24"/>
          <w:szCs w:val="24"/>
        </w:rPr>
        <w:t xml:space="preserve"> που συνεπάγεται της εμμηνόπαυσης.</w:t>
      </w:r>
      <w:r w:rsidRPr="00D90CE8">
        <w:rPr>
          <w:rFonts w:ascii="Times New Roman" w:hAnsi="Times New Roman" w:cs="Times New Roman"/>
          <w:color w:val="222222"/>
          <w:sz w:val="24"/>
          <w:szCs w:val="24"/>
        </w:rPr>
        <w:t xml:space="preserve"> </w:t>
      </w:r>
      <w:r w:rsidR="00F045FC">
        <w:rPr>
          <w:rFonts w:ascii="Times New Roman" w:hAnsi="Times New Roman" w:cs="Times New Roman"/>
          <w:color w:val="222222"/>
          <w:sz w:val="24"/>
          <w:szCs w:val="24"/>
        </w:rPr>
        <w:t>Ο</w:t>
      </w:r>
      <w:r w:rsidRPr="00D90CE8">
        <w:rPr>
          <w:rFonts w:ascii="Times New Roman" w:hAnsi="Times New Roman" w:cs="Times New Roman"/>
          <w:color w:val="222222"/>
          <w:sz w:val="24"/>
          <w:szCs w:val="24"/>
        </w:rPr>
        <w:t xml:space="preserve">ι </w:t>
      </w:r>
      <w:r w:rsidR="00F045FC" w:rsidRPr="00D90CE8">
        <w:rPr>
          <w:rFonts w:ascii="Times New Roman" w:hAnsi="Times New Roman" w:cs="Times New Roman"/>
          <w:color w:val="222222"/>
          <w:sz w:val="24"/>
          <w:szCs w:val="24"/>
        </w:rPr>
        <w:t>παράγοντες</w:t>
      </w:r>
      <w:r w:rsidRPr="00D90CE8">
        <w:rPr>
          <w:rFonts w:ascii="Times New Roman" w:hAnsi="Times New Roman" w:cs="Times New Roman"/>
          <w:color w:val="222222"/>
          <w:sz w:val="24"/>
          <w:szCs w:val="24"/>
        </w:rPr>
        <w:t xml:space="preserve"> που μπορεί να διαταράξουν την αυτοεκτίμηση είναι η απώλεια της νεότητας, όπου κάποιες γυναίκες που δίνουν μεγάλη έμφαση στην </w:t>
      </w:r>
      <w:r w:rsidR="003D380E" w:rsidRPr="00D90CE8">
        <w:rPr>
          <w:rFonts w:ascii="Times New Roman" w:hAnsi="Times New Roman" w:cs="Times New Roman"/>
          <w:color w:val="222222"/>
          <w:sz w:val="24"/>
          <w:szCs w:val="24"/>
        </w:rPr>
        <w:t xml:space="preserve">εξωτερική </w:t>
      </w:r>
      <w:r w:rsidRPr="00D90CE8">
        <w:rPr>
          <w:rFonts w:ascii="Times New Roman" w:hAnsi="Times New Roman" w:cs="Times New Roman"/>
          <w:color w:val="222222"/>
          <w:sz w:val="24"/>
          <w:szCs w:val="24"/>
        </w:rPr>
        <w:t>εμφάνιση</w:t>
      </w:r>
      <w:r w:rsidR="003D380E" w:rsidRPr="00D90CE8">
        <w:rPr>
          <w:rFonts w:ascii="Times New Roman" w:hAnsi="Times New Roman" w:cs="Times New Roman"/>
          <w:color w:val="222222"/>
          <w:sz w:val="24"/>
          <w:szCs w:val="24"/>
        </w:rPr>
        <w:t xml:space="preserve"> βιώνουν μια επώδυνη ψυχολογική αντίδραση</w:t>
      </w:r>
      <w:r w:rsidRPr="00D90CE8">
        <w:rPr>
          <w:rFonts w:ascii="Times New Roman" w:hAnsi="Times New Roman" w:cs="Times New Roman"/>
          <w:color w:val="222222"/>
          <w:sz w:val="24"/>
          <w:szCs w:val="24"/>
        </w:rPr>
        <w:t xml:space="preserve"> </w:t>
      </w:r>
      <w:r w:rsidR="003D380E" w:rsidRPr="00D90CE8">
        <w:rPr>
          <w:rFonts w:ascii="Times New Roman" w:hAnsi="Times New Roman" w:cs="Times New Roman"/>
          <w:color w:val="222222"/>
          <w:sz w:val="24"/>
          <w:szCs w:val="24"/>
        </w:rPr>
        <w:t xml:space="preserve">στις αλλαγές </w:t>
      </w:r>
      <w:r w:rsidR="00F045FC">
        <w:rPr>
          <w:rFonts w:ascii="Times New Roman" w:hAnsi="Times New Roman" w:cs="Times New Roman"/>
          <w:color w:val="222222"/>
          <w:sz w:val="24"/>
          <w:szCs w:val="24"/>
        </w:rPr>
        <w:t>που επιφέρει η μετάβαση στην</w:t>
      </w:r>
      <w:r w:rsidR="003D380E" w:rsidRPr="00D90CE8">
        <w:rPr>
          <w:rFonts w:ascii="Times New Roman" w:hAnsi="Times New Roman" w:cs="Times New Roman"/>
          <w:color w:val="222222"/>
          <w:sz w:val="24"/>
          <w:szCs w:val="24"/>
        </w:rPr>
        <w:t xml:space="preserve"> εμμηνόπαυση</w:t>
      </w:r>
      <w:r w:rsidR="00532840">
        <w:rPr>
          <w:rFonts w:ascii="Times New Roman" w:hAnsi="Times New Roman" w:cs="Times New Roman"/>
          <w:color w:val="222222"/>
          <w:sz w:val="24"/>
          <w:szCs w:val="24"/>
        </w:rPr>
        <w:t xml:space="preserve"> </w:t>
      </w:r>
      <w:r w:rsidR="00532840" w:rsidRPr="003C15E5">
        <w:rPr>
          <w:rFonts w:ascii="Times New Roman" w:hAnsi="Times New Roman" w:cs="Times New Roman"/>
          <w:i/>
          <w:color w:val="222222"/>
          <w:sz w:val="24"/>
          <w:szCs w:val="24"/>
        </w:rPr>
        <w:t>(Lemone et al, 2011)</w:t>
      </w:r>
      <w:r w:rsidR="003D380E" w:rsidRPr="00D90CE8">
        <w:rPr>
          <w:rFonts w:ascii="Times New Roman" w:hAnsi="Times New Roman" w:cs="Times New Roman"/>
          <w:color w:val="222222"/>
          <w:sz w:val="24"/>
          <w:szCs w:val="24"/>
        </w:rPr>
        <w:t>.</w:t>
      </w:r>
      <w:r w:rsidR="00657CC7" w:rsidRPr="00D90CE8">
        <w:rPr>
          <w:rFonts w:ascii="Times New Roman" w:hAnsi="Times New Roman" w:cs="Times New Roman"/>
          <w:color w:val="222222"/>
          <w:sz w:val="24"/>
          <w:szCs w:val="24"/>
        </w:rPr>
        <w:t xml:space="preserve"> </w:t>
      </w:r>
    </w:p>
    <w:p w:rsidR="00C07A88" w:rsidRDefault="00F045FC" w:rsidP="003C15E5">
      <w:pPr>
        <w:spacing w:after="0" w:line="360" w:lineRule="auto"/>
        <w:ind w:firstLine="720"/>
        <w:jc w:val="both"/>
        <w:rPr>
          <w:rFonts w:ascii="Times New Roman" w:hAnsi="Times New Roman" w:cs="Times New Roman"/>
          <w:color w:val="222222"/>
          <w:sz w:val="24"/>
          <w:szCs w:val="24"/>
        </w:rPr>
      </w:pPr>
      <w:r>
        <w:rPr>
          <w:rFonts w:ascii="Times New Roman" w:hAnsi="Times New Roman" w:cs="Times New Roman"/>
          <w:color w:val="222222"/>
          <w:sz w:val="24"/>
          <w:szCs w:val="24"/>
        </w:rPr>
        <w:t>Οι επαγγελματίες υγείας πρέπει να π</w:t>
      </w:r>
      <w:r w:rsidR="006E6185" w:rsidRPr="00D90CE8">
        <w:rPr>
          <w:rFonts w:ascii="Times New Roman" w:hAnsi="Times New Roman" w:cs="Times New Roman"/>
          <w:color w:val="222222"/>
          <w:sz w:val="24"/>
          <w:szCs w:val="24"/>
        </w:rPr>
        <w:t>ροτείν</w:t>
      </w:r>
      <w:r>
        <w:rPr>
          <w:rFonts w:ascii="Times New Roman" w:hAnsi="Times New Roman" w:cs="Times New Roman"/>
          <w:color w:val="222222"/>
          <w:sz w:val="24"/>
          <w:szCs w:val="24"/>
        </w:rPr>
        <w:t>ουν στις εμμηνοπαυσιακές γυναίκες</w:t>
      </w:r>
      <w:r w:rsidR="006E6185" w:rsidRPr="00D90CE8">
        <w:rPr>
          <w:rFonts w:ascii="Times New Roman" w:hAnsi="Times New Roman" w:cs="Times New Roman"/>
          <w:color w:val="222222"/>
          <w:sz w:val="24"/>
          <w:szCs w:val="24"/>
        </w:rPr>
        <w:t xml:space="preserve"> </w:t>
      </w:r>
      <w:r>
        <w:rPr>
          <w:rFonts w:ascii="Times New Roman" w:hAnsi="Times New Roman" w:cs="Times New Roman"/>
          <w:color w:val="222222"/>
          <w:sz w:val="24"/>
          <w:szCs w:val="24"/>
        </w:rPr>
        <w:t>που δεν δουλεύουν και έχουν ελεύθερο χρόνο</w:t>
      </w:r>
      <w:r w:rsidR="00A04263" w:rsidRPr="003C15E5">
        <w:rPr>
          <w:rFonts w:ascii="Times New Roman" w:hAnsi="Times New Roman" w:cs="Times New Roman"/>
          <w:color w:val="222222"/>
          <w:sz w:val="24"/>
          <w:szCs w:val="24"/>
        </w:rPr>
        <w:t>,</w:t>
      </w:r>
      <w:r>
        <w:rPr>
          <w:rFonts w:ascii="Times New Roman" w:hAnsi="Times New Roman" w:cs="Times New Roman"/>
          <w:color w:val="222222"/>
          <w:sz w:val="24"/>
          <w:szCs w:val="24"/>
        </w:rPr>
        <w:t xml:space="preserve"> την ενασχόληση με </w:t>
      </w:r>
      <w:r w:rsidR="006E6185" w:rsidRPr="00D90CE8">
        <w:rPr>
          <w:rFonts w:ascii="Times New Roman" w:hAnsi="Times New Roman" w:cs="Times New Roman"/>
          <w:color w:val="222222"/>
          <w:sz w:val="24"/>
          <w:szCs w:val="24"/>
        </w:rPr>
        <w:t>εθελοντικές εργασίες ή δραστηριότητες</w:t>
      </w:r>
      <w:r>
        <w:rPr>
          <w:rFonts w:ascii="Times New Roman" w:hAnsi="Times New Roman" w:cs="Times New Roman"/>
          <w:color w:val="222222"/>
          <w:sz w:val="24"/>
          <w:szCs w:val="24"/>
        </w:rPr>
        <w:t xml:space="preserve"> που θα τις απασχολήσουν και θα τους προσφέρουν ευχαρίστηση. </w:t>
      </w:r>
      <w:r w:rsidR="00EE7FCC">
        <w:rPr>
          <w:rFonts w:ascii="Times New Roman" w:hAnsi="Times New Roman" w:cs="Times New Roman"/>
          <w:color w:val="222222"/>
          <w:sz w:val="24"/>
          <w:szCs w:val="24"/>
        </w:rPr>
        <w:t>Α</w:t>
      </w:r>
      <w:r w:rsidR="006E6185" w:rsidRPr="00D90CE8">
        <w:rPr>
          <w:rFonts w:ascii="Times New Roman" w:hAnsi="Times New Roman" w:cs="Times New Roman"/>
          <w:color w:val="222222"/>
          <w:sz w:val="24"/>
          <w:szCs w:val="24"/>
        </w:rPr>
        <w:t xml:space="preserve">υτό θα </w:t>
      </w:r>
      <w:r w:rsidR="00EE7FCC">
        <w:rPr>
          <w:rFonts w:ascii="Times New Roman" w:hAnsi="Times New Roman" w:cs="Times New Roman"/>
          <w:color w:val="222222"/>
          <w:sz w:val="24"/>
          <w:szCs w:val="24"/>
        </w:rPr>
        <w:t>κάνει τις γυναίκες που βιώνουν την εμμηνόπαυση</w:t>
      </w:r>
      <w:r w:rsidR="006E6185" w:rsidRPr="00D90CE8">
        <w:rPr>
          <w:rFonts w:ascii="Times New Roman" w:hAnsi="Times New Roman" w:cs="Times New Roman"/>
          <w:color w:val="222222"/>
          <w:sz w:val="24"/>
          <w:szCs w:val="24"/>
        </w:rPr>
        <w:t xml:space="preserve"> να νιώθ</w:t>
      </w:r>
      <w:r w:rsidR="00EE7FCC">
        <w:rPr>
          <w:rFonts w:ascii="Times New Roman" w:hAnsi="Times New Roman" w:cs="Times New Roman"/>
          <w:color w:val="222222"/>
          <w:sz w:val="24"/>
          <w:szCs w:val="24"/>
        </w:rPr>
        <w:t xml:space="preserve">ουν </w:t>
      </w:r>
      <w:r w:rsidR="006E6185" w:rsidRPr="00D90CE8">
        <w:rPr>
          <w:rFonts w:ascii="Times New Roman" w:hAnsi="Times New Roman" w:cs="Times New Roman"/>
          <w:color w:val="222222"/>
          <w:sz w:val="24"/>
          <w:szCs w:val="24"/>
        </w:rPr>
        <w:t>ακόμη ενεργ</w:t>
      </w:r>
      <w:r w:rsidR="00EE7FCC">
        <w:rPr>
          <w:rFonts w:ascii="Times New Roman" w:hAnsi="Times New Roman" w:cs="Times New Roman"/>
          <w:color w:val="222222"/>
          <w:sz w:val="24"/>
          <w:szCs w:val="24"/>
        </w:rPr>
        <w:t>ά</w:t>
      </w:r>
      <w:r w:rsidR="006E6185" w:rsidRPr="00D90CE8">
        <w:rPr>
          <w:rFonts w:ascii="Times New Roman" w:hAnsi="Times New Roman" w:cs="Times New Roman"/>
          <w:color w:val="222222"/>
          <w:sz w:val="24"/>
          <w:szCs w:val="24"/>
        </w:rPr>
        <w:t xml:space="preserve"> μέλ</w:t>
      </w:r>
      <w:r w:rsidR="00EE7FCC">
        <w:rPr>
          <w:rFonts w:ascii="Times New Roman" w:hAnsi="Times New Roman" w:cs="Times New Roman"/>
          <w:color w:val="222222"/>
          <w:sz w:val="24"/>
          <w:szCs w:val="24"/>
        </w:rPr>
        <w:t>η</w:t>
      </w:r>
      <w:r w:rsidR="006E6185" w:rsidRPr="00D90CE8">
        <w:rPr>
          <w:rFonts w:ascii="Times New Roman" w:hAnsi="Times New Roman" w:cs="Times New Roman"/>
          <w:color w:val="222222"/>
          <w:sz w:val="24"/>
          <w:szCs w:val="24"/>
        </w:rPr>
        <w:t xml:space="preserve"> της κοινωνίας</w:t>
      </w:r>
      <w:r w:rsidR="00532840">
        <w:rPr>
          <w:rFonts w:ascii="Times New Roman" w:hAnsi="Times New Roman" w:cs="Times New Roman"/>
          <w:color w:val="222222"/>
          <w:sz w:val="24"/>
          <w:szCs w:val="24"/>
        </w:rPr>
        <w:t xml:space="preserve"> </w:t>
      </w:r>
      <w:r w:rsidR="00532840" w:rsidRPr="003C15E5">
        <w:rPr>
          <w:rFonts w:ascii="Times New Roman" w:hAnsi="Times New Roman" w:cs="Times New Roman"/>
          <w:i/>
          <w:color w:val="222222"/>
          <w:sz w:val="24"/>
          <w:szCs w:val="24"/>
        </w:rPr>
        <w:t>(Lemone et al, 2011)</w:t>
      </w:r>
      <w:r w:rsidR="006E6185" w:rsidRPr="00D90CE8">
        <w:rPr>
          <w:rFonts w:ascii="Times New Roman" w:hAnsi="Times New Roman" w:cs="Times New Roman"/>
          <w:color w:val="222222"/>
          <w:sz w:val="24"/>
          <w:szCs w:val="24"/>
        </w:rPr>
        <w:t xml:space="preserve">. </w:t>
      </w:r>
    </w:p>
    <w:p w:rsidR="003C15E5" w:rsidRDefault="006E6185" w:rsidP="003C15E5">
      <w:pPr>
        <w:spacing w:after="0" w:line="360" w:lineRule="auto"/>
        <w:ind w:firstLine="720"/>
        <w:jc w:val="both"/>
        <w:rPr>
          <w:rFonts w:ascii="Times New Roman" w:hAnsi="Times New Roman" w:cs="Times New Roman"/>
          <w:color w:val="222222"/>
          <w:sz w:val="24"/>
          <w:szCs w:val="24"/>
        </w:rPr>
      </w:pPr>
      <w:r w:rsidRPr="00D90CE8">
        <w:rPr>
          <w:rFonts w:ascii="Times New Roman" w:hAnsi="Times New Roman" w:cs="Times New Roman"/>
          <w:color w:val="222222"/>
          <w:sz w:val="24"/>
          <w:szCs w:val="24"/>
        </w:rPr>
        <w:t xml:space="preserve">Οι εθελοντικές δραστηριότητες με νέους βοηθούν στην ελάττωση του άγχους </w:t>
      </w:r>
      <w:r w:rsidR="00163A0E">
        <w:rPr>
          <w:rFonts w:ascii="Times New Roman" w:hAnsi="Times New Roman" w:cs="Times New Roman"/>
          <w:color w:val="222222"/>
          <w:sz w:val="24"/>
          <w:szCs w:val="24"/>
        </w:rPr>
        <w:t>που οφείλεται στο αίσθημα</w:t>
      </w:r>
      <w:r w:rsidRPr="00D90CE8">
        <w:rPr>
          <w:rFonts w:ascii="Times New Roman" w:hAnsi="Times New Roman" w:cs="Times New Roman"/>
          <w:color w:val="222222"/>
          <w:sz w:val="24"/>
          <w:szCs w:val="24"/>
        </w:rPr>
        <w:t xml:space="preserve"> τη</w:t>
      </w:r>
      <w:r w:rsidR="00163A0E">
        <w:rPr>
          <w:rFonts w:ascii="Times New Roman" w:hAnsi="Times New Roman" w:cs="Times New Roman"/>
          <w:color w:val="222222"/>
          <w:sz w:val="24"/>
          <w:szCs w:val="24"/>
        </w:rPr>
        <w:t>ς</w:t>
      </w:r>
      <w:r w:rsidRPr="00D90CE8">
        <w:rPr>
          <w:rFonts w:ascii="Times New Roman" w:hAnsi="Times New Roman" w:cs="Times New Roman"/>
          <w:color w:val="222222"/>
          <w:sz w:val="24"/>
          <w:szCs w:val="24"/>
        </w:rPr>
        <w:t xml:space="preserve"> απώλεια</w:t>
      </w:r>
      <w:r w:rsidR="00163A0E">
        <w:rPr>
          <w:rFonts w:ascii="Times New Roman" w:hAnsi="Times New Roman" w:cs="Times New Roman"/>
          <w:color w:val="222222"/>
          <w:sz w:val="24"/>
          <w:szCs w:val="24"/>
        </w:rPr>
        <w:t>ς</w:t>
      </w:r>
      <w:r w:rsidRPr="00D90CE8">
        <w:rPr>
          <w:rFonts w:ascii="Times New Roman" w:hAnsi="Times New Roman" w:cs="Times New Roman"/>
          <w:color w:val="222222"/>
          <w:sz w:val="24"/>
          <w:szCs w:val="24"/>
        </w:rPr>
        <w:t xml:space="preserve"> της αναπαραγωγικής ικανότητας ή της λύπης για την μη απόκτηση παιδιών</w:t>
      </w:r>
      <w:r w:rsidR="00532840">
        <w:rPr>
          <w:rFonts w:ascii="Times New Roman" w:hAnsi="Times New Roman" w:cs="Times New Roman"/>
          <w:color w:val="222222"/>
          <w:sz w:val="24"/>
          <w:szCs w:val="24"/>
        </w:rPr>
        <w:t xml:space="preserve"> </w:t>
      </w:r>
      <w:r w:rsidR="00532840" w:rsidRPr="003C15E5">
        <w:rPr>
          <w:rFonts w:ascii="Times New Roman" w:hAnsi="Times New Roman" w:cs="Times New Roman"/>
          <w:i/>
          <w:color w:val="222222"/>
          <w:sz w:val="24"/>
          <w:szCs w:val="24"/>
        </w:rPr>
        <w:t>(Lemone et al, 2011)</w:t>
      </w:r>
      <w:r w:rsidRPr="00D90CE8">
        <w:rPr>
          <w:rFonts w:ascii="Times New Roman" w:hAnsi="Times New Roman" w:cs="Times New Roman"/>
          <w:color w:val="222222"/>
          <w:sz w:val="24"/>
          <w:szCs w:val="24"/>
        </w:rPr>
        <w:t>.</w:t>
      </w:r>
    </w:p>
    <w:p w:rsidR="0066497D" w:rsidRDefault="003C15E5" w:rsidP="00532840">
      <w:pPr>
        <w:spacing w:after="0" w:line="360" w:lineRule="auto"/>
        <w:ind w:firstLine="720"/>
        <w:jc w:val="both"/>
        <w:rPr>
          <w:rFonts w:ascii="Times New Roman" w:hAnsi="Times New Roman" w:cs="Times New Roman"/>
          <w:color w:val="222222"/>
          <w:sz w:val="24"/>
          <w:szCs w:val="24"/>
        </w:rPr>
      </w:pPr>
      <w:r>
        <w:rPr>
          <w:rFonts w:ascii="Times New Roman" w:hAnsi="Times New Roman" w:cs="Times New Roman"/>
          <w:color w:val="222222"/>
          <w:sz w:val="24"/>
          <w:szCs w:val="24"/>
        </w:rPr>
        <w:t xml:space="preserve">Τέλος, πρέπει να συζητηθεί και να τονιστεί από τους επαγγελματίες υγείας </w:t>
      </w:r>
      <w:r w:rsidR="006E6185" w:rsidRPr="003C15E5">
        <w:rPr>
          <w:rFonts w:ascii="Times New Roman" w:hAnsi="Times New Roman" w:cs="Times New Roman"/>
          <w:color w:val="222222"/>
          <w:sz w:val="24"/>
          <w:szCs w:val="24"/>
        </w:rPr>
        <w:t>η σπουδαιότητα ενός υγιεινού τρόπου ζωής ως προς τη διατήρηση της φυ</w:t>
      </w:r>
      <w:r w:rsidR="00DD7F84" w:rsidRPr="003C15E5">
        <w:rPr>
          <w:rFonts w:ascii="Times New Roman" w:hAnsi="Times New Roman" w:cs="Times New Roman"/>
          <w:color w:val="222222"/>
          <w:sz w:val="24"/>
          <w:szCs w:val="24"/>
        </w:rPr>
        <w:t xml:space="preserve">σικής </w:t>
      </w:r>
      <w:r>
        <w:rPr>
          <w:rFonts w:ascii="Times New Roman" w:hAnsi="Times New Roman" w:cs="Times New Roman"/>
          <w:color w:val="222222"/>
          <w:sz w:val="24"/>
          <w:szCs w:val="24"/>
        </w:rPr>
        <w:t xml:space="preserve">κατάστασης αλλά και γυναικείας </w:t>
      </w:r>
      <w:r w:rsidR="00DD7F84" w:rsidRPr="003C15E5">
        <w:rPr>
          <w:rFonts w:ascii="Times New Roman" w:hAnsi="Times New Roman" w:cs="Times New Roman"/>
          <w:color w:val="222222"/>
          <w:sz w:val="24"/>
          <w:szCs w:val="24"/>
        </w:rPr>
        <w:t>γοητείας. Η ποιότητα και ο τρόπος ζωής καθορίζουν τη φυσική κατάσταση, την εμφάνιση και τη</w:t>
      </w:r>
      <w:r>
        <w:rPr>
          <w:rFonts w:ascii="Times New Roman" w:hAnsi="Times New Roman" w:cs="Times New Roman"/>
          <w:color w:val="222222"/>
          <w:sz w:val="24"/>
          <w:szCs w:val="24"/>
        </w:rPr>
        <w:t xml:space="preserve">ν καλή </w:t>
      </w:r>
      <w:r w:rsidR="00DD7F84" w:rsidRPr="003C15E5">
        <w:rPr>
          <w:rFonts w:ascii="Times New Roman" w:hAnsi="Times New Roman" w:cs="Times New Roman"/>
          <w:color w:val="222222"/>
          <w:sz w:val="24"/>
          <w:szCs w:val="24"/>
        </w:rPr>
        <w:t>λειτουρ</w:t>
      </w:r>
      <w:r w:rsidR="00462C7F" w:rsidRPr="003C15E5">
        <w:rPr>
          <w:rFonts w:ascii="Times New Roman" w:hAnsi="Times New Roman" w:cs="Times New Roman"/>
          <w:color w:val="222222"/>
          <w:sz w:val="24"/>
          <w:szCs w:val="24"/>
        </w:rPr>
        <w:t>γία του οργανισμού</w:t>
      </w:r>
      <w:r w:rsidR="00657CC7" w:rsidRPr="003C15E5">
        <w:rPr>
          <w:rFonts w:ascii="Times New Roman" w:hAnsi="Times New Roman" w:cs="Times New Roman"/>
          <w:color w:val="222222"/>
          <w:sz w:val="24"/>
          <w:szCs w:val="24"/>
        </w:rPr>
        <w:t xml:space="preserve"> </w:t>
      </w:r>
      <w:r w:rsidR="00657CC7" w:rsidRPr="003C15E5">
        <w:rPr>
          <w:rFonts w:ascii="Times New Roman" w:hAnsi="Times New Roman" w:cs="Times New Roman"/>
          <w:i/>
          <w:color w:val="222222"/>
          <w:sz w:val="24"/>
          <w:szCs w:val="24"/>
        </w:rPr>
        <w:t>(Lemone et</w:t>
      </w:r>
      <w:r w:rsidR="00462C7F" w:rsidRPr="003C15E5">
        <w:rPr>
          <w:rFonts w:ascii="Times New Roman" w:hAnsi="Times New Roman" w:cs="Times New Roman"/>
          <w:i/>
          <w:color w:val="222222"/>
          <w:sz w:val="24"/>
          <w:szCs w:val="24"/>
        </w:rPr>
        <w:t xml:space="preserve"> al, 2011)</w:t>
      </w:r>
      <w:r w:rsidR="00462C7F" w:rsidRPr="003C15E5">
        <w:rPr>
          <w:rFonts w:ascii="Times New Roman" w:hAnsi="Times New Roman" w:cs="Times New Roman"/>
          <w:color w:val="222222"/>
          <w:sz w:val="24"/>
          <w:szCs w:val="24"/>
        </w:rPr>
        <w:t>.</w:t>
      </w:r>
    </w:p>
    <w:p w:rsidR="00885BBA" w:rsidRDefault="00885BBA" w:rsidP="003C15E5">
      <w:pPr>
        <w:spacing w:line="360" w:lineRule="auto"/>
        <w:ind w:firstLine="720"/>
        <w:jc w:val="both"/>
        <w:rPr>
          <w:rFonts w:ascii="Times New Roman" w:hAnsi="Times New Roman" w:cs="Times New Roman"/>
          <w:color w:val="222222"/>
          <w:sz w:val="24"/>
          <w:szCs w:val="24"/>
        </w:rPr>
      </w:pPr>
    </w:p>
    <w:p w:rsidR="00885BBA" w:rsidRPr="003C15E5" w:rsidRDefault="00885BBA" w:rsidP="003C15E5">
      <w:pPr>
        <w:spacing w:line="360" w:lineRule="auto"/>
        <w:ind w:firstLine="720"/>
        <w:jc w:val="both"/>
        <w:rPr>
          <w:rFonts w:ascii="Times New Roman" w:hAnsi="Times New Roman" w:cs="Times New Roman"/>
          <w:color w:val="222222"/>
          <w:sz w:val="24"/>
          <w:szCs w:val="24"/>
        </w:rPr>
      </w:pPr>
    </w:p>
    <w:p w:rsidR="00687B2D" w:rsidRPr="00687B2D" w:rsidRDefault="00EB2BED" w:rsidP="001B05E3">
      <w:pPr>
        <w:pStyle w:val="a7"/>
        <w:numPr>
          <w:ilvl w:val="0"/>
          <w:numId w:val="6"/>
        </w:numPr>
        <w:spacing w:line="600" w:lineRule="auto"/>
        <w:ind w:left="1440"/>
        <w:jc w:val="both"/>
        <w:rPr>
          <w:rFonts w:ascii="Times New Roman" w:hAnsi="Times New Roman" w:cs="Times New Roman"/>
          <w:i/>
          <w:color w:val="222222"/>
          <w:sz w:val="24"/>
          <w:szCs w:val="24"/>
        </w:rPr>
      </w:pPr>
      <w:r w:rsidRPr="003C15E5">
        <w:rPr>
          <w:rFonts w:ascii="Times New Roman" w:hAnsi="Times New Roman" w:cs="Times New Roman"/>
          <w:i/>
          <w:color w:val="222222"/>
          <w:sz w:val="24"/>
          <w:szCs w:val="24"/>
        </w:rPr>
        <w:t>Διαταραχή της εικόνας του σώματος</w:t>
      </w:r>
    </w:p>
    <w:p w:rsidR="00EB2BED" w:rsidRDefault="00EB2BED" w:rsidP="00687B2D">
      <w:pPr>
        <w:pStyle w:val="a7"/>
        <w:spacing w:line="360" w:lineRule="auto"/>
        <w:ind w:left="0" w:firstLine="720"/>
        <w:jc w:val="both"/>
        <w:rPr>
          <w:rFonts w:ascii="Times New Roman" w:hAnsi="Times New Roman" w:cs="Times New Roman"/>
          <w:color w:val="222222"/>
          <w:sz w:val="24"/>
          <w:szCs w:val="24"/>
        </w:rPr>
      </w:pPr>
      <w:r w:rsidRPr="00075EFA">
        <w:rPr>
          <w:rFonts w:ascii="Times New Roman" w:hAnsi="Times New Roman" w:cs="Times New Roman"/>
          <w:color w:val="222222"/>
          <w:sz w:val="24"/>
          <w:szCs w:val="24"/>
        </w:rPr>
        <w:t>Καθώς εξελίσσεται η περιεμμηνοπαυσιακή φάση</w:t>
      </w:r>
      <w:r w:rsidR="00687B2D">
        <w:rPr>
          <w:rFonts w:ascii="Times New Roman" w:hAnsi="Times New Roman" w:cs="Times New Roman"/>
          <w:color w:val="222222"/>
          <w:sz w:val="24"/>
          <w:szCs w:val="24"/>
        </w:rPr>
        <w:t>,</w:t>
      </w:r>
      <w:r w:rsidRPr="00075EFA">
        <w:rPr>
          <w:rFonts w:ascii="Times New Roman" w:hAnsi="Times New Roman" w:cs="Times New Roman"/>
          <w:color w:val="222222"/>
          <w:sz w:val="24"/>
          <w:szCs w:val="24"/>
        </w:rPr>
        <w:t xml:space="preserve"> οι διάφορες αλλαγές στην εμφάνιση και η απώλεια ικανότητας τεκνοποίησης, </w:t>
      </w:r>
      <w:r w:rsidR="00B07721">
        <w:rPr>
          <w:rFonts w:ascii="Times New Roman" w:hAnsi="Times New Roman" w:cs="Times New Roman"/>
          <w:color w:val="222222"/>
          <w:sz w:val="24"/>
          <w:szCs w:val="24"/>
        </w:rPr>
        <w:t xml:space="preserve">συνήθως </w:t>
      </w:r>
      <w:r w:rsidRPr="00075EFA">
        <w:rPr>
          <w:rFonts w:ascii="Times New Roman" w:hAnsi="Times New Roman" w:cs="Times New Roman"/>
          <w:color w:val="222222"/>
          <w:sz w:val="24"/>
          <w:szCs w:val="24"/>
        </w:rPr>
        <w:t xml:space="preserve">κάνουν </w:t>
      </w:r>
      <w:r w:rsidR="00B07721">
        <w:rPr>
          <w:rFonts w:ascii="Times New Roman" w:hAnsi="Times New Roman" w:cs="Times New Roman"/>
          <w:color w:val="222222"/>
          <w:sz w:val="24"/>
          <w:szCs w:val="24"/>
        </w:rPr>
        <w:t xml:space="preserve">τις γυναίκες </w:t>
      </w:r>
      <w:r w:rsidRPr="00075EFA">
        <w:rPr>
          <w:rFonts w:ascii="Times New Roman" w:hAnsi="Times New Roman" w:cs="Times New Roman"/>
          <w:color w:val="222222"/>
          <w:sz w:val="24"/>
          <w:szCs w:val="24"/>
        </w:rPr>
        <w:t>να αισθάν</w:t>
      </w:r>
      <w:r w:rsidR="00B07721">
        <w:rPr>
          <w:rFonts w:ascii="Times New Roman" w:hAnsi="Times New Roman" w:cs="Times New Roman"/>
          <w:color w:val="222222"/>
          <w:sz w:val="24"/>
          <w:szCs w:val="24"/>
        </w:rPr>
        <w:t>ονται</w:t>
      </w:r>
      <w:r w:rsidRPr="00075EFA">
        <w:rPr>
          <w:rFonts w:ascii="Times New Roman" w:hAnsi="Times New Roman" w:cs="Times New Roman"/>
          <w:color w:val="222222"/>
          <w:sz w:val="24"/>
          <w:szCs w:val="24"/>
        </w:rPr>
        <w:t xml:space="preserve"> άσχημα με τον εαυτό τ</w:t>
      </w:r>
      <w:r w:rsidR="00B07721">
        <w:rPr>
          <w:rFonts w:ascii="Times New Roman" w:hAnsi="Times New Roman" w:cs="Times New Roman"/>
          <w:color w:val="222222"/>
          <w:sz w:val="24"/>
          <w:szCs w:val="24"/>
        </w:rPr>
        <w:t>ους</w:t>
      </w:r>
      <w:r w:rsidRPr="00075EFA">
        <w:rPr>
          <w:rFonts w:ascii="Times New Roman" w:hAnsi="Times New Roman" w:cs="Times New Roman"/>
          <w:color w:val="222222"/>
          <w:sz w:val="24"/>
          <w:szCs w:val="24"/>
        </w:rPr>
        <w:t>. Οι σωματικές αλλαγές που συχνά βιών</w:t>
      </w:r>
      <w:r w:rsidR="00B07721">
        <w:rPr>
          <w:rFonts w:ascii="Times New Roman" w:hAnsi="Times New Roman" w:cs="Times New Roman"/>
          <w:color w:val="222222"/>
          <w:sz w:val="24"/>
          <w:szCs w:val="24"/>
        </w:rPr>
        <w:t>ουν</w:t>
      </w:r>
      <w:r w:rsidRPr="00075EFA">
        <w:rPr>
          <w:rFonts w:ascii="Times New Roman" w:hAnsi="Times New Roman" w:cs="Times New Roman"/>
          <w:color w:val="222222"/>
          <w:sz w:val="24"/>
          <w:szCs w:val="24"/>
        </w:rPr>
        <w:t xml:space="preserve"> </w:t>
      </w:r>
      <w:r w:rsidR="00B07721">
        <w:rPr>
          <w:rFonts w:ascii="Times New Roman" w:hAnsi="Times New Roman" w:cs="Times New Roman"/>
          <w:color w:val="222222"/>
          <w:sz w:val="24"/>
          <w:szCs w:val="24"/>
        </w:rPr>
        <w:t>οι εμμηνοπαυσιακές</w:t>
      </w:r>
      <w:r w:rsidRPr="00075EFA">
        <w:rPr>
          <w:rFonts w:ascii="Times New Roman" w:hAnsi="Times New Roman" w:cs="Times New Roman"/>
          <w:color w:val="222222"/>
          <w:sz w:val="24"/>
          <w:szCs w:val="24"/>
        </w:rPr>
        <w:t xml:space="preserve"> </w:t>
      </w:r>
      <w:r w:rsidR="006A11E4" w:rsidRPr="00075EFA">
        <w:rPr>
          <w:rFonts w:ascii="Times New Roman" w:hAnsi="Times New Roman" w:cs="Times New Roman"/>
          <w:color w:val="222222"/>
          <w:sz w:val="24"/>
          <w:szCs w:val="24"/>
        </w:rPr>
        <w:t>γυναίκ</w:t>
      </w:r>
      <w:r w:rsidR="00B07721">
        <w:rPr>
          <w:rFonts w:ascii="Times New Roman" w:hAnsi="Times New Roman" w:cs="Times New Roman"/>
          <w:color w:val="222222"/>
          <w:sz w:val="24"/>
          <w:szCs w:val="24"/>
        </w:rPr>
        <w:t>ες</w:t>
      </w:r>
      <w:r w:rsidR="006A11E4" w:rsidRPr="00075EFA">
        <w:rPr>
          <w:rFonts w:ascii="Times New Roman" w:hAnsi="Times New Roman" w:cs="Times New Roman"/>
          <w:color w:val="222222"/>
          <w:sz w:val="24"/>
          <w:szCs w:val="24"/>
        </w:rPr>
        <w:t xml:space="preserve"> είναι η αύξηση </w:t>
      </w:r>
      <w:r w:rsidR="00B07721">
        <w:rPr>
          <w:rFonts w:ascii="Times New Roman" w:hAnsi="Times New Roman" w:cs="Times New Roman"/>
          <w:color w:val="222222"/>
          <w:sz w:val="24"/>
          <w:szCs w:val="24"/>
        </w:rPr>
        <w:t xml:space="preserve">του </w:t>
      </w:r>
      <w:r w:rsidR="006A11E4" w:rsidRPr="00075EFA">
        <w:rPr>
          <w:rFonts w:ascii="Times New Roman" w:hAnsi="Times New Roman" w:cs="Times New Roman"/>
          <w:color w:val="222222"/>
          <w:sz w:val="24"/>
          <w:szCs w:val="24"/>
        </w:rPr>
        <w:t>βάρους και της τριχοφυ</w:t>
      </w:r>
      <w:r w:rsidR="00B07721">
        <w:rPr>
          <w:rFonts w:ascii="Times New Roman" w:hAnsi="Times New Roman" w:cs="Times New Roman"/>
          <w:color w:val="222222"/>
          <w:sz w:val="24"/>
          <w:szCs w:val="24"/>
        </w:rPr>
        <w:t>ΐ</w:t>
      </w:r>
      <w:r w:rsidR="006A11E4" w:rsidRPr="00075EFA">
        <w:rPr>
          <w:rFonts w:ascii="Times New Roman" w:hAnsi="Times New Roman" w:cs="Times New Roman"/>
          <w:color w:val="222222"/>
          <w:sz w:val="24"/>
          <w:szCs w:val="24"/>
        </w:rPr>
        <w:t xml:space="preserve">ας του </w:t>
      </w:r>
      <w:r w:rsidR="006A11E4" w:rsidRPr="00075EFA">
        <w:rPr>
          <w:rFonts w:ascii="Times New Roman" w:hAnsi="Times New Roman" w:cs="Times New Roman"/>
          <w:color w:val="222222"/>
          <w:sz w:val="24"/>
          <w:szCs w:val="24"/>
        </w:rPr>
        <w:lastRenderedPageBreak/>
        <w:t>προσώπου,</w:t>
      </w:r>
      <w:r w:rsidR="00B07721">
        <w:rPr>
          <w:rFonts w:ascii="Times New Roman" w:hAnsi="Times New Roman" w:cs="Times New Roman"/>
          <w:color w:val="222222"/>
          <w:sz w:val="24"/>
          <w:szCs w:val="24"/>
        </w:rPr>
        <w:t xml:space="preserve"> </w:t>
      </w:r>
      <w:r w:rsidR="006A11E4" w:rsidRPr="00075EFA">
        <w:rPr>
          <w:rFonts w:ascii="Times New Roman" w:hAnsi="Times New Roman" w:cs="Times New Roman"/>
          <w:color w:val="222222"/>
          <w:sz w:val="24"/>
          <w:szCs w:val="24"/>
        </w:rPr>
        <w:t>οι έντονες εφιδρώσεις καθώς</w:t>
      </w:r>
      <w:r w:rsidR="00462C7F" w:rsidRPr="00075EFA">
        <w:rPr>
          <w:rFonts w:ascii="Times New Roman" w:hAnsi="Times New Roman" w:cs="Times New Roman"/>
          <w:color w:val="222222"/>
          <w:sz w:val="24"/>
          <w:szCs w:val="24"/>
        </w:rPr>
        <w:t xml:space="preserve"> και η ερυθρότητα του προσώπου </w:t>
      </w:r>
      <w:r w:rsidR="00657CC7" w:rsidRPr="00B07721">
        <w:rPr>
          <w:rFonts w:ascii="Times New Roman" w:hAnsi="Times New Roman" w:cs="Times New Roman"/>
          <w:i/>
          <w:color w:val="222222"/>
          <w:sz w:val="24"/>
          <w:szCs w:val="24"/>
        </w:rPr>
        <w:t>(Lemone et</w:t>
      </w:r>
      <w:r w:rsidR="00462C7F" w:rsidRPr="00B07721">
        <w:rPr>
          <w:rFonts w:ascii="Times New Roman" w:hAnsi="Times New Roman" w:cs="Times New Roman"/>
          <w:i/>
          <w:color w:val="222222"/>
          <w:sz w:val="24"/>
          <w:szCs w:val="24"/>
        </w:rPr>
        <w:t xml:space="preserve"> al, 2011)</w:t>
      </w:r>
      <w:r w:rsidR="00B07721">
        <w:rPr>
          <w:rFonts w:ascii="Times New Roman" w:hAnsi="Times New Roman" w:cs="Times New Roman"/>
          <w:color w:val="222222"/>
          <w:sz w:val="24"/>
          <w:szCs w:val="24"/>
        </w:rPr>
        <w:t>.</w:t>
      </w:r>
    </w:p>
    <w:p w:rsidR="00B07721" w:rsidRPr="00B07721" w:rsidRDefault="00B07721" w:rsidP="00687B2D">
      <w:pPr>
        <w:pStyle w:val="a7"/>
        <w:spacing w:line="360" w:lineRule="auto"/>
        <w:ind w:left="0" w:firstLine="720"/>
        <w:jc w:val="both"/>
        <w:rPr>
          <w:rFonts w:ascii="Times New Roman" w:hAnsi="Times New Roman" w:cs="Times New Roman"/>
          <w:color w:val="222222"/>
          <w:sz w:val="24"/>
          <w:szCs w:val="24"/>
        </w:rPr>
      </w:pPr>
      <w:r>
        <w:rPr>
          <w:rFonts w:ascii="Times New Roman" w:hAnsi="Times New Roman" w:cs="Times New Roman"/>
          <w:color w:val="222222"/>
          <w:sz w:val="24"/>
          <w:szCs w:val="24"/>
        </w:rPr>
        <w:t>Οι επαγγελματίες υγείας οφείλουν να:</w:t>
      </w:r>
    </w:p>
    <w:p w:rsidR="00B07721" w:rsidRDefault="006A11E4" w:rsidP="001B05E3">
      <w:pPr>
        <w:pStyle w:val="a7"/>
        <w:numPr>
          <w:ilvl w:val="0"/>
          <w:numId w:val="8"/>
        </w:numPr>
        <w:spacing w:line="360" w:lineRule="auto"/>
        <w:jc w:val="both"/>
        <w:rPr>
          <w:rFonts w:ascii="Times New Roman" w:hAnsi="Times New Roman" w:cs="Times New Roman"/>
          <w:color w:val="222222"/>
          <w:sz w:val="24"/>
          <w:szCs w:val="24"/>
        </w:rPr>
      </w:pPr>
      <w:r w:rsidRPr="00B07721">
        <w:rPr>
          <w:rFonts w:ascii="Times New Roman" w:hAnsi="Times New Roman" w:cs="Times New Roman"/>
          <w:color w:val="222222"/>
          <w:sz w:val="24"/>
          <w:szCs w:val="24"/>
        </w:rPr>
        <w:t>Ενθαρρύν</w:t>
      </w:r>
      <w:r w:rsidR="00B07721">
        <w:rPr>
          <w:rFonts w:ascii="Times New Roman" w:hAnsi="Times New Roman" w:cs="Times New Roman"/>
          <w:color w:val="222222"/>
          <w:sz w:val="24"/>
          <w:szCs w:val="24"/>
        </w:rPr>
        <w:t>ουν</w:t>
      </w:r>
      <w:r w:rsidRPr="00B07721">
        <w:rPr>
          <w:rFonts w:ascii="Times New Roman" w:hAnsi="Times New Roman" w:cs="Times New Roman"/>
          <w:color w:val="222222"/>
          <w:sz w:val="24"/>
          <w:szCs w:val="24"/>
        </w:rPr>
        <w:t xml:space="preserve"> </w:t>
      </w:r>
      <w:r w:rsidR="00B07721">
        <w:rPr>
          <w:rFonts w:ascii="Times New Roman" w:hAnsi="Times New Roman" w:cs="Times New Roman"/>
          <w:color w:val="222222"/>
          <w:sz w:val="24"/>
          <w:szCs w:val="24"/>
        </w:rPr>
        <w:t>τις εμμηνοπαυσιακές</w:t>
      </w:r>
      <w:r w:rsidRPr="00B07721">
        <w:rPr>
          <w:rFonts w:ascii="Times New Roman" w:hAnsi="Times New Roman" w:cs="Times New Roman"/>
          <w:color w:val="222222"/>
          <w:sz w:val="24"/>
          <w:szCs w:val="24"/>
        </w:rPr>
        <w:t xml:space="preserve"> γυναίκ</w:t>
      </w:r>
      <w:r w:rsidR="00B07721">
        <w:rPr>
          <w:rFonts w:ascii="Times New Roman" w:hAnsi="Times New Roman" w:cs="Times New Roman"/>
          <w:color w:val="222222"/>
          <w:sz w:val="24"/>
          <w:szCs w:val="24"/>
        </w:rPr>
        <w:t>ες</w:t>
      </w:r>
      <w:r w:rsidRPr="00B07721">
        <w:rPr>
          <w:rFonts w:ascii="Times New Roman" w:hAnsi="Times New Roman" w:cs="Times New Roman"/>
          <w:color w:val="222222"/>
          <w:sz w:val="24"/>
          <w:szCs w:val="24"/>
        </w:rPr>
        <w:t xml:space="preserve"> να περιγράψ</w:t>
      </w:r>
      <w:r w:rsidR="00B07721">
        <w:rPr>
          <w:rFonts w:ascii="Times New Roman" w:hAnsi="Times New Roman" w:cs="Times New Roman"/>
          <w:color w:val="222222"/>
          <w:sz w:val="24"/>
          <w:szCs w:val="24"/>
        </w:rPr>
        <w:t>ουν</w:t>
      </w:r>
      <w:r w:rsidRPr="00B07721">
        <w:rPr>
          <w:rFonts w:ascii="Times New Roman" w:hAnsi="Times New Roman" w:cs="Times New Roman"/>
          <w:color w:val="222222"/>
          <w:sz w:val="24"/>
          <w:szCs w:val="24"/>
        </w:rPr>
        <w:t xml:space="preserve"> πως αντιλαμβάν</w:t>
      </w:r>
      <w:r w:rsidR="00B07721">
        <w:rPr>
          <w:rFonts w:ascii="Times New Roman" w:hAnsi="Times New Roman" w:cs="Times New Roman"/>
          <w:color w:val="222222"/>
          <w:sz w:val="24"/>
          <w:szCs w:val="24"/>
        </w:rPr>
        <w:t>ονται</w:t>
      </w:r>
      <w:r w:rsidRPr="00B07721">
        <w:rPr>
          <w:rFonts w:ascii="Times New Roman" w:hAnsi="Times New Roman" w:cs="Times New Roman"/>
          <w:color w:val="222222"/>
          <w:sz w:val="24"/>
          <w:szCs w:val="24"/>
        </w:rPr>
        <w:t xml:space="preserve"> το σώμα τ</w:t>
      </w:r>
      <w:r w:rsidR="00B07721">
        <w:rPr>
          <w:rFonts w:ascii="Times New Roman" w:hAnsi="Times New Roman" w:cs="Times New Roman"/>
          <w:color w:val="222222"/>
          <w:sz w:val="24"/>
          <w:szCs w:val="24"/>
        </w:rPr>
        <w:t>ους</w:t>
      </w:r>
      <w:r w:rsidRPr="00B07721">
        <w:rPr>
          <w:rFonts w:ascii="Times New Roman" w:hAnsi="Times New Roman" w:cs="Times New Roman"/>
          <w:color w:val="222222"/>
          <w:sz w:val="24"/>
          <w:szCs w:val="24"/>
        </w:rPr>
        <w:t xml:space="preserve">. Η περιγραφή αυτή είναι σημαντική για την συλλογή δεδομένων που θα καθορίσουν το ατομικό σχέδιο φροντίδας </w:t>
      </w:r>
      <w:r w:rsidR="00B07721">
        <w:rPr>
          <w:rFonts w:ascii="Times New Roman" w:hAnsi="Times New Roman" w:cs="Times New Roman"/>
          <w:color w:val="222222"/>
          <w:sz w:val="24"/>
          <w:szCs w:val="24"/>
        </w:rPr>
        <w:t>των γυναικών αυτών</w:t>
      </w:r>
      <w:r w:rsidR="00532840">
        <w:rPr>
          <w:rFonts w:ascii="Times New Roman" w:hAnsi="Times New Roman" w:cs="Times New Roman"/>
          <w:color w:val="222222"/>
          <w:sz w:val="24"/>
          <w:szCs w:val="24"/>
        </w:rPr>
        <w:t xml:space="preserve"> </w:t>
      </w:r>
      <w:r w:rsidR="00532840" w:rsidRPr="00FD2025">
        <w:rPr>
          <w:rFonts w:ascii="Times New Roman" w:hAnsi="Times New Roman" w:cs="Times New Roman"/>
          <w:i/>
          <w:color w:val="222222"/>
          <w:sz w:val="24"/>
          <w:szCs w:val="24"/>
        </w:rPr>
        <w:t>(Lemone et al, 2011)</w:t>
      </w:r>
      <w:r w:rsidRPr="00B07721">
        <w:rPr>
          <w:rFonts w:ascii="Times New Roman" w:hAnsi="Times New Roman" w:cs="Times New Roman"/>
          <w:color w:val="222222"/>
          <w:sz w:val="24"/>
          <w:szCs w:val="24"/>
        </w:rPr>
        <w:t>.</w:t>
      </w:r>
    </w:p>
    <w:p w:rsidR="00FD2025" w:rsidRDefault="006A11E4" w:rsidP="001B05E3">
      <w:pPr>
        <w:pStyle w:val="a7"/>
        <w:numPr>
          <w:ilvl w:val="0"/>
          <w:numId w:val="8"/>
        </w:numPr>
        <w:spacing w:line="360" w:lineRule="auto"/>
        <w:jc w:val="both"/>
        <w:rPr>
          <w:rFonts w:ascii="Times New Roman" w:hAnsi="Times New Roman" w:cs="Times New Roman"/>
          <w:color w:val="222222"/>
          <w:sz w:val="24"/>
          <w:szCs w:val="24"/>
        </w:rPr>
      </w:pPr>
      <w:r w:rsidRPr="00B07721">
        <w:rPr>
          <w:rFonts w:ascii="Times New Roman" w:hAnsi="Times New Roman" w:cs="Times New Roman"/>
          <w:color w:val="222222"/>
          <w:sz w:val="24"/>
          <w:szCs w:val="24"/>
        </w:rPr>
        <w:t>Προτρέ</w:t>
      </w:r>
      <w:r w:rsidR="00B07721">
        <w:rPr>
          <w:rFonts w:ascii="Times New Roman" w:hAnsi="Times New Roman" w:cs="Times New Roman"/>
          <w:color w:val="222222"/>
          <w:sz w:val="24"/>
          <w:szCs w:val="24"/>
        </w:rPr>
        <w:t>πουν και προωθούν</w:t>
      </w:r>
      <w:r w:rsidRPr="00B07721">
        <w:rPr>
          <w:rFonts w:ascii="Times New Roman" w:hAnsi="Times New Roman" w:cs="Times New Roman"/>
          <w:color w:val="222222"/>
          <w:sz w:val="24"/>
          <w:szCs w:val="24"/>
        </w:rPr>
        <w:t xml:space="preserve"> την προφορική έκφραση συναισθημάτων </w:t>
      </w:r>
      <w:r w:rsidR="00FD2025">
        <w:rPr>
          <w:rFonts w:ascii="Times New Roman" w:hAnsi="Times New Roman" w:cs="Times New Roman"/>
          <w:color w:val="222222"/>
          <w:sz w:val="24"/>
          <w:szCs w:val="24"/>
        </w:rPr>
        <w:t xml:space="preserve">των γυναικών </w:t>
      </w:r>
      <w:r w:rsidRPr="00B07721">
        <w:rPr>
          <w:rFonts w:ascii="Times New Roman" w:hAnsi="Times New Roman" w:cs="Times New Roman"/>
          <w:color w:val="222222"/>
          <w:sz w:val="24"/>
          <w:szCs w:val="24"/>
        </w:rPr>
        <w:t xml:space="preserve">όπως θυμού, αγωνίας, </w:t>
      </w:r>
      <w:r w:rsidR="00FD2025">
        <w:rPr>
          <w:rFonts w:ascii="Times New Roman" w:hAnsi="Times New Roman" w:cs="Times New Roman"/>
          <w:color w:val="222222"/>
          <w:sz w:val="24"/>
          <w:szCs w:val="24"/>
        </w:rPr>
        <w:t xml:space="preserve">άγχους, </w:t>
      </w:r>
      <w:r w:rsidRPr="00B07721">
        <w:rPr>
          <w:rFonts w:ascii="Times New Roman" w:hAnsi="Times New Roman" w:cs="Times New Roman"/>
          <w:color w:val="222222"/>
          <w:sz w:val="24"/>
          <w:szCs w:val="24"/>
        </w:rPr>
        <w:t xml:space="preserve">απώλειας και φόβου για τις σωματικές αλλαγές. </w:t>
      </w:r>
      <w:r w:rsidR="00D924EA" w:rsidRPr="00B07721">
        <w:rPr>
          <w:rFonts w:ascii="Times New Roman" w:hAnsi="Times New Roman" w:cs="Times New Roman"/>
          <w:color w:val="222222"/>
          <w:sz w:val="24"/>
          <w:szCs w:val="24"/>
        </w:rPr>
        <w:t>Εκφράζοντας τα διευκολύνε</w:t>
      </w:r>
      <w:r w:rsidR="00FD2025">
        <w:rPr>
          <w:rFonts w:ascii="Times New Roman" w:hAnsi="Times New Roman" w:cs="Times New Roman"/>
          <w:color w:val="222222"/>
          <w:sz w:val="24"/>
          <w:szCs w:val="24"/>
        </w:rPr>
        <w:t>ται</w:t>
      </w:r>
      <w:r w:rsidR="00D924EA" w:rsidRPr="00B07721">
        <w:rPr>
          <w:rFonts w:ascii="Times New Roman" w:hAnsi="Times New Roman" w:cs="Times New Roman"/>
          <w:color w:val="222222"/>
          <w:sz w:val="24"/>
          <w:szCs w:val="24"/>
        </w:rPr>
        <w:t xml:space="preserve"> τη διαδικασία του πένθους και της αποδοχής της αλλαγής</w:t>
      </w:r>
      <w:r w:rsidR="00FD2025">
        <w:rPr>
          <w:rFonts w:ascii="Times New Roman" w:hAnsi="Times New Roman" w:cs="Times New Roman"/>
          <w:color w:val="222222"/>
          <w:sz w:val="24"/>
          <w:szCs w:val="24"/>
        </w:rPr>
        <w:t xml:space="preserve"> των συνθηκών που οφείλονται στην εμμηνόπαυση</w:t>
      </w:r>
      <w:r w:rsidR="00532840">
        <w:rPr>
          <w:rFonts w:ascii="Times New Roman" w:hAnsi="Times New Roman" w:cs="Times New Roman"/>
          <w:color w:val="222222"/>
          <w:sz w:val="24"/>
          <w:szCs w:val="24"/>
        </w:rPr>
        <w:t xml:space="preserve"> </w:t>
      </w:r>
      <w:r w:rsidR="00532840" w:rsidRPr="00FD2025">
        <w:rPr>
          <w:rFonts w:ascii="Times New Roman" w:hAnsi="Times New Roman" w:cs="Times New Roman"/>
          <w:i/>
          <w:color w:val="222222"/>
          <w:sz w:val="24"/>
          <w:szCs w:val="24"/>
        </w:rPr>
        <w:t>(Lemone et al, 2011)</w:t>
      </w:r>
      <w:r w:rsidR="00D924EA" w:rsidRPr="00B07721">
        <w:rPr>
          <w:rFonts w:ascii="Times New Roman" w:hAnsi="Times New Roman" w:cs="Times New Roman"/>
          <w:color w:val="222222"/>
          <w:sz w:val="24"/>
          <w:szCs w:val="24"/>
        </w:rPr>
        <w:t>.</w:t>
      </w:r>
    </w:p>
    <w:p w:rsidR="00FD2025" w:rsidRDefault="00FD2025" w:rsidP="001B05E3">
      <w:pPr>
        <w:pStyle w:val="a7"/>
        <w:numPr>
          <w:ilvl w:val="0"/>
          <w:numId w:val="8"/>
        </w:numPr>
        <w:spacing w:line="360" w:lineRule="auto"/>
        <w:jc w:val="both"/>
        <w:rPr>
          <w:rFonts w:ascii="Times New Roman" w:hAnsi="Times New Roman" w:cs="Times New Roman"/>
          <w:color w:val="222222"/>
          <w:sz w:val="24"/>
          <w:szCs w:val="24"/>
        </w:rPr>
      </w:pPr>
      <w:r>
        <w:rPr>
          <w:rFonts w:ascii="Times New Roman" w:hAnsi="Times New Roman" w:cs="Times New Roman"/>
          <w:color w:val="222222"/>
          <w:sz w:val="24"/>
          <w:szCs w:val="24"/>
        </w:rPr>
        <w:t>Δίνουν εμφατικό χαρακτήρα</w:t>
      </w:r>
      <w:r w:rsidR="00D924EA" w:rsidRPr="00FD2025">
        <w:rPr>
          <w:rFonts w:ascii="Times New Roman" w:hAnsi="Times New Roman" w:cs="Times New Roman"/>
          <w:color w:val="222222"/>
          <w:sz w:val="24"/>
          <w:szCs w:val="24"/>
        </w:rPr>
        <w:t xml:space="preserve"> σε χαρακτηριστικά του ανθρώπου που δεν αλλάζουν και </w:t>
      </w:r>
      <w:r>
        <w:rPr>
          <w:rFonts w:ascii="Times New Roman" w:hAnsi="Times New Roman" w:cs="Times New Roman"/>
          <w:color w:val="222222"/>
          <w:sz w:val="24"/>
          <w:szCs w:val="24"/>
        </w:rPr>
        <w:t>σ</w:t>
      </w:r>
      <w:r w:rsidR="00D924EA" w:rsidRPr="00FD2025">
        <w:rPr>
          <w:rFonts w:ascii="Times New Roman" w:hAnsi="Times New Roman" w:cs="Times New Roman"/>
          <w:color w:val="222222"/>
          <w:sz w:val="24"/>
          <w:szCs w:val="24"/>
        </w:rPr>
        <w:t>την σπουδαιότητα</w:t>
      </w:r>
      <w:r w:rsidR="00AF767C" w:rsidRPr="00FD2025">
        <w:rPr>
          <w:rFonts w:ascii="Times New Roman" w:hAnsi="Times New Roman" w:cs="Times New Roman"/>
          <w:color w:val="222222"/>
          <w:sz w:val="24"/>
          <w:szCs w:val="24"/>
        </w:rPr>
        <w:t xml:space="preserve"> της αναγνώρισης της εσωτερικής δύναμης κάθε ανθρώπου. Αυτό βοηθά την γυναίκα</w:t>
      </w:r>
      <w:r>
        <w:rPr>
          <w:rFonts w:ascii="Times New Roman" w:hAnsi="Times New Roman" w:cs="Times New Roman"/>
          <w:color w:val="222222"/>
          <w:sz w:val="24"/>
          <w:szCs w:val="24"/>
        </w:rPr>
        <w:t xml:space="preserve"> που βιώνει τα συμπτώματα της εμμηνόπαυσης</w:t>
      </w:r>
      <w:r w:rsidR="00AF767C" w:rsidRPr="00FD2025">
        <w:rPr>
          <w:rFonts w:ascii="Times New Roman" w:hAnsi="Times New Roman" w:cs="Times New Roman"/>
          <w:color w:val="222222"/>
          <w:sz w:val="24"/>
          <w:szCs w:val="24"/>
        </w:rPr>
        <w:t xml:space="preserve"> να κερδίσει την αποδοχή και</w:t>
      </w:r>
      <w:r>
        <w:rPr>
          <w:rFonts w:ascii="Times New Roman" w:hAnsi="Times New Roman" w:cs="Times New Roman"/>
          <w:color w:val="222222"/>
          <w:sz w:val="24"/>
          <w:szCs w:val="24"/>
        </w:rPr>
        <w:t xml:space="preserve"> την</w:t>
      </w:r>
      <w:r w:rsidR="00AF767C" w:rsidRPr="00FD2025">
        <w:rPr>
          <w:rFonts w:ascii="Times New Roman" w:hAnsi="Times New Roman" w:cs="Times New Roman"/>
          <w:color w:val="222222"/>
          <w:sz w:val="24"/>
          <w:szCs w:val="24"/>
        </w:rPr>
        <w:t xml:space="preserve"> ρεαλιστική αυτοεκτίμηση</w:t>
      </w:r>
      <w:r w:rsidR="00532840">
        <w:rPr>
          <w:rFonts w:ascii="Times New Roman" w:hAnsi="Times New Roman" w:cs="Times New Roman"/>
          <w:color w:val="222222"/>
          <w:sz w:val="24"/>
          <w:szCs w:val="24"/>
        </w:rPr>
        <w:t xml:space="preserve"> </w:t>
      </w:r>
      <w:r w:rsidR="00532840" w:rsidRPr="00FD2025">
        <w:rPr>
          <w:rFonts w:ascii="Times New Roman" w:hAnsi="Times New Roman" w:cs="Times New Roman"/>
          <w:i/>
          <w:color w:val="222222"/>
          <w:sz w:val="24"/>
          <w:szCs w:val="24"/>
        </w:rPr>
        <w:t>(Lemone et al, 2011)</w:t>
      </w:r>
      <w:r w:rsidR="00AF767C" w:rsidRPr="00FD2025">
        <w:rPr>
          <w:rFonts w:ascii="Times New Roman" w:hAnsi="Times New Roman" w:cs="Times New Roman"/>
          <w:color w:val="222222"/>
          <w:sz w:val="24"/>
          <w:szCs w:val="24"/>
        </w:rPr>
        <w:t>.</w:t>
      </w:r>
    </w:p>
    <w:p w:rsidR="00FD2025" w:rsidRDefault="00AF767C" w:rsidP="001B05E3">
      <w:pPr>
        <w:pStyle w:val="a7"/>
        <w:numPr>
          <w:ilvl w:val="0"/>
          <w:numId w:val="8"/>
        </w:numPr>
        <w:spacing w:after="0" w:line="360" w:lineRule="auto"/>
        <w:jc w:val="both"/>
        <w:rPr>
          <w:rFonts w:ascii="Times New Roman" w:hAnsi="Times New Roman" w:cs="Times New Roman"/>
          <w:color w:val="222222"/>
          <w:sz w:val="24"/>
          <w:szCs w:val="24"/>
        </w:rPr>
      </w:pPr>
      <w:r w:rsidRPr="00FD2025">
        <w:rPr>
          <w:rFonts w:ascii="Times New Roman" w:hAnsi="Times New Roman" w:cs="Times New Roman"/>
          <w:color w:val="222222"/>
          <w:sz w:val="24"/>
          <w:szCs w:val="24"/>
        </w:rPr>
        <w:t>Συστή</w:t>
      </w:r>
      <w:r w:rsidR="00FD2025">
        <w:rPr>
          <w:rFonts w:ascii="Times New Roman" w:hAnsi="Times New Roman" w:cs="Times New Roman"/>
          <w:color w:val="222222"/>
          <w:sz w:val="24"/>
          <w:szCs w:val="24"/>
        </w:rPr>
        <w:t>νουν</w:t>
      </w:r>
      <w:r w:rsidRPr="00FD2025">
        <w:rPr>
          <w:rFonts w:ascii="Times New Roman" w:hAnsi="Times New Roman" w:cs="Times New Roman"/>
          <w:color w:val="222222"/>
          <w:sz w:val="24"/>
          <w:szCs w:val="24"/>
        </w:rPr>
        <w:t xml:space="preserve"> </w:t>
      </w:r>
      <w:r w:rsidR="00FD2025">
        <w:rPr>
          <w:rFonts w:ascii="Times New Roman" w:hAnsi="Times New Roman" w:cs="Times New Roman"/>
          <w:color w:val="222222"/>
          <w:sz w:val="24"/>
          <w:szCs w:val="24"/>
        </w:rPr>
        <w:t>κατάλληλους ειδικούς και επαγγελματίες καθώς</w:t>
      </w:r>
      <w:r w:rsidRPr="00FD2025">
        <w:rPr>
          <w:rFonts w:ascii="Times New Roman" w:hAnsi="Times New Roman" w:cs="Times New Roman"/>
          <w:color w:val="222222"/>
          <w:sz w:val="24"/>
          <w:szCs w:val="24"/>
        </w:rPr>
        <w:t xml:space="preserve"> και κέντρα για διαιτολογικές συμβουλές, άσκηση, έλεγχο του άγχους και κοσμητική βοήθεια (π.χ. </w:t>
      </w:r>
      <w:r w:rsidR="00FD2025">
        <w:rPr>
          <w:rFonts w:ascii="Times New Roman" w:hAnsi="Times New Roman" w:cs="Times New Roman"/>
          <w:color w:val="222222"/>
          <w:sz w:val="24"/>
          <w:szCs w:val="24"/>
        </w:rPr>
        <w:t xml:space="preserve">αντιμετώπιση </w:t>
      </w:r>
      <w:r w:rsidRPr="00FD2025">
        <w:rPr>
          <w:rFonts w:ascii="Times New Roman" w:hAnsi="Times New Roman" w:cs="Times New Roman"/>
          <w:color w:val="222222"/>
          <w:sz w:val="24"/>
          <w:szCs w:val="24"/>
        </w:rPr>
        <w:t>έντονη</w:t>
      </w:r>
      <w:r w:rsidR="00FD2025">
        <w:rPr>
          <w:rFonts w:ascii="Times New Roman" w:hAnsi="Times New Roman" w:cs="Times New Roman"/>
          <w:color w:val="222222"/>
          <w:sz w:val="24"/>
          <w:szCs w:val="24"/>
        </w:rPr>
        <w:t>ς</w:t>
      </w:r>
      <w:r w:rsidRPr="00FD2025">
        <w:rPr>
          <w:rFonts w:ascii="Times New Roman" w:hAnsi="Times New Roman" w:cs="Times New Roman"/>
          <w:color w:val="222222"/>
          <w:sz w:val="24"/>
          <w:szCs w:val="24"/>
        </w:rPr>
        <w:t xml:space="preserve"> </w:t>
      </w:r>
      <w:r w:rsidR="00FD2025" w:rsidRPr="00FD2025">
        <w:rPr>
          <w:rFonts w:ascii="Times New Roman" w:hAnsi="Times New Roman" w:cs="Times New Roman"/>
          <w:color w:val="222222"/>
          <w:sz w:val="24"/>
          <w:szCs w:val="24"/>
        </w:rPr>
        <w:t>τριχοφυΐα</w:t>
      </w:r>
      <w:r w:rsidR="00FD2025">
        <w:rPr>
          <w:rFonts w:ascii="Times New Roman" w:hAnsi="Times New Roman" w:cs="Times New Roman"/>
          <w:color w:val="222222"/>
          <w:sz w:val="24"/>
          <w:szCs w:val="24"/>
        </w:rPr>
        <w:t>ς</w:t>
      </w:r>
      <w:r w:rsidRPr="00FD2025">
        <w:rPr>
          <w:rFonts w:ascii="Times New Roman" w:hAnsi="Times New Roman" w:cs="Times New Roman"/>
          <w:color w:val="222222"/>
          <w:sz w:val="24"/>
          <w:szCs w:val="24"/>
        </w:rPr>
        <w:t xml:space="preserve"> προσώπου</w:t>
      </w:r>
      <w:r w:rsidR="00FD2025">
        <w:rPr>
          <w:rFonts w:ascii="Times New Roman" w:hAnsi="Times New Roman" w:cs="Times New Roman"/>
          <w:color w:val="222222"/>
          <w:sz w:val="24"/>
          <w:szCs w:val="24"/>
        </w:rPr>
        <w:t xml:space="preserve"> από αισθητικό</w:t>
      </w:r>
      <w:r w:rsidRPr="00FD2025">
        <w:rPr>
          <w:rFonts w:ascii="Times New Roman" w:hAnsi="Times New Roman" w:cs="Times New Roman"/>
          <w:color w:val="222222"/>
          <w:sz w:val="24"/>
          <w:szCs w:val="24"/>
        </w:rPr>
        <w:t>). Αυτές οι ενέργ</w:t>
      </w:r>
      <w:r w:rsidR="003D65EB">
        <w:rPr>
          <w:rFonts w:ascii="Times New Roman" w:hAnsi="Times New Roman" w:cs="Times New Roman"/>
          <w:color w:val="222222"/>
          <w:sz w:val="24"/>
          <w:szCs w:val="24"/>
        </w:rPr>
        <w:t>ε</w:t>
      </w:r>
      <w:r w:rsidRPr="00FD2025">
        <w:rPr>
          <w:rFonts w:ascii="Times New Roman" w:hAnsi="Times New Roman" w:cs="Times New Roman"/>
          <w:color w:val="222222"/>
          <w:sz w:val="24"/>
          <w:szCs w:val="24"/>
        </w:rPr>
        <w:t>ιες ενισχύουν την ευεξία και προσδίδουν θ</w:t>
      </w:r>
      <w:r w:rsidR="00462C7F" w:rsidRPr="00FD2025">
        <w:rPr>
          <w:rFonts w:ascii="Times New Roman" w:hAnsi="Times New Roman" w:cs="Times New Roman"/>
          <w:color w:val="222222"/>
          <w:sz w:val="24"/>
          <w:szCs w:val="24"/>
        </w:rPr>
        <w:t xml:space="preserve">ετική διάθεση και αυτοεκτίμηση </w:t>
      </w:r>
      <w:r w:rsidR="00657CC7" w:rsidRPr="00FD2025">
        <w:rPr>
          <w:rFonts w:ascii="Times New Roman" w:hAnsi="Times New Roman" w:cs="Times New Roman"/>
          <w:i/>
          <w:color w:val="222222"/>
          <w:sz w:val="24"/>
          <w:szCs w:val="24"/>
        </w:rPr>
        <w:t>(Lemone et</w:t>
      </w:r>
      <w:r w:rsidR="00462C7F" w:rsidRPr="00FD2025">
        <w:rPr>
          <w:rFonts w:ascii="Times New Roman" w:hAnsi="Times New Roman" w:cs="Times New Roman"/>
          <w:i/>
          <w:color w:val="222222"/>
          <w:sz w:val="24"/>
          <w:szCs w:val="24"/>
        </w:rPr>
        <w:t xml:space="preserve"> al, 2011)</w:t>
      </w:r>
      <w:r w:rsidR="00462C7F" w:rsidRPr="00FD2025">
        <w:rPr>
          <w:rFonts w:ascii="Times New Roman" w:hAnsi="Times New Roman" w:cs="Times New Roman"/>
          <w:color w:val="222222"/>
          <w:sz w:val="24"/>
          <w:szCs w:val="24"/>
        </w:rPr>
        <w:t>.</w:t>
      </w:r>
    </w:p>
    <w:p w:rsidR="00AF106E" w:rsidRDefault="00AF106E" w:rsidP="00532840">
      <w:pPr>
        <w:spacing w:after="0" w:line="360" w:lineRule="auto"/>
        <w:ind w:firstLine="720"/>
        <w:jc w:val="both"/>
        <w:rPr>
          <w:rFonts w:ascii="Times New Roman" w:hAnsi="Times New Roman" w:cs="Times New Roman"/>
          <w:sz w:val="24"/>
          <w:szCs w:val="24"/>
        </w:rPr>
      </w:pPr>
      <w:r w:rsidRPr="001A1111">
        <w:rPr>
          <w:rFonts w:ascii="Times New Roman" w:hAnsi="Times New Roman" w:cs="Times New Roman"/>
          <w:sz w:val="24"/>
          <w:szCs w:val="24"/>
        </w:rPr>
        <w:t>Η εμμηνοπαυσι</w:t>
      </w:r>
      <w:r>
        <w:rPr>
          <w:rFonts w:ascii="Times New Roman" w:hAnsi="Times New Roman" w:cs="Times New Roman"/>
          <w:sz w:val="24"/>
          <w:szCs w:val="24"/>
        </w:rPr>
        <w:t>α</w:t>
      </w:r>
      <w:r w:rsidRPr="001A1111">
        <w:rPr>
          <w:rFonts w:ascii="Times New Roman" w:hAnsi="Times New Roman" w:cs="Times New Roman"/>
          <w:sz w:val="24"/>
          <w:szCs w:val="24"/>
        </w:rPr>
        <w:t>κή γυναίκα θα πρέπει να διδαχθεί από τον νοσηλευτή την σημασία της σωστής διατροφής, της ανάπαυσης και της άσκησης καθώς και τους κινδύνους από την κατάχρηση ουσιών. Οι παραπομπές σε ομάδες στήριξης και η ατομική συμβουλευτική μπορεί να είναι απαραίτητα για την ενδυνάμωση των μηχανισμών αντιμετώπισης και την αποδοχή των προσωπικών και οικογενειακών αλλαγών, που λαμβάνουν χώρα</w:t>
      </w:r>
      <w:r w:rsidR="00532840">
        <w:rPr>
          <w:rFonts w:ascii="Times New Roman" w:hAnsi="Times New Roman" w:cs="Times New Roman"/>
          <w:sz w:val="24"/>
          <w:szCs w:val="24"/>
        </w:rPr>
        <w:t xml:space="preserve"> </w:t>
      </w:r>
      <w:r w:rsidR="00532840" w:rsidRPr="00B92D96">
        <w:rPr>
          <w:rFonts w:ascii="Times New Roman" w:hAnsi="Times New Roman" w:cs="Times New Roman"/>
          <w:i/>
          <w:sz w:val="24"/>
          <w:szCs w:val="24"/>
        </w:rPr>
        <w:t>(</w:t>
      </w:r>
      <w:r w:rsidR="00532840" w:rsidRPr="00B92D96">
        <w:rPr>
          <w:rFonts w:ascii="Times New Roman" w:hAnsi="Times New Roman" w:cs="Times New Roman"/>
          <w:i/>
          <w:sz w:val="24"/>
          <w:szCs w:val="24"/>
          <w:lang w:val="en-US"/>
        </w:rPr>
        <w:t>Faubion</w:t>
      </w:r>
      <w:r w:rsidR="00532840" w:rsidRPr="00B92D96">
        <w:rPr>
          <w:rFonts w:ascii="Times New Roman" w:hAnsi="Times New Roman" w:cs="Times New Roman"/>
          <w:i/>
          <w:sz w:val="24"/>
          <w:szCs w:val="24"/>
        </w:rPr>
        <w:t xml:space="preserve"> </w:t>
      </w:r>
      <w:r w:rsidR="00532840" w:rsidRPr="00B92D96">
        <w:rPr>
          <w:rFonts w:ascii="Times New Roman" w:hAnsi="Times New Roman" w:cs="Times New Roman"/>
          <w:i/>
          <w:sz w:val="24"/>
          <w:szCs w:val="24"/>
          <w:lang w:val="en-US"/>
        </w:rPr>
        <w:t>et</w:t>
      </w:r>
      <w:r w:rsidR="00532840" w:rsidRPr="00B92D96">
        <w:rPr>
          <w:rFonts w:ascii="Times New Roman" w:hAnsi="Times New Roman" w:cs="Times New Roman"/>
          <w:i/>
          <w:sz w:val="24"/>
          <w:szCs w:val="24"/>
        </w:rPr>
        <w:t xml:space="preserve"> </w:t>
      </w:r>
      <w:r w:rsidR="00532840" w:rsidRPr="00B92D96">
        <w:rPr>
          <w:rFonts w:ascii="Times New Roman" w:hAnsi="Times New Roman" w:cs="Times New Roman"/>
          <w:i/>
          <w:sz w:val="24"/>
          <w:szCs w:val="24"/>
          <w:lang w:val="en-US"/>
        </w:rPr>
        <w:t>al</w:t>
      </w:r>
      <w:r w:rsidR="00532840" w:rsidRPr="00B92D96">
        <w:rPr>
          <w:rFonts w:ascii="Times New Roman" w:hAnsi="Times New Roman" w:cs="Times New Roman"/>
          <w:i/>
          <w:sz w:val="24"/>
          <w:szCs w:val="24"/>
        </w:rPr>
        <w:t>., 2015)</w:t>
      </w:r>
      <w:r w:rsidRPr="001A1111">
        <w:rPr>
          <w:rFonts w:ascii="Times New Roman" w:hAnsi="Times New Roman" w:cs="Times New Roman"/>
          <w:sz w:val="24"/>
          <w:szCs w:val="24"/>
        </w:rPr>
        <w:t xml:space="preserve">. </w:t>
      </w:r>
    </w:p>
    <w:p w:rsidR="00AF106E" w:rsidRPr="001A1111" w:rsidRDefault="00AF106E" w:rsidP="00532840">
      <w:pPr>
        <w:spacing w:after="0" w:line="360" w:lineRule="auto"/>
        <w:ind w:firstLine="720"/>
        <w:jc w:val="both"/>
        <w:rPr>
          <w:rFonts w:ascii="Times New Roman" w:hAnsi="Times New Roman" w:cs="Times New Roman"/>
          <w:sz w:val="24"/>
          <w:szCs w:val="24"/>
        </w:rPr>
      </w:pPr>
      <w:r w:rsidRPr="001A1111">
        <w:rPr>
          <w:rFonts w:ascii="Times New Roman" w:hAnsi="Times New Roman" w:cs="Times New Roman"/>
          <w:sz w:val="24"/>
          <w:szCs w:val="24"/>
        </w:rPr>
        <w:t>Ακολουθώντας λοιπόν τις οδηγίες του νοσηλευτή και πάντα με την καθοδήγηση των γιατρών, η εμμηνοπαυσι</w:t>
      </w:r>
      <w:r>
        <w:rPr>
          <w:rFonts w:ascii="Times New Roman" w:hAnsi="Times New Roman" w:cs="Times New Roman"/>
          <w:sz w:val="24"/>
          <w:szCs w:val="24"/>
        </w:rPr>
        <w:t>α</w:t>
      </w:r>
      <w:r w:rsidRPr="001A1111">
        <w:rPr>
          <w:rFonts w:ascii="Times New Roman" w:hAnsi="Times New Roman" w:cs="Times New Roman"/>
          <w:sz w:val="24"/>
          <w:szCs w:val="24"/>
        </w:rPr>
        <w:t>κή γυναίκα θα πρέπει να προβεί σε συγκεκριμένες</w:t>
      </w:r>
      <w:r w:rsidR="00532840">
        <w:rPr>
          <w:rFonts w:ascii="Times New Roman" w:hAnsi="Times New Roman" w:cs="Times New Roman"/>
          <w:sz w:val="24"/>
          <w:szCs w:val="24"/>
        </w:rPr>
        <w:t xml:space="preserve"> </w:t>
      </w:r>
      <w:r w:rsidRPr="001A1111">
        <w:rPr>
          <w:rFonts w:ascii="Times New Roman" w:hAnsi="Times New Roman" w:cs="Times New Roman"/>
          <w:sz w:val="24"/>
          <w:szCs w:val="24"/>
        </w:rPr>
        <w:t xml:space="preserve"> πράξεις που προάγουν την υγεία </w:t>
      </w:r>
      <w:r>
        <w:rPr>
          <w:rFonts w:ascii="Times New Roman" w:hAnsi="Times New Roman" w:cs="Times New Roman"/>
          <w:sz w:val="24"/>
          <w:szCs w:val="24"/>
        </w:rPr>
        <w:t xml:space="preserve">της </w:t>
      </w:r>
      <w:r w:rsidR="00532840">
        <w:rPr>
          <w:rFonts w:ascii="Times New Roman" w:hAnsi="Times New Roman" w:cs="Times New Roman"/>
          <w:sz w:val="24"/>
          <w:szCs w:val="24"/>
        </w:rPr>
        <w:t xml:space="preserve">τόσο σωματική, όσο και ψυχική. </w:t>
      </w:r>
      <w:r w:rsidRPr="001A1111">
        <w:rPr>
          <w:rFonts w:ascii="Times New Roman" w:hAnsi="Times New Roman" w:cs="Times New Roman"/>
          <w:sz w:val="24"/>
          <w:szCs w:val="24"/>
        </w:rPr>
        <w:t>Ο νοσηλευτής παίζει σημαντικό ρόλο στην προαγωγή της υγείας της εμμηνοπαυσι</w:t>
      </w:r>
      <w:r>
        <w:rPr>
          <w:rFonts w:ascii="Times New Roman" w:hAnsi="Times New Roman" w:cs="Times New Roman"/>
          <w:sz w:val="24"/>
          <w:szCs w:val="24"/>
        </w:rPr>
        <w:t>α</w:t>
      </w:r>
      <w:r w:rsidRPr="001A1111">
        <w:rPr>
          <w:rFonts w:ascii="Times New Roman" w:hAnsi="Times New Roman" w:cs="Times New Roman"/>
          <w:sz w:val="24"/>
          <w:szCs w:val="24"/>
        </w:rPr>
        <w:t>κής γυναίκας,</w:t>
      </w:r>
      <w:r>
        <w:rPr>
          <w:rFonts w:ascii="Times New Roman" w:hAnsi="Times New Roman" w:cs="Times New Roman"/>
          <w:sz w:val="24"/>
          <w:szCs w:val="24"/>
        </w:rPr>
        <w:t xml:space="preserve"> </w:t>
      </w:r>
      <w:r w:rsidRPr="001A1111">
        <w:rPr>
          <w:rFonts w:ascii="Times New Roman" w:hAnsi="Times New Roman" w:cs="Times New Roman"/>
          <w:sz w:val="24"/>
          <w:szCs w:val="24"/>
        </w:rPr>
        <w:t>διδάσκοντας</w:t>
      </w:r>
      <w:r>
        <w:rPr>
          <w:rFonts w:ascii="Times New Roman" w:hAnsi="Times New Roman" w:cs="Times New Roman"/>
          <w:sz w:val="24"/>
          <w:szCs w:val="24"/>
        </w:rPr>
        <w:t xml:space="preserve"> και</w:t>
      </w:r>
      <w:r w:rsidRPr="001A1111">
        <w:rPr>
          <w:rFonts w:ascii="Times New Roman" w:hAnsi="Times New Roman" w:cs="Times New Roman"/>
          <w:sz w:val="24"/>
          <w:szCs w:val="24"/>
        </w:rPr>
        <w:t xml:space="preserve"> λειτουργώντας ως πρότυπο και ενθαρρύνοντας την ανάληψη ευθύνης για αυτοφροντίδα</w:t>
      </w:r>
      <w:r w:rsidR="00B92D96" w:rsidRPr="00B92D96">
        <w:rPr>
          <w:rFonts w:ascii="Times New Roman" w:hAnsi="Times New Roman" w:cs="Times New Roman"/>
          <w:sz w:val="24"/>
          <w:szCs w:val="24"/>
        </w:rPr>
        <w:t xml:space="preserve"> </w:t>
      </w:r>
      <w:r w:rsidR="00B92D96" w:rsidRPr="00B92D96">
        <w:rPr>
          <w:rFonts w:ascii="Times New Roman" w:hAnsi="Times New Roman" w:cs="Times New Roman"/>
          <w:i/>
          <w:sz w:val="24"/>
          <w:szCs w:val="24"/>
        </w:rPr>
        <w:t>(</w:t>
      </w:r>
      <w:r w:rsidR="00B92D96" w:rsidRPr="00B92D96">
        <w:rPr>
          <w:rFonts w:ascii="Times New Roman" w:hAnsi="Times New Roman" w:cs="Times New Roman"/>
          <w:i/>
          <w:sz w:val="24"/>
          <w:szCs w:val="24"/>
          <w:lang w:val="en-US"/>
        </w:rPr>
        <w:t>Faubion</w:t>
      </w:r>
      <w:r w:rsidR="00B92D96" w:rsidRPr="00B92D96">
        <w:rPr>
          <w:rFonts w:ascii="Times New Roman" w:hAnsi="Times New Roman" w:cs="Times New Roman"/>
          <w:i/>
          <w:sz w:val="24"/>
          <w:szCs w:val="24"/>
        </w:rPr>
        <w:t xml:space="preserve"> </w:t>
      </w:r>
      <w:r w:rsidR="00B92D96" w:rsidRPr="00B92D96">
        <w:rPr>
          <w:rFonts w:ascii="Times New Roman" w:hAnsi="Times New Roman" w:cs="Times New Roman"/>
          <w:i/>
          <w:sz w:val="24"/>
          <w:szCs w:val="24"/>
          <w:lang w:val="en-US"/>
        </w:rPr>
        <w:t>et</w:t>
      </w:r>
      <w:r w:rsidR="00B92D96" w:rsidRPr="00B92D96">
        <w:rPr>
          <w:rFonts w:ascii="Times New Roman" w:hAnsi="Times New Roman" w:cs="Times New Roman"/>
          <w:i/>
          <w:sz w:val="24"/>
          <w:szCs w:val="24"/>
        </w:rPr>
        <w:t xml:space="preserve"> </w:t>
      </w:r>
      <w:r w:rsidR="00B92D96" w:rsidRPr="00B92D96">
        <w:rPr>
          <w:rFonts w:ascii="Times New Roman" w:hAnsi="Times New Roman" w:cs="Times New Roman"/>
          <w:i/>
          <w:sz w:val="24"/>
          <w:szCs w:val="24"/>
          <w:lang w:val="en-US"/>
        </w:rPr>
        <w:t>al</w:t>
      </w:r>
      <w:r w:rsidR="00B92D96" w:rsidRPr="00B92D96">
        <w:rPr>
          <w:rFonts w:ascii="Times New Roman" w:hAnsi="Times New Roman" w:cs="Times New Roman"/>
          <w:i/>
          <w:sz w:val="24"/>
          <w:szCs w:val="24"/>
        </w:rPr>
        <w:t>., 2015)</w:t>
      </w:r>
      <w:r w:rsidRPr="001A1111">
        <w:rPr>
          <w:rFonts w:ascii="Times New Roman" w:hAnsi="Times New Roman" w:cs="Times New Roman"/>
          <w:sz w:val="24"/>
          <w:szCs w:val="24"/>
        </w:rPr>
        <w:t>.</w:t>
      </w:r>
    </w:p>
    <w:p w:rsidR="00AF106E" w:rsidRPr="001A1111" w:rsidRDefault="00AF106E" w:rsidP="00AF106E">
      <w:pPr>
        <w:spacing w:after="0" w:line="360" w:lineRule="auto"/>
        <w:ind w:firstLine="720"/>
        <w:jc w:val="both"/>
        <w:rPr>
          <w:rFonts w:ascii="Times New Roman" w:hAnsi="Times New Roman" w:cs="Times New Roman"/>
          <w:sz w:val="24"/>
          <w:szCs w:val="24"/>
        </w:rPr>
      </w:pPr>
      <w:r w:rsidRPr="001A1111">
        <w:rPr>
          <w:rFonts w:ascii="Times New Roman" w:hAnsi="Times New Roman" w:cs="Times New Roman"/>
          <w:sz w:val="24"/>
          <w:szCs w:val="24"/>
        </w:rPr>
        <w:lastRenderedPageBreak/>
        <w:t>Οι δραστηριότητες που συστήνονται για την προαγωγή της υγείας είναι οι ακόλουθες:</w:t>
      </w:r>
    </w:p>
    <w:p w:rsidR="00AF106E" w:rsidRDefault="00AF106E" w:rsidP="001B05E3">
      <w:pPr>
        <w:pStyle w:val="a7"/>
        <w:numPr>
          <w:ilvl w:val="0"/>
          <w:numId w:val="9"/>
        </w:numPr>
        <w:spacing w:after="160" w:line="360" w:lineRule="auto"/>
        <w:jc w:val="both"/>
        <w:rPr>
          <w:rFonts w:ascii="Times New Roman" w:hAnsi="Times New Roman" w:cs="Times New Roman"/>
          <w:sz w:val="24"/>
          <w:szCs w:val="24"/>
        </w:rPr>
      </w:pPr>
      <w:r w:rsidRPr="0065675F">
        <w:rPr>
          <w:rFonts w:ascii="Times New Roman" w:hAnsi="Times New Roman" w:cs="Times New Roman"/>
          <w:sz w:val="24"/>
          <w:szCs w:val="24"/>
        </w:rPr>
        <w:t>Εξέταση μαστών από επαγγελματία υγείας μία φορά τον χρόνο</w:t>
      </w:r>
    </w:p>
    <w:p w:rsidR="00AF106E" w:rsidRDefault="00AF106E" w:rsidP="001B05E3">
      <w:pPr>
        <w:pStyle w:val="a7"/>
        <w:numPr>
          <w:ilvl w:val="0"/>
          <w:numId w:val="9"/>
        </w:numPr>
        <w:spacing w:after="160" w:line="360" w:lineRule="auto"/>
        <w:jc w:val="both"/>
        <w:rPr>
          <w:rFonts w:ascii="Times New Roman" w:hAnsi="Times New Roman" w:cs="Times New Roman"/>
          <w:sz w:val="24"/>
          <w:szCs w:val="24"/>
        </w:rPr>
      </w:pPr>
      <w:r w:rsidRPr="0065675F">
        <w:rPr>
          <w:rFonts w:ascii="Times New Roman" w:hAnsi="Times New Roman" w:cs="Times New Roman"/>
          <w:sz w:val="24"/>
          <w:szCs w:val="24"/>
        </w:rPr>
        <w:t>Αυτοεξέταση μαστών κάθε μήνα</w:t>
      </w:r>
    </w:p>
    <w:p w:rsidR="00AF106E" w:rsidRDefault="00AF106E" w:rsidP="001B05E3">
      <w:pPr>
        <w:pStyle w:val="a7"/>
        <w:numPr>
          <w:ilvl w:val="0"/>
          <w:numId w:val="9"/>
        </w:numPr>
        <w:spacing w:after="160" w:line="360" w:lineRule="auto"/>
        <w:jc w:val="both"/>
        <w:rPr>
          <w:rFonts w:ascii="Times New Roman" w:hAnsi="Times New Roman" w:cs="Times New Roman"/>
          <w:sz w:val="24"/>
          <w:szCs w:val="24"/>
        </w:rPr>
      </w:pPr>
      <w:r w:rsidRPr="0065675F">
        <w:rPr>
          <w:rFonts w:ascii="Times New Roman" w:hAnsi="Times New Roman" w:cs="Times New Roman"/>
          <w:sz w:val="24"/>
          <w:szCs w:val="24"/>
        </w:rPr>
        <w:t>Μαστογραφία μετά από σύσταση επαγγελματία υγείας και μετά την ηλικία των 5</w:t>
      </w:r>
      <w:r>
        <w:rPr>
          <w:rFonts w:ascii="Times New Roman" w:hAnsi="Times New Roman" w:cs="Times New Roman"/>
          <w:sz w:val="24"/>
          <w:szCs w:val="24"/>
        </w:rPr>
        <w:t xml:space="preserve"> </w:t>
      </w:r>
      <w:r w:rsidRPr="0065675F">
        <w:rPr>
          <w:rFonts w:ascii="Times New Roman" w:hAnsi="Times New Roman" w:cs="Times New Roman"/>
          <w:sz w:val="24"/>
          <w:szCs w:val="24"/>
        </w:rPr>
        <w:t>μία φορά τον χρόνο</w:t>
      </w:r>
    </w:p>
    <w:p w:rsidR="00AF106E" w:rsidRDefault="00AF106E" w:rsidP="001B05E3">
      <w:pPr>
        <w:pStyle w:val="a7"/>
        <w:numPr>
          <w:ilvl w:val="0"/>
          <w:numId w:val="9"/>
        </w:numPr>
        <w:spacing w:after="160" w:line="360" w:lineRule="auto"/>
        <w:jc w:val="both"/>
        <w:rPr>
          <w:rFonts w:ascii="Times New Roman" w:hAnsi="Times New Roman" w:cs="Times New Roman"/>
          <w:sz w:val="24"/>
          <w:szCs w:val="24"/>
        </w:rPr>
      </w:pPr>
      <w:r w:rsidRPr="0065675F">
        <w:rPr>
          <w:rFonts w:ascii="Times New Roman" w:hAnsi="Times New Roman" w:cs="Times New Roman"/>
          <w:sz w:val="24"/>
          <w:szCs w:val="24"/>
        </w:rPr>
        <w:t>Τεστ Παπανικολάου μία φορά τον χρόνο</w:t>
      </w:r>
    </w:p>
    <w:p w:rsidR="00AF106E" w:rsidRDefault="00AF106E" w:rsidP="001B05E3">
      <w:pPr>
        <w:pStyle w:val="a7"/>
        <w:numPr>
          <w:ilvl w:val="0"/>
          <w:numId w:val="9"/>
        </w:numPr>
        <w:spacing w:after="160" w:line="360" w:lineRule="auto"/>
        <w:jc w:val="both"/>
        <w:rPr>
          <w:rFonts w:ascii="Times New Roman" w:hAnsi="Times New Roman" w:cs="Times New Roman"/>
          <w:sz w:val="24"/>
          <w:szCs w:val="24"/>
        </w:rPr>
      </w:pPr>
      <w:r w:rsidRPr="0065675F">
        <w:rPr>
          <w:rFonts w:ascii="Times New Roman" w:hAnsi="Times New Roman" w:cs="Times New Roman"/>
          <w:sz w:val="24"/>
          <w:szCs w:val="24"/>
        </w:rPr>
        <w:t>Μετά από τρία ή περισσότερα διαδοχικά τεστ, το τέστ Παπανικολάου μπορεί να γίνεται λιγότερο συχνά, κατά την κρίση πάντα του επαγγελματία υγείας</w:t>
      </w:r>
    </w:p>
    <w:p w:rsidR="00AF106E" w:rsidRDefault="00AF106E" w:rsidP="001B05E3">
      <w:pPr>
        <w:pStyle w:val="a7"/>
        <w:numPr>
          <w:ilvl w:val="0"/>
          <w:numId w:val="9"/>
        </w:numPr>
        <w:spacing w:after="160" w:line="360" w:lineRule="auto"/>
        <w:jc w:val="both"/>
        <w:rPr>
          <w:rFonts w:ascii="Times New Roman" w:hAnsi="Times New Roman" w:cs="Times New Roman"/>
          <w:sz w:val="24"/>
          <w:szCs w:val="24"/>
        </w:rPr>
      </w:pPr>
      <w:r w:rsidRPr="0065675F">
        <w:rPr>
          <w:rFonts w:ascii="Times New Roman" w:hAnsi="Times New Roman" w:cs="Times New Roman"/>
          <w:sz w:val="24"/>
          <w:szCs w:val="24"/>
        </w:rPr>
        <w:t>Πλήρη φυσική εξέταση κάθε δύο χρόνι</w:t>
      </w:r>
      <w:r>
        <w:rPr>
          <w:rFonts w:ascii="Times New Roman" w:hAnsi="Times New Roman" w:cs="Times New Roman"/>
          <w:sz w:val="24"/>
          <w:szCs w:val="24"/>
        </w:rPr>
        <w:t>α</w:t>
      </w:r>
    </w:p>
    <w:p w:rsidR="00AF106E" w:rsidRDefault="00AF106E" w:rsidP="001B05E3">
      <w:pPr>
        <w:pStyle w:val="a7"/>
        <w:numPr>
          <w:ilvl w:val="0"/>
          <w:numId w:val="9"/>
        </w:numPr>
        <w:spacing w:after="160" w:line="360" w:lineRule="auto"/>
        <w:jc w:val="both"/>
        <w:rPr>
          <w:rFonts w:ascii="Times New Roman" w:hAnsi="Times New Roman" w:cs="Times New Roman"/>
          <w:sz w:val="24"/>
          <w:szCs w:val="24"/>
        </w:rPr>
      </w:pPr>
      <w:r w:rsidRPr="0065675F">
        <w:rPr>
          <w:rFonts w:ascii="Times New Roman" w:hAnsi="Times New Roman" w:cs="Times New Roman"/>
          <w:sz w:val="24"/>
          <w:szCs w:val="24"/>
        </w:rPr>
        <w:t>Ετήσια οδοντιατρική εξέταση</w:t>
      </w:r>
    </w:p>
    <w:p w:rsidR="00AF106E" w:rsidRDefault="00AF106E" w:rsidP="001B05E3">
      <w:pPr>
        <w:pStyle w:val="a7"/>
        <w:numPr>
          <w:ilvl w:val="0"/>
          <w:numId w:val="9"/>
        </w:numPr>
        <w:spacing w:after="160" w:line="360" w:lineRule="auto"/>
        <w:jc w:val="both"/>
        <w:rPr>
          <w:rFonts w:ascii="Times New Roman" w:hAnsi="Times New Roman" w:cs="Times New Roman"/>
          <w:sz w:val="24"/>
          <w:szCs w:val="24"/>
        </w:rPr>
      </w:pPr>
      <w:r w:rsidRPr="0065675F">
        <w:rPr>
          <w:rFonts w:ascii="Times New Roman" w:hAnsi="Times New Roman" w:cs="Times New Roman"/>
          <w:sz w:val="24"/>
          <w:szCs w:val="24"/>
        </w:rPr>
        <w:t>Οφθαλμολογική εξέταση κάθε ένα με δύο χρόνια, συμπεριλαμβανομένης της εξέτασης για γλαύκωμα</w:t>
      </w:r>
    </w:p>
    <w:p w:rsidR="00AF106E" w:rsidRDefault="00AF106E" w:rsidP="001B05E3">
      <w:pPr>
        <w:pStyle w:val="a7"/>
        <w:numPr>
          <w:ilvl w:val="0"/>
          <w:numId w:val="9"/>
        </w:numPr>
        <w:spacing w:after="160" w:line="360" w:lineRule="auto"/>
        <w:jc w:val="both"/>
        <w:rPr>
          <w:rFonts w:ascii="Times New Roman" w:hAnsi="Times New Roman" w:cs="Times New Roman"/>
          <w:sz w:val="24"/>
          <w:szCs w:val="24"/>
        </w:rPr>
      </w:pPr>
      <w:r w:rsidRPr="0065675F">
        <w:rPr>
          <w:rFonts w:ascii="Times New Roman" w:hAnsi="Times New Roman" w:cs="Times New Roman"/>
          <w:sz w:val="24"/>
          <w:szCs w:val="24"/>
        </w:rPr>
        <w:t>Διατήρηση της τρέχουσας ανοσοποίησης</w:t>
      </w:r>
    </w:p>
    <w:p w:rsidR="00AF106E" w:rsidRDefault="00AF106E" w:rsidP="001B05E3">
      <w:pPr>
        <w:pStyle w:val="a7"/>
        <w:numPr>
          <w:ilvl w:val="0"/>
          <w:numId w:val="9"/>
        </w:numPr>
        <w:spacing w:after="160" w:line="360" w:lineRule="auto"/>
        <w:jc w:val="both"/>
        <w:rPr>
          <w:rFonts w:ascii="Times New Roman" w:hAnsi="Times New Roman" w:cs="Times New Roman"/>
          <w:sz w:val="24"/>
          <w:szCs w:val="24"/>
        </w:rPr>
      </w:pPr>
      <w:r w:rsidRPr="0065675F">
        <w:rPr>
          <w:rFonts w:ascii="Times New Roman" w:hAnsi="Times New Roman" w:cs="Times New Roman"/>
          <w:sz w:val="24"/>
          <w:szCs w:val="24"/>
        </w:rPr>
        <w:t>Ετήσια εξέταση κοπράνων για την παρουσία αίματος</w:t>
      </w:r>
    </w:p>
    <w:p w:rsidR="00AF106E" w:rsidRDefault="00AF106E" w:rsidP="001B05E3">
      <w:pPr>
        <w:pStyle w:val="a7"/>
        <w:numPr>
          <w:ilvl w:val="0"/>
          <w:numId w:val="9"/>
        </w:numPr>
        <w:spacing w:after="160" w:line="360" w:lineRule="auto"/>
        <w:jc w:val="both"/>
        <w:rPr>
          <w:rFonts w:ascii="Times New Roman" w:hAnsi="Times New Roman" w:cs="Times New Roman"/>
          <w:sz w:val="24"/>
          <w:szCs w:val="24"/>
        </w:rPr>
      </w:pPr>
      <w:r w:rsidRPr="0065675F">
        <w:rPr>
          <w:rFonts w:ascii="Times New Roman" w:hAnsi="Times New Roman" w:cs="Times New Roman"/>
          <w:sz w:val="24"/>
          <w:szCs w:val="24"/>
        </w:rPr>
        <w:t>Δακτυλική εξέταση του ορθού κάθε χρόνο</w:t>
      </w:r>
    </w:p>
    <w:p w:rsidR="00AF106E" w:rsidRPr="00374DCA" w:rsidRDefault="00AF106E" w:rsidP="001B05E3">
      <w:pPr>
        <w:pStyle w:val="a7"/>
        <w:numPr>
          <w:ilvl w:val="0"/>
          <w:numId w:val="9"/>
        </w:numPr>
        <w:spacing w:after="0" w:line="360" w:lineRule="auto"/>
        <w:jc w:val="both"/>
        <w:rPr>
          <w:rFonts w:ascii="Times New Roman" w:hAnsi="Times New Roman" w:cs="Times New Roman"/>
          <w:sz w:val="24"/>
          <w:szCs w:val="24"/>
        </w:rPr>
      </w:pPr>
      <w:r w:rsidRPr="0065675F">
        <w:rPr>
          <w:rFonts w:ascii="Times New Roman" w:hAnsi="Times New Roman" w:cs="Times New Roman"/>
          <w:sz w:val="24"/>
          <w:szCs w:val="24"/>
        </w:rPr>
        <w:t>Προσυμπτωματικός έλεγχος για καρκίνο</w:t>
      </w:r>
    </w:p>
    <w:p w:rsidR="00AF106E" w:rsidRDefault="00AF106E" w:rsidP="00AF106E">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Επίσης, κ</w:t>
      </w:r>
      <w:r w:rsidRPr="001A1111">
        <w:rPr>
          <w:rFonts w:ascii="Times New Roman" w:hAnsi="Times New Roman" w:cs="Times New Roman"/>
          <w:sz w:val="24"/>
          <w:szCs w:val="24"/>
        </w:rPr>
        <w:t>αθώς η γυναίκα πλησιάζει στην εμμηνόπαυση χρειάζεται να υποβάλλεται τακτικά σε μία ποικιλία ιατρικών εξετάσεων. Κάποιες από τις εξετάσεις που πραγματοποιού</w:t>
      </w:r>
      <w:r>
        <w:rPr>
          <w:rFonts w:ascii="Times New Roman" w:hAnsi="Times New Roman" w:cs="Times New Roman"/>
          <w:sz w:val="24"/>
          <w:szCs w:val="24"/>
        </w:rPr>
        <w:t>ντ</w:t>
      </w:r>
      <w:r w:rsidRPr="001A1111">
        <w:rPr>
          <w:rFonts w:ascii="Times New Roman" w:hAnsi="Times New Roman" w:cs="Times New Roman"/>
          <w:sz w:val="24"/>
          <w:szCs w:val="24"/>
        </w:rPr>
        <w:t>αι στο παρελθόν θα πρέπει να γίνονται πιο τακτικά, ενώ μπορεί να προστεθούν και καινούριες λόγω της αλλαγής που έχει υποστεί ένεκα της εμμηνόπαυσης.</w:t>
      </w:r>
      <w:r>
        <w:rPr>
          <w:rFonts w:ascii="Times New Roman" w:hAnsi="Times New Roman" w:cs="Times New Roman"/>
          <w:sz w:val="24"/>
          <w:szCs w:val="24"/>
        </w:rPr>
        <w:t xml:space="preserve"> </w:t>
      </w:r>
      <w:r w:rsidRPr="001A1111">
        <w:rPr>
          <w:rFonts w:ascii="Times New Roman" w:hAnsi="Times New Roman" w:cs="Times New Roman"/>
          <w:sz w:val="24"/>
          <w:szCs w:val="24"/>
        </w:rPr>
        <w:t>Διαδικασίες όπως η κολποσκόπηση,</w:t>
      </w:r>
      <w:r>
        <w:rPr>
          <w:rFonts w:ascii="Times New Roman" w:hAnsi="Times New Roman" w:cs="Times New Roman"/>
          <w:sz w:val="24"/>
          <w:szCs w:val="24"/>
        </w:rPr>
        <w:t xml:space="preserve"> </w:t>
      </w:r>
      <w:r w:rsidRPr="001A1111">
        <w:rPr>
          <w:rFonts w:ascii="Times New Roman" w:hAnsi="Times New Roman" w:cs="Times New Roman"/>
          <w:sz w:val="24"/>
          <w:szCs w:val="24"/>
        </w:rPr>
        <w:t>μπορεί να είναι απαραίτητες, εφόσον στους ελέγχους ρουτίνας διαπιστωθούν κάποιες ανωμαλίες</w:t>
      </w:r>
      <w:r w:rsidR="00532840">
        <w:rPr>
          <w:rFonts w:ascii="Times New Roman" w:hAnsi="Times New Roman" w:cs="Times New Roman"/>
          <w:sz w:val="24"/>
          <w:szCs w:val="24"/>
        </w:rPr>
        <w:t xml:space="preserve"> </w:t>
      </w:r>
      <w:r w:rsidR="00532840" w:rsidRPr="00B92D96">
        <w:rPr>
          <w:rFonts w:ascii="Times New Roman" w:hAnsi="Times New Roman" w:cs="Times New Roman"/>
          <w:i/>
          <w:sz w:val="24"/>
          <w:szCs w:val="24"/>
        </w:rPr>
        <w:t>(</w:t>
      </w:r>
      <w:r w:rsidR="00532840" w:rsidRPr="00B92D96">
        <w:rPr>
          <w:rFonts w:ascii="Times New Roman" w:hAnsi="Times New Roman" w:cs="Times New Roman"/>
          <w:i/>
          <w:sz w:val="24"/>
          <w:szCs w:val="24"/>
          <w:lang w:val="en-US"/>
        </w:rPr>
        <w:t>Faubion</w:t>
      </w:r>
      <w:r w:rsidR="00532840" w:rsidRPr="00B92D96">
        <w:rPr>
          <w:rFonts w:ascii="Times New Roman" w:hAnsi="Times New Roman" w:cs="Times New Roman"/>
          <w:i/>
          <w:sz w:val="24"/>
          <w:szCs w:val="24"/>
        </w:rPr>
        <w:t xml:space="preserve"> </w:t>
      </w:r>
      <w:r w:rsidR="00532840" w:rsidRPr="00B92D96">
        <w:rPr>
          <w:rFonts w:ascii="Times New Roman" w:hAnsi="Times New Roman" w:cs="Times New Roman"/>
          <w:i/>
          <w:sz w:val="24"/>
          <w:szCs w:val="24"/>
          <w:lang w:val="en-US"/>
        </w:rPr>
        <w:t>et</w:t>
      </w:r>
      <w:r w:rsidR="00532840" w:rsidRPr="00B92D96">
        <w:rPr>
          <w:rFonts w:ascii="Times New Roman" w:hAnsi="Times New Roman" w:cs="Times New Roman"/>
          <w:i/>
          <w:sz w:val="24"/>
          <w:szCs w:val="24"/>
        </w:rPr>
        <w:t xml:space="preserve"> </w:t>
      </w:r>
      <w:r w:rsidR="00532840" w:rsidRPr="00B92D96">
        <w:rPr>
          <w:rFonts w:ascii="Times New Roman" w:hAnsi="Times New Roman" w:cs="Times New Roman"/>
          <w:i/>
          <w:sz w:val="24"/>
          <w:szCs w:val="24"/>
          <w:lang w:val="en-US"/>
        </w:rPr>
        <w:t>al</w:t>
      </w:r>
      <w:r w:rsidR="00532840" w:rsidRPr="00B92D96">
        <w:rPr>
          <w:rFonts w:ascii="Times New Roman" w:hAnsi="Times New Roman" w:cs="Times New Roman"/>
          <w:i/>
          <w:sz w:val="24"/>
          <w:szCs w:val="24"/>
        </w:rPr>
        <w:t>., 2015)</w:t>
      </w:r>
      <w:r w:rsidRPr="001A1111">
        <w:rPr>
          <w:rFonts w:ascii="Times New Roman" w:hAnsi="Times New Roman" w:cs="Times New Roman"/>
          <w:sz w:val="24"/>
          <w:szCs w:val="24"/>
        </w:rPr>
        <w:t xml:space="preserve">. </w:t>
      </w:r>
    </w:p>
    <w:p w:rsidR="00AF106E" w:rsidRDefault="00AF106E" w:rsidP="00AF106E">
      <w:pPr>
        <w:spacing w:after="0" w:line="360" w:lineRule="auto"/>
        <w:ind w:firstLine="720"/>
        <w:jc w:val="both"/>
        <w:rPr>
          <w:rFonts w:ascii="Times New Roman" w:hAnsi="Times New Roman" w:cs="Times New Roman"/>
          <w:sz w:val="24"/>
          <w:szCs w:val="24"/>
        </w:rPr>
      </w:pPr>
      <w:r w:rsidRPr="001A1111">
        <w:rPr>
          <w:rFonts w:ascii="Times New Roman" w:hAnsi="Times New Roman" w:cs="Times New Roman"/>
          <w:sz w:val="24"/>
          <w:szCs w:val="24"/>
        </w:rPr>
        <w:t>Μία μεγάλη ομάδα ανθρώπων θα συμβάλλουν στον έλεγχο της υγείας της γυναίκας, με πρωταρχικό ρόλο να κατέχει ο ίδιος της ο εαυτός. Ακολουθεί ο γιατρός, ο γυναικολόγος, ο ακτινολόγος που θα διαβάσει το μαστ</w:t>
      </w:r>
      <w:r w:rsidR="00EA7042">
        <w:rPr>
          <w:rFonts w:ascii="Times New Roman" w:hAnsi="Times New Roman" w:cs="Times New Roman"/>
          <w:sz w:val="24"/>
          <w:szCs w:val="24"/>
        </w:rPr>
        <w:t>ογραφία</w:t>
      </w:r>
      <w:r w:rsidRPr="001A1111">
        <w:rPr>
          <w:rFonts w:ascii="Times New Roman" w:hAnsi="Times New Roman" w:cs="Times New Roman"/>
          <w:sz w:val="24"/>
          <w:szCs w:val="24"/>
        </w:rPr>
        <w:t>,</w:t>
      </w:r>
      <w:r>
        <w:rPr>
          <w:rFonts w:ascii="Times New Roman" w:hAnsi="Times New Roman" w:cs="Times New Roman"/>
          <w:sz w:val="24"/>
          <w:szCs w:val="24"/>
        </w:rPr>
        <w:t xml:space="preserve"> </w:t>
      </w:r>
      <w:r w:rsidRPr="001A1111">
        <w:rPr>
          <w:rFonts w:ascii="Times New Roman" w:hAnsi="Times New Roman" w:cs="Times New Roman"/>
          <w:sz w:val="24"/>
          <w:szCs w:val="24"/>
        </w:rPr>
        <w:t>ο κυτταρολόγος ο οποίος θα μελετήσει το κολπικό επίχρισμα κ.ο.κ</w:t>
      </w:r>
      <w:r w:rsidR="00532840">
        <w:rPr>
          <w:rFonts w:ascii="Times New Roman" w:hAnsi="Times New Roman" w:cs="Times New Roman"/>
          <w:sz w:val="24"/>
          <w:szCs w:val="24"/>
        </w:rPr>
        <w:t xml:space="preserve"> </w:t>
      </w:r>
      <w:r w:rsidR="00532840" w:rsidRPr="00B92D96">
        <w:rPr>
          <w:rFonts w:ascii="Times New Roman" w:hAnsi="Times New Roman" w:cs="Times New Roman"/>
          <w:i/>
          <w:sz w:val="24"/>
          <w:szCs w:val="24"/>
        </w:rPr>
        <w:t>(</w:t>
      </w:r>
      <w:r w:rsidR="00532840" w:rsidRPr="00B92D96">
        <w:rPr>
          <w:rFonts w:ascii="Times New Roman" w:hAnsi="Times New Roman" w:cs="Times New Roman"/>
          <w:i/>
          <w:sz w:val="24"/>
          <w:szCs w:val="24"/>
          <w:lang w:val="en-US"/>
        </w:rPr>
        <w:t>Faubion</w:t>
      </w:r>
      <w:r w:rsidR="00532840" w:rsidRPr="00B92D96">
        <w:rPr>
          <w:rFonts w:ascii="Times New Roman" w:hAnsi="Times New Roman" w:cs="Times New Roman"/>
          <w:i/>
          <w:sz w:val="24"/>
          <w:szCs w:val="24"/>
        </w:rPr>
        <w:t xml:space="preserve"> </w:t>
      </w:r>
      <w:r w:rsidR="00532840" w:rsidRPr="00B92D96">
        <w:rPr>
          <w:rFonts w:ascii="Times New Roman" w:hAnsi="Times New Roman" w:cs="Times New Roman"/>
          <w:i/>
          <w:sz w:val="24"/>
          <w:szCs w:val="24"/>
          <w:lang w:val="en-US"/>
        </w:rPr>
        <w:t>et</w:t>
      </w:r>
      <w:r w:rsidR="00532840" w:rsidRPr="00B92D96">
        <w:rPr>
          <w:rFonts w:ascii="Times New Roman" w:hAnsi="Times New Roman" w:cs="Times New Roman"/>
          <w:i/>
          <w:sz w:val="24"/>
          <w:szCs w:val="24"/>
        </w:rPr>
        <w:t xml:space="preserve"> </w:t>
      </w:r>
      <w:r w:rsidR="00532840" w:rsidRPr="00B92D96">
        <w:rPr>
          <w:rFonts w:ascii="Times New Roman" w:hAnsi="Times New Roman" w:cs="Times New Roman"/>
          <w:i/>
          <w:sz w:val="24"/>
          <w:szCs w:val="24"/>
          <w:lang w:val="en-US"/>
        </w:rPr>
        <w:t>al</w:t>
      </w:r>
      <w:r w:rsidR="00532840" w:rsidRPr="00B92D96">
        <w:rPr>
          <w:rFonts w:ascii="Times New Roman" w:hAnsi="Times New Roman" w:cs="Times New Roman"/>
          <w:i/>
          <w:sz w:val="24"/>
          <w:szCs w:val="24"/>
        </w:rPr>
        <w:t>., 2015)</w:t>
      </w:r>
      <w:r>
        <w:rPr>
          <w:rFonts w:ascii="Times New Roman" w:hAnsi="Times New Roman" w:cs="Times New Roman"/>
          <w:sz w:val="24"/>
          <w:szCs w:val="24"/>
        </w:rPr>
        <w:t>.</w:t>
      </w:r>
    </w:p>
    <w:p w:rsidR="00AF106E" w:rsidRDefault="00AF106E" w:rsidP="00AF106E">
      <w:pPr>
        <w:spacing w:after="0" w:line="360" w:lineRule="auto"/>
        <w:ind w:firstLine="720"/>
        <w:jc w:val="both"/>
        <w:rPr>
          <w:rFonts w:ascii="Times New Roman" w:hAnsi="Times New Roman" w:cs="Times New Roman"/>
          <w:sz w:val="24"/>
          <w:szCs w:val="24"/>
        </w:rPr>
      </w:pPr>
      <w:r w:rsidRPr="001A1111">
        <w:rPr>
          <w:rFonts w:ascii="Times New Roman" w:hAnsi="Times New Roman" w:cs="Times New Roman"/>
          <w:sz w:val="24"/>
          <w:szCs w:val="24"/>
        </w:rPr>
        <w:t>Οι γιατροί φέρουν ευθύνη σε ότι αφορά τη θεραπεία υποκατάστασης ορμονών, και προτού συσταθεί αυτή η θεραπεία HRT</w:t>
      </w:r>
      <w:r>
        <w:rPr>
          <w:rFonts w:ascii="Times New Roman" w:hAnsi="Times New Roman" w:cs="Times New Roman"/>
          <w:sz w:val="24"/>
          <w:szCs w:val="24"/>
        </w:rPr>
        <w:t>,</w:t>
      </w:r>
      <w:r w:rsidRPr="001A1111">
        <w:rPr>
          <w:rFonts w:ascii="Times New Roman" w:hAnsi="Times New Roman" w:cs="Times New Roman"/>
          <w:sz w:val="24"/>
          <w:szCs w:val="24"/>
        </w:rPr>
        <w:t xml:space="preserve"> ο γιατρός θα πρέπει να προβεί σε μία εξέταση της πυέλου, του στήθους, να πάρει κολπικό επίχρισμα και να ελέγξει το βάρος και την πίεση της γυναίκας</w:t>
      </w:r>
      <w:r w:rsidR="00B92D96" w:rsidRPr="00B92D96">
        <w:rPr>
          <w:rFonts w:ascii="Times New Roman" w:hAnsi="Times New Roman" w:cs="Times New Roman"/>
          <w:sz w:val="24"/>
          <w:szCs w:val="24"/>
        </w:rPr>
        <w:t xml:space="preserve"> </w:t>
      </w:r>
      <w:r w:rsidR="00B92D96" w:rsidRPr="00B92D96">
        <w:rPr>
          <w:rFonts w:ascii="Times New Roman" w:hAnsi="Times New Roman" w:cs="Times New Roman"/>
          <w:i/>
          <w:sz w:val="24"/>
          <w:szCs w:val="24"/>
        </w:rPr>
        <w:t>(</w:t>
      </w:r>
      <w:r w:rsidR="00B92D96" w:rsidRPr="00B92D96">
        <w:rPr>
          <w:rFonts w:ascii="Times New Roman" w:hAnsi="Times New Roman" w:cs="Times New Roman"/>
          <w:i/>
          <w:sz w:val="24"/>
          <w:szCs w:val="24"/>
          <w:lang w:val="en-US"/>
        </w:rPr>
        <w:t>Faubion</w:t>
      </w:r>
      <w:r w:rsidR="00B92D96" w:rsidRPr="00B92D96">
        <w:rPr>
          <w:rFonts w:ascii="Times New Roman" w:hAnsi="Times New Roman" w:cs="Times New Roman"/>
          <w:i/>
          <w:sz w:val="24"/>
          <w:szCs w:val="24"/>
        </w:rPr>
        <w:t xml:space="preserve"> </w:t>
      </w:r>
      <w:r w:rsidR="00B92D96" w:rsidRPr="00B92D96">
        <w:rPr>
          <w:rFonts w:ascii="Times New Roman" w:hAnsi="Times New Roman" w:cs="Times New Roman"/>
          <w:i/>
          <w:sz w:val="24"/>
          <w:szCs w:val="24"/>
          <w:lang w:val="en-US"/>
        </w:rPr>
        <w:t>et</w:t>
      </w:r>
      <w:r w:rsidR="00B92D96" w:rsidRPr="00B92D96">
        <w:rPr>
          <w:rFonts w:ascii="Times New Roman" w:hAnsi="Times New Roman" w:cs="Times New Roman"/>
          <w:i/>
          <w:sz w:val="24"/>
          <w:szCs w:val="24"/>
        </w:rPr>
        <w:t xml:space="preserve"> </w:t>
      </w:r>
      <w:r w:rsidR="00B92D96" w:rsidRPr="00B92D96">
        <w:rPr>
          <w:rFonts w:ascii="Times New Roman" w:hAnsi="Times New Roman" w:cs="Times New Roman"/>
          <w:i/>
          <w:sz w:val="24"/>
          <w:szCs w:val="24"/>
          <w:lang w:val="en-US"/>
        </w:rPr>
        <w:t>al</w:t>
      </w:r>
      <w:r w:rsidR="00B92D96" w:rsidRPr="00B92D96">
        <w:rPr>
          <w:rFonts w:ascii="Times New Roman" w:hAnsi="Times New Roman" w:cs="Times New Roman"/>
          <w:i/>
          <w:sz w:val="24"/>
          <w:szCs w:val="24"/>
        </w:rPr>
        <w:t>., 2015)</w:t>
      </w:r>
      <w:r w:rsidRPr="001A1111">
        <w:rPr>
          <w:rFonts w:ascii="Times New Roman" w:hAnsi="Times New Roman" w:cs="Times New Roman"/>
          <w:sz w:val="24"/>
          <w:szCs w:val="24"/>
        </w:rPr>
        <w:t>.</w:t>
      </w:r>
      <w:r>
        <w:rPr>
          <w:rFonts w:ascii="Times New Roman" w:hAnsi="Times New Roman" w:cs="Times New Roman"/>
          <w:sz w:val="24"/>
          <w:szCs w:val="24"/>
        </w:rPr>
        <w:t xml:space="preserve"> </w:t>
      </w:r>
    </w:p>
    <w:p w:rsidR="00AF106E" w:rsidRPr="001A1111" w:rsidRDefault="00AF106E" w:rsidP="00AF106E">
      <w:pPr>
        <w:spacing w:after="0" w:line="360" w:lineRule="auto"/>
        <w:ind w:firstLine="720"/>
        <w:jc w:val="both"/>
        <w:rPr>
          <w:rFonts w:ascii="Times New Roman" w:hAnsi="Times New Roman" w:cs="Times New Roman"/>
          <w:sz w:val="24"/>
          <w:szCs w:val="24"/>
        </w:rPr>
      </w:pPr>
      <w:r w:rsidRPr="001A1111">
        <w:rPr>
          <w:rFonts w:ascii="Times New Roman" w:hAnsi="Times New Roman" w:cs="Times New Roman"/>
          <w:sz w:val="24"/>
          <w:szCs w:val="24"/>
        </w:rPr>
        <w:t xml:space="preserve">Συγκεκριμένα, θα πρέπει να γίνει μία μαστογραφία για να διαπιστωθεί η κατάσταση υγείας του στήθους, όπως επίσης θα πρέπει να γίνει έλεγχος της οστικής </w:t>
      </w:r>
      <w:r w:rsidRPr="001A1111">
        <w:rPr>
          <w:rFonts w:ascii="Times New Roman" w:hAnsi="Times New Roman" w:cs="Times New Roman"/>
          <w:sz w:val="24"/>
          <w:szCs w:val="24"/>
        </w:rPr>
        <w:lastRenderedPageBreak/>
        <w:t>μάζας για να εκτιμηθεί εάν η γυναίκα είναι επιρρεπείς σε οστεοπόρωση. Αφού χορηγηθεί η θεραπεία ορμονικής υποκατάστασης, θα πρέπει ανά εξάμηνο να γίνεται επίσκεψη στο γιατρό για την συζήτηση τυχόν παρενεργειών και αιμορραγιών και για τον έλεγχο του σωματικού βάρους αλλά και της αρτηριακής πίεσης</w:t>
      </w:r>
      <w:r w:rsidR="00532840">
        <w:rPr>
          <w:rFonts w:ascii="Times New Roman" w:hAnsi="Times New Roman" w:cs="Times New Roman"/>
          <w:sz w:val="24"/>
          <w:szCs w:val="24"/>
        </w:rPr>
        <w:t xml:space="preserve"> </w:t>
      </w:r>
      <w:r w:rsidR="00532840" w:rsidRPr="00B92D96">
        <w:rPr>
          <w:rFonts w:ascii="Times New Roman" w:hAnsi="Times New Roman" w:cs="Times New Roman"/>
          <w:i/>
          <w:sz w:val="24"/>
          <w:szCs w:val="24"/>
        </w:rPr>
        <w:t>(</w:t>
      </w:r>
      <w:r w:rsidR="00532840" w:rsidRPr="00B92D96">
        <w:rPr>
          <w:rFonts w:ascii="Times New Roman" w:hAnsi="Times New Roman" w:cs="Times New Roman"/>
          <w:i/>
          <w:sz w:val="24"/>
          <w:szCs w:val="24"/>
          <w:lang w:val="en-US"/>
        </w:rPr>
        <w:t>Faubion</w:t>
      </w:r>
      <w:r w:rsidR="00532840" w:rsidRPr="00B92D96">
        <w:rPr>
          <w:rFonts w:ascii="Times New Roman" w:hAnsi="Times New Roman" w:cs="Times New Roman"/>
          <w:i/>
          <w:sz w:val="24"/>
          <w:szCs w:val="24"/>
        </w:rPr>
        <w:t xml:space="preserve"> </w:t>
      </w:r>
      <w:r w:rsidR="00532840" w:rsidRPr="00B92D96">
        <w:rPr>
          <w:rFonts w:ascii="Times New Roman" w:hAnsi="Times New Roman" w:cs="Times New Roman"/>
          <w:i/>
          <w:sz w:val="24"/>
          <w:szCs w:val="24"/>
          <w:lang w:val="en-US"/>
        </w:rPr>
        <w:t>et</w:t>
      </w:r>
      <w:r w:rsidR="00532840" w:rsidRPr="00B92D96">
        <w:rPr>
          <w:rFonts w:ascii="Times New Roman" w:hAnsi="Times New Roman" w:cs="Times New Roman"/>
          <w:i/>
          <w:sz w:val="24"/>
          <w:szCs w:val="24"/>
        </w:rPr>
        <w:t xml:space="preserve"> </w:t>
      </w:r>
      <w:r w:rsidR="00532840" w:rsidRPr="00B92D96">
        <w:rPr>
          <w:rFonts w:ascii="Times New Roman" w:hAnsi="Times New Roman" w:cs="Times New Roman"/>
          <w:i/>
          <w:sz w:val="24"/>
          <w:szCs w:val="24"/>
          <w:lang w:val="en-US"/>
        </w:rPr>
        <w:t>al</w:t>
      </w:r>
      <w:r w:rsidR="00532840" w:rsidRPr="00B92D96">
        <w:rPr>
          <w:rFonts w:ascii="Times New Roman" w:hAnsi="Times New Roman" w:cs="Times New Roman"/>
          <w:i/>
          <w:sz w:val="24"/>
          <w:szCs w:val="24"/>
        </w:rPr>
        <w:t>., 2015)</w:t>
      </w:r>
      <w:r w:rsidRPr="001A1111">
        <w:rPr>
          <w:rFonts w:ascii="Times New Roman" w:hAnsi="Times New Roman" w:cs="Times New Roman"/>
          <w:sz w:val="24"/>
          <w:szCs w:val="24"/>
        </w:rPr>
        <w:t>.</w:t>
      </w:r>
    </w:p>
    <w:p w:rsidR="00AF106E" w:rsidRDefault="00AF106E" w:rsidP="00AF106E">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Επιπλέον, η</w:t>
      </w:r>
      <w:r w:rsidRPr="001A1111">
        <w:rPr>
          <w:rFonts w:ascii="Times New Roman" w:hAnsi="Times New Roman" w:cs="Times New Roman"/>
          <w:sz w:val="24"/>
          <w:szCs w:val="24"/>
        </w:rPr>
        <w:t xml:space="preserve"> τεχνική της αυτοεξέτασης </w:t>
      </w:r>
      <w:r>
        <w:rPr>
          <w:rFonts w:ascii="Times New Roman" w:hAnsi="Times New Roman" w:cs="Times New Roman"/>
          <w:sz w:val="24"/>
          <w:szCs w:val="24"/>
        </w:rPr>
        <w:t>των μαστών</w:t>
      </w:r>
      <w:r w:rsidRPr="001A1111">
        <w:rPr>
          <w:rFonts w:ascii="Times New Roman" w:hAnsi="Times New Roman" w:cs="Times New Roman"/>
          <w:sz w:val="24"/>
          <w:szCs w:val="24"/>
        </w:rPr>
        <w:t xml:space="preserve"> έχει αποδειχθεί πολύτιμο μέσο έγκαιρης διαπίστωσης του καρκίνου του μαστού. Η πείρα έχει δείξει ότι το 95% των καρκίνων μαστού ανακαλύπτονται από τις ίδιες τις γυναίκες. Όταν η ανίχνευση ενός ογκιδίου βρίσκεται σε πρώιμο στάδιο, η χειρουργική επέμβαση μπορεί να αποβεί σωτήρια στο 70-80% των περιπτώσεων</w:t>
      </w:r>
      <w:r w:rsidR="00B92D96" w:rsidRPr="00B92D96">
        <w:rPr>
          <w:rFonts w:ascii="Times New Roman" w:hAnsi="Times New Roman" w:cs="Times New Roman"/>
          <w:sz w:val="24"/>
          <w:szCs w:val="24"/>
        </w:rPr>
        <w:t xml:space="preserve"> </w:t>
      </w:r>
      <w:r w:rsidR="00B92D96" w:rsidRPr="00B92D96">
        <w:rPr>
          <w:rFonts w:ascii="Times New Roman" w:hAnsi="Times New Roman" w:cs="Times New Roman"/>
          <w:i/>
          <w:sz w:val="24"/>
          <w:szCs w:val="24"/>
        </w:rPr>
        <w:t>(</w:t>
      </w:r>
      <w:r w:rsidR="00B92D96" w:rsidRPr="00B92D96">
        <w:rPr>
          <w:rFonts w:ascii="Times New Roman" w:hAnsi="Times New Roman" w:cs="Times New Roman"/>
          <w:i/>
          <w:sz w:val="24"/>
          <w:szCs w:val="24"/>
          <w:lang w:val="en-US"/>
        </w:rPr>
        <w:t>Faubion</w:t>
      </w:r>
      <w:r w:rsidR="00B92D96" w:rsidRPr="00B92D96">
        <w:rPr>
          <w:rFonts w:ascii="Times New Roman" w:hAnsi="Times New Roman" w:cs="Times New Roman"/>
          <w:i/>
          <w:sz w:val="24"/>
          <w:szCs w:val="24"/>
        </w:rPr>
        <w:t xml:space="preserve"> </w:t>
      </w:r>
      <w:r w:rsidR="00B92D96" w:rsidRPr="00B92D96">
        <w:rPr>
          <w:rFonts w:ascii="Times New Roman" w:hAnsi="Times New Roman" w:cs="Times New Roman"/>
          <w:i/>
          <w:sz w:val="24"/>
          <w:szCs w:val="24"/>
          <w:lang w:val="en-US"/>
        </w:rPr>
        <w:t>et</w:t>
      </w:r>
      <w:r w:rsidR="00B92D96" w:rsidRPr="00B92D96">
        <w:rPr>
          <w:rFonts w:ascii="Times New Roman" w:hAnsi="Times New Roman" w:cs="Times New Roman"/>
          <w:i/>
          <w:sz w:val="24"/>
          <w:szCs w:val="24"/>
        </w:rPr>
        <w:t xml:space="preserve"> </w:t>
      </w:r>
      <w:r w:rsidR="00B92D96" w:rsidRPr="00B92D96">
        <w:rPr>
          <w:rFonts w:ascii="Times New Roman" w:hAnsi="Times New Roman" w:cs="Times New Roman"/>
          <w:i/>
          <w:sz w:val="24"/>
          <w:szCs w:val="24"/>
          <w:lang w:val="en-US"/>
        </w:rPr>
        <w:t>al</w:t>
      </w:r>
      <w:r w:rsidR="00B92D96" w:rsidRPr="00B92D96">
        <w:rPr>
          <w:rFonts w:ascii="Times New Roman" w:hAnsi="Times New Roman" w:cs="Times New Roman"/>
          <w:i/>
          <w:sz w:val="24"/>
          <w:szCs w:val="24"/>
        </w:rPr>
        <w:t>., 2015)</w:t>
      </w:r>
      <w:r w:rsidRPr="001A1111">
        <w:rPr>
          <w:rFonts w:ascii="Times New Roman" w:hAnsi="Times New Roman" w:cs="Times New Roman"/>
          <w:sz w:val="24"/>
          <w:szCs w:val="24"/>
        </w:rPr>
        <w:t>.</w:t>
      </w:r>
    </w:p>
    <w:p w:rsidR="00AF106E" w:rsidRDefault="00AF106E" w:rsidP="00AF106E">
      <w:pPr>
        <w:spacing w:after="0" w:line="360" w:lineRule="auto"/>
        <w:ind w:firstLine="720"/>
        <w:jc w:val="both"/>
        <w:rPr>
          <w:rFonts w:ascii="Times New Roman" w:hAnsi="Times New Roman" w:cs="Times New Roman"/>
          <w:sz w:val="24"/>
          <w:szCs w:val="24"/>
        </w:rPr>
      </w:pPr>
      <w:r w:rsidRPr="001A1111">
        <w:rPr>
          <w:rFonts w:ascii="Times New Roman" w:hAnsi="Times New Roman" w:cs="Times New Roman"/>
          <w:sz w:val="24"/>
          <w:szCs w:val="24"/>
        </w:rPr>
        <w:t>Η γυναίκα</w:t>
      </w:r>
      <w:r>
        <w:rPr>
          <w:rFonts w:ascii="Times New Roman" w:hAnsi="Times New Roman" w:cs="Times New Roman"/>
          <w:sz w:val="24"/>
          <w:szCs w:val="24"/>
        </w:rPr>
        <w:t xml:space="preserve"> που μεταβαίνει στην εμμηνόπαυση</w:t>
      </w:r>
      <w:r w:rsidRPr="001A1111">
        <w:rPr>
          <w:rFonts w:ascii="Times New Roman" w:hAnsi="Times New Roman" w:cs="Times New Roman"/>
          <w:sz w:val="24"/>
          <w:szCs w:val="24"/>
        </w:rPr>
        <w:t xml:space="preserve"> θα πρέπει να υιοθετήσει ένα μηνιαίο πρόγραμμα αυτοεξέτασης. Ο καλύτερος χρόνος εξέτασης είναι μία εβδομάδα μετά την περίοδο, όταν οι μαστοί είναι διογκωμένοι και ευαισθητοποιημένοι. Η αυτοεξέταση θα πρέπει να συνεχίζετ</w:t>
      </w:r>
      <w:r>
        <w:rPr>
          <w:rFonts w:ascii="Times New Roman" w:hAnsi="Times New Roman" w:cs="Times New Roman"/>
          <w:sz w:val="24"/>
          <w:szCs w:val="24"/>
        </w:rPr>
        <w:t>αι</w:t>
      </w:r>
      <w:r w:rsidRPr="001A1111">
        <w:rPr>
          <w:rFonts w:ascii="Times New Roman" w:hAnsi="Times New Roman" w:cs="Times New Roman"/>
          <w:sz w:val="24"/>
          <w:szCs w:val="24"/>
        </w:rPr>
        <w:t xml:space="preserve"> κάθε μήνα μετά την εμμηνόπαυση. Η εξέταση λοιπόν αρχίζει με επισκόπηση μπροστά στον καθρέ</w:t>
      </w:r>
      <w:r>
        <w:rPr>
          <w:rFonts w:ascii="Times New Roman" w:hAnsi="Times New Roman" w:cs="Times New Roman"/>
          <w:sz w:val="24"/>
          <w:szCs w:val="24"/>
        </w:rPr>
        <w:t>φ</w:t>
      </w:r>
      <w:r w:rsidRPr="001A1111">
        <w:rPr>
          <w:rFonts w:ascii="Times New Roman" w:hAnsi="Times New Roman" w:cs="Times New Roman"/>
          <w:sz w:val="24"/>
          <w:szCs w:val="24"/>
        </w:rPr>
        <w:t>τη</w:t>
      </w:r>
      <w:r w:rsidR="00532840">
        <w:rPr>
          <w:rFonts w:ascii="Times New Roman" w:hAnsi="Times New Roman" w:cs="Times New Roman"/>
          <w:sz w:val="24"/>
          <w:szCs w:val="24"/>
        </w:rPr>
        <w:t xml:space="preserve"> </w:t>
      </w:r>
      <w:r w:rsidR="00532840" w:rsidRPr="009B09A0">
        <w:rPr>
          <w:rFonts w:ascii="Times New Roman" w:hAnsi="Times New Roman" w:cs="Times New Roman"/>
          <w:i/>
          <w:sz w:val="24"/>
          <w:szCs w:val="24"/>
        </w:rPr>
        <w:t>(Δαρβίρη 2010)</w:t>
      </w:r>
      <w:r w:rsidRPr="001A1111">
        <w:rPr>
          <w:rFonts w:ascii="Times New Roman" w:hAnsi="Times New Roman" w:cs="Times New Roman"/>
          <w:sz w:val="24"/>
          <w:szCs w:val="24"/>
        </w:rPr>
        <w:t xml:space="preserve">. </w:t>
      </w:r>
    </w:p>
    <w:p w:rsidR="00AF106E" w:rsidRDefault="00AF106E" w:rsidP="00AF106E">
      <w:pPr>
        <w:spacing w:after="0" w:line="360" w:lineRule="auto"/>
        <w:ind w:firstLine="720"/>
        <w:jc w:val="both"/>
        <w:rPr>
          <w:rFonts w:ascii="Times New Roman" w:hAnsi="Times New Roman" w:cs="Times New Roman"/>
          <w:sz w:val="24"/>
          <w:szCs w:val="24"/>
        </w:rPr>
      </w:pPr>
      <w:r w:rsidRPr="001A1111">
        <w:rPr>
          <w:rFonts w:ascii="Times New Roman" w:hAnsi="Times New Roman" w:cs="Times New Roman"/>
          <w:sz w:val="24"/>
          <w:szCs w:val="24"/>
        </w:rPr>
        <w:t>Η γυναίκα με τα χέρια στα πλάγια του σώματος, θα πρέπει να παρατηρήσει τους μαστούς για ασυμμετρία, εισολκή του δέρματος,</w:t>
      </w:r>
      <w:r>
        <w:rPr>
          <w:rFonts w:ascii="Times New Roman" w:hAnsi="Times New Roman" w:cs="Times New Roman"/>
          <w:sz w:val="24"/>
          <w:szCs w:val="24"/>
        </w:rPr>
        <w:t xml:space="preserve"> </w:t>
      </w:r>
      <w:r w:rsidRPr="001A1111">
        <w:rPr>
          <w:rFonts w:ascii="Times New Roman" w:hAnsi="Times New Roman" w:cs="Times New Roman"/>
          <w:sz w:val="24"/>
          <w:szCs w:val="24"/>
        </w:rPr>
        <w:t>αλλαγές στο χρώμα ή εισολκή της θηλής. Επιπλέον, παρατηρεί το σχήμα και το μέγεθος των μαστών. Στη συνέχεια, σηκώνει τα χέρια ψηλά και επαναλαμβάνει την επισκόπηση μπροστά στον καθρέφτη, για τα ίδια φυσικά σημεία</w:t>
      </w:r>
      <w:r w:rsidR="00532840">
        <w:rPr>
          <w:rFonts w:ascii="Times New Roman" w:hAnsi="Times New Roman" w:cs="Times New Roman"/>
          <w:sz w:val="24"/>
          <w:szCs w:val="24"/>
        </w:rPr>
        <w:t xml:space="preserve"> </w:t>
      </w:r>
      <w:r w:rsidR="00532840" w:rsidRPr="009B09A0">
        <w:rPr>
          <w:rFonts w:ascii="Times New Roman" w:hAnsi="Times New Roman" w:cs="Times New Roman"/>
          <w:i/>
          <w:sz w:val="24"/>
          <w:szCs w:val="24"/>
        </w:rPr>
        <w:t>(Δαρβίρη 2010)</w:t>
      </w:r>
      <w:r w:rsidRPr="001A1111">
        <w:rPr>
          <w:rFonts w:ascii="Times New Roman" w:hAnsi="Times New Roman" w:cs="Times New Roman"/>
          <w:sz w:val="24"/>
          <w:szCs w:val="24"/>
        </w:rPr>
        <w:t>.</w:t>
      </w:r>
    </w:p>
    <w:p w:rsidR="00AF106E" w:rsidRDefault="00AF106E" w:rsidP="00AF106E">
      <w:pPr>
        <w:spacing w:after="0" w:line="360" w:lineRule="auto"/>
        <w:ind w:firstLine="720"/>
        <w:jc w:val="both"/>
        <w:rPr>
          <w:rFonts w:ascii="Times New Roman" w:hAnsi="Times New Roman" w:cs="Times New Roman"/>
          <w:sz w:val="24"/>
          <w:szCs w:val="24"/>
        </w:rPr>
      </w:pPr>
      <w:r w:rsidRPr="001A1111">
        <w:rPr>
          <w:rFonts w:ascii="Times New Roman" w:hAnsi="Times New Roman" w:cs="Times New Roman"/>
          <w:sz w:val="24"/>
          <w:szCs w:val="24"/>
        </w:rPr>
        <w:t>Μετά την επισκόπηση ακολουθεί η ψηλάφηση για την  διαπίστωση  ασυνήθιστων ογκιδίων.</w:t>
      </w:r>
      <w:r>
        <w:rPr>
          <w:rFonts w:ascii="Times New Roman" w:hAnsi="Times New Roman" w:cs="Times New Roman"/>
          <w:sz w:val="24"/>
          <w:szCs w:val="24"/>
        </w:rPr>
        <w:t xml:space="preserve"> </w:t>
      </w:r>
      <w:r w:rsidRPr="001A1111">
        <w:rPr>
          <w:rFonts w:ascii="Times New Roman" w:hAnsi="Times New Roman" w:cs="Times New Roman"/>
          <w:sz w:val="24"/>
          <w:szCs w:val="24"/>
        </w:rPr>
        <w:t xml:space="preserve">Η ψηλάφηση γίνεται σε ύπτια θέση. Θα πρέπει να τονιστούν στη </w:t>
      </w:r>
      <w:r>
        <w:rPr>
          <w:rFonts w:ascii="Times New Roman" w:hAnsi="Times New Roman" w:cs="Times New Roman"/>
          <w:sz w:val="24"/>
          <w:szCs w:val="24"/>
        </w:rPr>
        <w:t xml:space="preserve">κλιμακτηριακή </w:t>
      </w:r>
      <w:r w:rsidRPr="001A1111">
        <w:rPr>
          <w:rFonts w:ascii="Times New Roman" w:hAnsi="Times New Roman" w:cs="Times New Roman"/>
          <w:sz w:val="24"/>
          <w:szCs w:val="24"/>
        </w:rPr>
        <w:t>γυναίκα οι περιοχές μεγαλύτερης συχνότητας εμφάνισης του καρκίνου,</w:t>
      </w:r>
      <w:r>
        <w:rPr>
          <w:rFonts w:ascii="Times New Roman" w:hAnsi="Times New Roman" w:cs="Times New Roman"/>
          <w:sz w:val="24"/>
          <w:szCs w:val="24"/>
        </w:rPr>
        <w:t xml:space="preserve"> </w:t>
      </w:r>
      <w:r w:rsidRPr="001A1111">
        <w:rPr>
          <w:rFonts w:ascii="Times New Roman" w:hAnsi="Times New Roman" w:cs="Times New Roman"/>
          <w:sz w:val="24"/>
          <w:szCs w:val="24"/>
        </w:rPr>
        <w:t>οι οποίες είναι κυρίως στο άνω και έξω τεταρτημόριο του μαστού και κάτω από τη θηλή</w:t>
      </w:r>
      <w:r w:rsidR="00532840">
        <w:rPr>
          <w:rFonts w:ascii="Times New Roman" w:hAnsi="Times New Roman" w:cs="Times New Roman"/>
          <w:sz w:val="24"/>
          <w:szCs w:val="24"/>
        </w:rPr>
        <w:t xml:space="preserve"> </w:t>
      </w:r>
      <w:r w:rsidR="00532840" w:rsidRPr="009B09A0">
        <w:rPr>
          <w:rFonts w:ascii="Times New Roman" w:hAnsi="Times New Roman" w:cs="Times New Roman"/>
          <w:i/>
          <w:sz w:val="24"/>
          <w:szCs w:val="24"/>
        </w:rPr>
        <w:t>(Δαρβίρη 2010)</w:t>
      </w:r>
      <w:r w:rsidRPr="001A1111">
        <w:rPr>
          <w:rFonts w:ascii="Times New Roman" w:hAnsi="Times New Roman" w:cs="Times New Roman"/>
          <w:sz w:val="24"/>
          <w:szCs w:val="24"/>
        </w:rPr>
        <w:t>.</w:t>
      </w:r>
    </w:p>
    <w:p w:rsidR="00AF106E" w:rsidRDefault="00AF106E" w:rsidP="00AF106E">
      <w:pPr>
        <w:spacing w:after="0" w:line="360" w:lineRule="auto"/>
        <w:ind w:firstLine="720"/>
        <w:jc w:val="both"/>
        <w:rPr>
          <w:rFonts w:ascii="Times New Roman" w:hAnsi="Times New Roman" w:cs="Times New Roman"/>
          <w:sz w:val="24"/>
          <w:szCs w:val="24"/>
        </w:rPr>
      </w:pPr>
      <w:r w:rsidRPr="001A1111">
        <w:rPr>
          <w:rFonts w:ascii="Times New Roman" w:hAnsi="Times New Roman" w:cs="Times New Roman"/>
          <w:sz w:val="24"/>
          <w:szCs w:val="24"/>
        </w:rPr>
        <w:t>Συμπερασματικά</w:t>
      </w:r>
      <w:r>
        <w:rPr>
          <w:rFonts w:ascii="Times New Roman" w:hAnsi="Times New Roman" w:cs="Times New Roman"/>
          <w:sz w:val="24"/>
          <w:szCs w:val="24"/>
        </w:rPr>
        <w:t>,</w:t>
      </w:r>
      <w:r w:rsidRPr="001A1111">
        <w:rPr>
          <w:rFonts w:ascii="Times New Roman" w:hAnsi="Times New Roman" w:cs="Times New Roman"/>
          <w:sz w:val="24"/>
          <w:szCs w:val="24"/>
        </w:rPr>
        <w:t xml:space="preserve"> θα μπορούσαμε να πούμε ότι, η αυτοεξέταση μπορεί να είναι αποτελεσματική και σωτήρια, εάν γίνεται με τον σωστό τρόπο και σε απαραίτητα χρονικά διαστήματα, δηλαδή μία φορά το μήνα από την ίδια την γυναίκα, και τουλάχιστον μία φορά τον χρόνο από τον γιατρό της. Η εξέταση αυτή θα πρέπει να αποτελεί αναπόσπαστ</w:t>
      </w:r>
      <w:r>
        <w:rPr>
          <w:rFonts w:ascii="Times New Roman" w:hAnsi="Times New Roman" w:cs="Times New Roman"/>
          <w:sz w:val="24"/>
          <w:szCs w:val="24"/>
        </w:rPr>
        <w:t>ο</w:t>
      </w:r>
      <w:r w:rsidRPr="001A1111">
        <w:rPr>
          <w:rFonts w:ascii="Times New Roman" w:hAnsi="Times New Roman" w:cs="Times New Roman"/>
          <w:sz w:val="24"/>
          <w:szCs w:val="24"/>
        </w:rPr>
        <w:t xml:space="preserve"> κομμάτι στη ζωή της κάθε γυναίκας, καθώς και η σωστή τεχνική αυτής. Αυτό αποτελεί θεμέλιο λίθο για υγιεινές συνήθειες αλλά και ένα πιο υγιές μέλλον</w:t>
      </w:r>
      <w:r w:rsidR="009B09A0">
        <w:rPr>
          <w:rFonts w:ascii="Times New Roman" w:hAnsi="Times New Roman" w:cs="Times New Roman"/>
          <w:sz w:val="24"/>
          <w:szCs w:val="24"/>
        </w:rPr>
        <w:t xml:space="preserve"> </w:t>
      </w:r>
      <w:r w:rsidR="009B09A0" w:rsidRPr="009B09A0">
        <w:rPr>
          <w:rFonts w:ascii="Times New Roman" w:hAnsi="Times New Roman" w:cs="Times New Roman"/>
          <w:i/>
          <w:sz w:val="24"/>
          <w:szCs w:val="24"/>
        </w:rPr>
        <w:t>(Δαρβίρη 2010)</w:t>
      </w:r>
      <w:r w:rsidRPr="001A1111">
        <w:rPr>
          <w:rFonts w:ascii="Times New Roman" w:hAnsi="Times New Roman" w:cs="Times New Roman"/>
          <w:sz w:val="24"/>
          <w:szCs w:val="24"/>
        </w:rPr>
        <w:t>.</w:t>
      </w:r>
    </w:p>
    <w:p w:rsidR="00AF106E" w:rsidRDefault="00AF106E" w:rsidP="00AF106E">
      <w:pPr>
        <w:spacing w:after="0" w:line="360" w:lineRule="auto"/>
        <w:ind w:firstLine="720"/>
        <w:jc w:val="both"/>
        <w:rPr>
          <w:rFonts w:ascii="Times New Roman" w:hAnsi="Times New Roman" w:cs="Times New Roman"/>
          <w:sz w:val="24"/>
          <w:szCs w:val="24"/>
        </w:rPr>
      </w:pPr>
      <w:r w:rsidRPr="00116FFC">
        <w:rPr>
          <w:rFonts w:ascii="Times New Roman" w:hAnsi="Times New Roman" w:cs="Times New Roman"/>
          <w:sz w:val="24"/>
          <w:szCs w:val="24"/>
        </w:rPr>
        <w:t xml:space="preserve">Η </w:t>
      </w:r>
      <w:r>
        <w:rPr>
          <w:rFonts w:ascii="Times New Roman" w:hAnsi="Times New Roman" w:cs="Times New Roman"/>
          <w:sz w:val="24"/>
          <w:szCs w:val="24"/>
        </w:rPr>
        <w:t>ν</w:t>
      </w:r>
      <w:r w:rsidRPr="00116FFC">
        <w:rPr>
          <w:rFonts w:ascii="Times New Roman" w:hAnsi="Times New Roman" w:cs="Times New Roman"/>
          <w:sz w:val="24"/>
          <w:szCs w:val="24"/>
        </w:rPr>
        <w:t xml:space="preserve">οσηλευτική </w:t>
      </w:r>
      <w:r>
        <w:rPr>
          <w:rFonts w:ascii="Times New Roman" w:hAnsi="Times New Roman" w:cs="Times New Roman"/>
          <w:sz w:val="24"/>
          <w:szCs w:val="24"/>
        </w:rPr>
        <w:t>δ</w:t>
      </w:r>
      <w:r w:rsidRPr="00116FFC">
        <w:rPr>
          <w:rFonts w:ascii="Times New Roman" w:hAnsi="Times New Roman" w:cs="Times New Roman"/>
          <w:sz w:val="24"/>
          <w:szCs w:val="24"/>
        </w:rPr>
        <w:t>ιεργασία</w:t>
      </w:r>
      <w:r>
        <w:rPr>
          <w:rFonts w:ascii="Times New Roman" w:hAnsi="Times New Roman" w:cs="Times New Roman"/>
          <w:sz w:val="24"/>
          <w:szCs w:val="24"/>
        </w:rPr>
        <w:t xml:space="preserve"> είναι ένα κεφάλαιο πολύ σημαντικό για την αντιμετώπιση των εμμηνοπαυσιακών γυναικών. Πρόκειται για την</w:t>
      </w:r>
      <w:r w:rsidRPr="00116FFC">
        <w:rPr>
          <w:rFonts w:ascii="Times New Roman" w:hAnsi="Times New Roman" w:cs="Times New Roman"/>
          <w:sz w:val="24"/>
          <w:szCs w:val="24"/>
        </w:rPr>
        <w:t xml:space="preserve"> συστηματική </w:t>
      </w:r>
      <w:r w:rsidRPr="00116FFC">
        <w:rPr>
          <w:rFonts w:ascii="Times New Roman" w:hAnsi="Times New Roman" w:cs="Times New Roman"/>
          <w:sz w:val="24"/>
          <w:szCs w:val="24"/>
        </w:rPr>
        <w:lastRenderedPageBreak/>
        <w:t>χρησιμοποίηση της μεθόδου ανάλυσης και λύσεις προβλημάτων,</w:t>
      </w:r>
      <w:r>
        <w:rPr>
          <w:rFonts w:ascii="Times New Roman" w:hAnsi="Times New Roman" w:cs="Times New Roman"/>
          <w:sz w:val="24"/>
          <w:szCs w:val="24"/>
        </w:rPr>
        <w:t xml:space="preserve"> </w:t>
      </w:r>
      <w:r w:rsidRPr="00116FFC">
        <w:rPr>
          <w:rFonts w:ascii="Times New Roman" w:hAnsi="Times New Roman" w:cs="Times New Roman"/>
          <w:sz w:val="24"/>
          <w:szCs w:val="24"/>
        </w:rPr>
        <w:t>η οποία περιλαμβάνει επικοινωνία µε το άτομο</w:t>
      </w:r>
      <w:r>
        <w:rPr>
          <w:rFonts w:ascii="Times New Roman" w:hAnsi="Times New Roman" w:cs="Times New Roman"/>
          <w:sz w:val="24"/>
          <w:szCs w:val="24"/>
        </w:rPr>
        <w:t xml:space="preserve"> που βιώνει το πρόβλημα</w:t>
      </w:r>
      <w:r w:rsidRPr="00116FFC">
        <w:rPr>
          <w:rFonts w:ascii="Times New Roman" w:hAnsi="Times New Roman" w:cs="Times New Roman"/>
          <w:sz w:val="24"/>
          <w:szCs w:val="24"/>
        </w:rPr>
        <w:t>, λήψη αποφάσεων και διεκπεραίωση</w:t>
      </w:r>
      <w:r>
        <w:rPr>
          <w:rFonts w:ascii="Times New Roman" w:hAnsi="Times New Roman" w:cs="Times New Roman"/>
          <w:sz w:val="24"/>
          <w:szCs w:val="24"/>
        </w:rPr>
        <w:t xml:space="preserve"> των</w:t>
      </w:r>
      <w:r w:rsidRPr="00116FFC">
        <w:rPr>
          <w:rFonts w:ascii="Times New Roman" w:hAnsi="Times New Roman" w:cs="Times New Roman"/>
          <w:sz w:val="24"/>
          <w:szCs w:val="24"/>
        </w:rPr>
        <w:t xml:space="preserve"> αποφάσεων αυτών που βασίζονται στην αξιολόγηση της κατάστασης του ατόμου καθώς και η εκτίμηση της αποτελεσματικότητας των παρεμβάσεων που έγιναν</w:t>
      </w:r>
      <w:r w:rsidR="00532840">
        <w:rPr>
          <w:rFonts w:ascii="Times New Roman" w:hAnsi="Times New Roman" w:cs="Times New Roman"/>
          <w:sz w:val="24"/>
          <w:szCs w:val="24"/>
        </w:rPr>
        <w:t xml:space="preserve"> </w:t>
      </w:r>
      <w:r w:rsidR="00532840" w:rsidRPr="009B09A0">
        <w:rPr>
          <w:rFonts w:ascii="Times New Roman" w:hAnsi="Times New Roman" w:cs="Times New Roman"/>
          <w:i/>
          <w:sz w:val="24"/>
          <w:szCs w:val="24"/>
        </w:rPr>
        <w:t>(Δαρβίρη 2010)</w:t>
      </w:r>
      <w:r w:rsidRPr="00116FFC">
        <w:rPr>
          <w:rFonts w:ascii="Times New Roman" w:hAnsi="Times New Roman" w:cs="Times New Roman"/>
          <w:sz w:val="24"/>
          <w:szCs w:val="24"/>
        </w:rPr>
        <w:t xml:space="preserve">. </w:t>
      </w:r>
    </w:p>
    <w:p w:rsidR="00C07A88" w:rsidRDefault="00AF106E" w:rsidP="00AF106E">
      <w:pPr>
        <w:spacing w:after="0" w:line="360" w:lineRule="auto"/>
        <w:ind w:firstLine="720"/>
        <w:jc w:val="both"/>
        <w:rPr>
          <w:rFonts w:ascii="Times New Roman" w:hAnsi="Times New Roman" w:cs="Times New Roman"/>
          <w:sz w:val="24"/>
          <w:szCs w:val="24"/>
        </w:rPr>
      </w:pPr>
      <w:r w:rsidRPr="00116FFC">
        <w:rPr>
          <w:rFonts w:ascii="Times New Roman" w:hAnsi="Times New Roman" w:cs="Times New Roman"/>
          <w:sz w:val="24"/>
          <w:szCs w:val="24"/>
        </w:rPr>
        <w:t xml:space="preserve">Η </w:t>
      </w:r>
      <w:r>
        <w:rPr>
          <w:rFonts w:ascii="Times New Roman" w:hAnsi="Times New Roman" w:cs="Times New Roman"/>
          <w:sz w:val="24"/>
          <w:szCs w:val="24"/>
        </w:rPr>
        <w:t>ν</w:t>
      </w:r>
      <w:r w:rsidRPr="00116FFC">
        <w:rPr>
          <w:rFonts w:ascii="Times New Roman" w:hAnsi="Times New Roman" w:cs="Times New Roman"/>
          <w:sz w:val="24"/>
          <w:szCs w:val="24"/>
        </w:rPr>
        <w:t xml:space="preserve">οσηλευτική διεργασία επομένως αποτελεί </w:t>
      </w:r>
      <w:r>
        <w:rPr>
          <w:rFonts w:ascii="Times New Roman" w:hAnsi="Times New Roman" w:cs="Times New Roman"/>
          <w:sz w:val="24"/>
          <w:szCs w:val="24"/>
        </w:rPr>
        <w:t>μ</w:t>
      </w:r>
      <w:r w:rsidRPr="00116FFC">
        <w:rPr>
          <w:rFonts w:ascii="Times New Roman" w:hAnsi="Times New Roman" w:cs="Times New Roman"/>
          <w:sz w:val="24"/>
          <w:szCs w:val="24"/>
        </w:rPr>
        <w:t>ια σειρά διανοητικών ενεργειών και σκέψεων που οδηγούν σε νοσηλευτικές παρεμβάσεις, οι οποί</w:t>
      </w:r>
      <w:r>
        <w:rPr>
          <w:rFonts w:ascii="Times New Roman" w:hAnsi="Times New Roman" w:cs="Times New Roman"/>
          <w:sz w:val="24"/>
          <w:szCs w:val="24"/>
        </w:rPr>
        <w:t>ες</w:t>
      </w:r>
      <w:r w:rsidRPr="00116FFC">
        <w:rPr>
          <w:rFonts w:ascii="Times New Roman" w:hAnsi="Times New Roman" w:cs="Times New Roman"/>
          <w:sz w:val="24"/>
          <w:szCs w:val="24"/>
        </w:rPr>
        <w:t xml:space="preserve"> βασίζονται στην αξιολόγηση της υγείας του ατόμου και κατευθύνονται προς τους σκοπούς που έχουν τεθεί</w:t>
      </w:r>
      <w:r w:rsidR="00532840">
        <w:rPr>
          <w:rFonts w:ascii="Times New Roman" w:hAnsi="Times New Roman" w:cs="Times New Roman"/>
          <w:sz w:val="24"/>
          <w:szCs w:val="24"/>
        </w:rPr>
        <w:t xml:space="preserve"> </w:t>
      </w:r>
      <w:r w:rsidR="00532840" w:rsidRPr="009B09A0">
        <w:rPr>
          <w:rFonts w:ascii="Times New Roman" w:hAnsi="Times New Roman" w:cs="Times New Roman"/>
          <w:i/>
          <w:sz w:val="24"/>
          <w:szCs w:val="24"/>
        </w:rPr>
        <w:t>(Δαρβίρη 2010)</w:t>
      </w:r>
      <w:r w:rsidRPr="00116FFC">
        <w:rPr>
          <w:rFonts w:ascii="Times New Roman" w:hAnsi="Times New Roman" w:cs="Times New Roman"/>
          <w:sz w:val="24"/>
          <w:szCs w:val="24"/>
        </w:rPr>
        <w:t xml:space="preserve">. </w:t>
      </w:r>
    </w:p>
    <w:p w:rsidR="00AF106E" w:rsidRPr="00116FFC" w:rsidRDefault="00AF106E" w:rsidP="00AF106E">
      <w:pPr>
        <w:spacing w:after="0" w:line="360" w:lineRule="auto"/>
        <w:ind w:firstLine="720"/>
        <w:jc w:val="both"/>
        <w:rPr>
          <w:rFonts w:ascii="Times New Roman" w:hAnsi="Times New Roman" w:cs="Times New Roman"/>
          <w:sz w:val="24"/>
          <w:szCs w:val="24"/>
        </w:rPr>
      </w:pPr>
      <w:r w:rsidRPr="00116FFC">
        <w:rPr>
          <w:rFonts w:ascii="Times New Roman" w:hAnsi="Times New Roman" w:cs="Times New Roman"/>
          <w:sz w:val="24"/>
          <w:szCs w:val="24"/>
        </w:rPr>
        <w:t>Η τοποθέτηση σκοπών κάνει σαφές τι ακριβώς θέλει να επιτύχει η νοσηλευτική παρέμβαση ή τι θέλει να μεταβάλει σε σχέση µε την κατάσταση του συγκεκριμένου ατόμου. Τα αποτελέσματα των νοσηλευτικών παρεμβάσεων κρίνονται και επανακρίνονται συνέχεια µε σκοπό την αναπροσαρμογή ή την αλλαγή του προγρά</w:t>
      </w:r>
      <w:r>
        <w:rPr>
          <w:rFonts w:ascii="Times New Roman" w:hAnsi="Times New Roman" w:cs="Times New Roman"/>
          <w:sz w:val="24"/>
          <w:szCs w:val="24"/>
        </w:rPr>
        <w:t>μμ</w:t>
      </w:r>
      <w:r w:rsidRPr="00116FFC">
        <w:rPr>
          <w:rFonts w:ascii="Times New Roman" w:hAnsi="Times New Roman" w:cs="Times New Roman"/>
          <w:sz w:val="24"/>
          <w:szCs w:val="24"/>
        </w:rPr>
        <w:t>ατος ή των ίδιων των παρεμβάσεων</w:t>
      </w:r>
      <w:r w:rsidR="00532840">
        <w:rPr>
          <w:rFonts w:ascii="Times New Roman" w:hAnsi="Times New Roman" w:cs="Times New Roman"/>
          <w:sz w:val="24"/>
          <w:szCs w:val="24"/>
        </w:rPr>
        <w:t xml:space="preserve"> </w:t>
      </w:r>
      <w:r w:rsidR="00532840" w:rsidRPr="009B09A0">
        <w:rPr>
          <w:rFonts w:ascii="Times New Roman" w:hAnsi="Times New Roman" w:cs="Times New Roman"/>
          <w:i/>
          <w:sz w:val="24"/>
          <w:szCs w:val="24"/>
        </w:rPr>
        <w:t>(Δαρβίρη 2010)</w:t>
      </w:r>
      <w:r w:rsidRPr="00116FFC">
        <w:rPr>
          <w:rFonts w:ascii="Times New Roman" w:hAnsi="Times New Roman" w:cs="Times New Roman"/>
          <w:sz w:val="24"/>
          <w:szCs w:val="24"/>
        </w:rPr>
        <w:t>.</w:t>
      </w:r>
    </w:p>
    <w:p w:rsidR="00C07A88" w:rsidRDefault="00AF106E" w:rsidP="00AF106E">
      <w:pPr>
        <w:spacing w:after="0" w:line="360" w:lineRule="auto"/>
        <w:ind w:firstLine="720"/>
        <w:jc w:val="both"/>
        <w:rPr>
          <w:rFonts w:ascii="Times New Roman" w:hAnsi="Times New Roman" w:cs="Times New Roman"/>
          <w:sz w:val="24"/>
          <w:szCs w:val="24"/>
        </w:rPr>
      </w:pPr>
      <w:r w:rsidRPr="00116FFC">
        <w:rPr>
          <w:rFonts w:ascii="Times New Roman" w:hAnsi="Times New Roman" w:cs="Times New Roman"/>
          <w:sz w:val="24"/>
          <w:szCs w:val="24"/>
        </w:rPr>
        <w:t xml:space="preserve">Ο επιστημονικός αυτός τρόπος εργασίας δεν χρησιμοποιείται μόνον από τους νοσηλευτές αλλά και από άλλους επιστήμονες στο χώρο της υγείας και ιδιαίτερα τους ιατρούς µε τη διαφορά ότι τα προβλήματα </w:t>
      </w:r>
      <w:r>
        <w:rPr>
          <w:rFonts w:ascii="Times New Roman" w:hAnsi="Times New Roman" w:cs="Times New Roman"/>
          <w:sz w:val="24"/>
          <w:szCs w:val="24"/>
        </w:rPr>
        <w:t>ή οι ανάγκες</w:t>
      </w:r>
      <w:r w:rsidRPr="00116FFC">
        <w:rPr>
          <w:rFonts w:ascii="Times New Roman" w:hAnsi="Times New Roman" w:cs="Times New Roman"/>
          <w:sz w:val="24"/>
          <w:szCs w:val="24"/>
        </w:rPr>
        <w:t xml:space="preserve"> που διαπιστώνονται είναι διαφορετικά. Βασικά ο ιατρός ερευνά µόνο προβλήματα που έχουν σχέση µε την αρρώστια µε σκοπό τη διάγνωση και τη θεραπεία</w:t>
      </w:r>
      <w:r w:rsidR="00532840">
        <w:rPr>
          <w:rFonts w:ascii="Times New Roman" w:hAnsi="Times New Roman" w:cs="Times New Roman"/>
          <w:sz w:val="24"/>
          <w:szCs w:val="24"/>
        </w:rPr>
        <w:t xml:space="preserve"> </w:t>
      </w:r>
      <w:r w:rsidR="00532840" w:rsidRPr="009B09A0">
        <w:rPr>
          <w:rFonts w:ascii="Times New Roman" w:hAnsi="Times New Roman" w:cs="Times New Roman"/>
          <w:i/>
          <w:sz w:val="24"/>
          <w:szCs w:val="24"/>
        </w:rPr>
        <w:t>(Δαρβίρη 2010)</w:t>
      </w:r>
      <w:r w:rsidRPr="00116FFC">
        <w:rPr>
          <w:rFonts w:ascii="Times New Roman" w:hAnsi="Times New Roman" w:cs="Times New Roman"/>
          <w:sz w:val="24"/>
          <w:szCs w:val="24"/>
        </w:rPr>
        <w:t xml:space="preserve">. </w:t>
      </w:r>
    </w:p>
    <w:p w:rsidR="00AF106E" w:rsidRDefault="00AF106E" w:rsidP="00AF106E">
      <w:pPr>
        <w:spacing w:after="0" w:line="360" w:lineRule="auto"/>
        <w:ind w:firstLine="720"/>
        <w:jc w:val="both"/>
        <w:rPr>
          <w:rFonts w:ascii="Times New Roman" w:hAnsi="Times New Roman" w:cs="Times New Roman"/>
          <w:sz w:val="24"/>
          <w:szCs w:val="24"/>
        </w:rPr>
      </w:pPr>
      <w:r w:rsidRPr="00116FFC">
        <w:rPr>
          <w:rFonts w:ascii="Times New Roman" w:hAnsi="Times New Roman" w:cs="Times New Roman"/>
          <w:sz w:val="24"/>
          <w:szCs w:val="24"/>
        </w:rPr>
        <w:t xml:space="preserve">Ο νοσηλευτής δεν σκοπεύει µόνο στην </w:t>
      </w:r>
      <w:r>
        <w:rPr>
          <w:rFonts w:ascii="Times New Roman" w:hAnsi="Times New Roman" w:cs="Times New Roman"/>
          <w:sz w:val="24"/>
          <w:szCs w:val="24"/>
        </w:rPr>
        <w:t>νόσο</w:t>
      </w:r>
      <w:r w:rsidRPr="00116FFC">
        <w:rPr>
          <w:rFonts w:ascii="Times New Roman" w:hAnsi="Times New Roman" w:cs="Times New Roman"/>
          <w:sz w:val="24"/>
          <w:szCs w:val="24"/>
        </w:rPr>
        <w:t xml:space="preserve">, αλλά κυρίως στην σημασία και τις επιπτώσεις που έχει η </w:t>
      </w:r>
      <w:r>
        <w:rPr>
          <w:rFonts w:ascii="Times New Roman" w:hAnsi="Times New Roman" w:cs="Times New Roman"/>
          <w:sz w:val="24"/>
          <w:szCs w:val="24"/>
        </w:rPr>
        <w:t xml:space="preserve">νόσος </w:t>
      </w:r>
      <w:r w:rsidRPr="00116FFC">
        <w:rPr>
          <w:rFonts w:ascii="Times New Roman" w:hAnsi="Times New Roman" w:cs="Times New Roman"/>
          <w:sz w:val="24"/>
          <w:szCs w:val="24"/>
        </w:rPr>
        <w:t xml:space="preserve">αυτή, η εισαγωγή στο νοσοκομείο,  ή οποιοδήποτε άλλο πρόβλημα στο συγκεκριμένο άτομο, στην οικογένεια του </w:t>
      </w:r>
      <w:r>
        <w:rPr>
          <w:rFonts w:ascii="Times New Roman" w:hAnsi="Times New Roman" w:cs="Times New Roman"/>
          <w:sz w:val="24"/>
          <w:szCs w:val="24"/>
        </w:rPr>
        <w:t>ασθενούς</w:t>
      </w:r>
      <w:r w:rsidRPr="00116FFC">
        <w:rPr>
          <w:rFonts w:ascii="Times New Roman" w:hAnsi="Times New Roman" w:cs="Times New Roman"/>
          <w:sz w:val="24"/>
          <w:szCs w:val="24"/>
        </w:rPr>
        <w:t xml:space="preserve"> και στην κοινότητα. Μελετά τις ψυχολογικές, πνευματικές και κοινωνικές επιπτώσεις</w:t>
      </w:r>
      <w:r w:rsidR="009B09A0" w:rsidRPr="009B09A0">
        <w:rPr>
          <w:rFonts w:ascii="Times New Roman" w:hAnsi="Times New Roman" w:cs="Times New Roman"/>
          <w:i/>
          <w:sz w:val="24"/>
          <w:szCs w:val="24"/>
        </w:rPr>
        <w:t xml:space="preserve"> </w:t>
      </w:r>
      <w:r w:rsidR="009B09A0" w:rsidRPr="00C07A88">
        <w:rPr>
          <w:rFonts w:ascii="Times New Roman" w:hAnsi="Times New Roman" w:cs="Times New Roman"/>
          <w:i/>
          <w:sz w:val="24"/>
          <w:szCs w:val="24"/>
        </w:rPr>
        <w:t>(</w:t>
      </w:r>
      <w:r w:rsidR="009B09A0" w:rsidRPr="009B09A0">
        <w:rPr>
          <w:rFonts w:ascii="Times New Roman" w:hAnsi="Times New Roman" w:cs="Times New Roman"/>
          <w:i/>
          <w:sz w:val="24"/>
          <w:szCs w:val="24"/>
        </w:rPr>
        <w:t>Δαρβίρη 2010</w:t>
      </w:r>
      <w:r w:rsidR="009B09A0" w:rsidRPr="00C07A88">
        <w:rPr>
          <w:rFonts w:ascii="Times New Roman" w:hAnsi="Times New Roman" w:cs="Times New Roman"/>
          <w:i/>
          <w:sz w:val="24"/>
          <w:szCs w:val="24"/>
        </w:rPr>
        <w:t>)</w:t>
      </w:r>
      <w:r w:rsidRPr="00116FFC">
        <w:rPr>
          <w:rFonts w:ascii="Times New Roman" w:hAnsi="Times New Roman" w:cs="Times New Roman"/>
          <w:sz w:val="24"/>
          <w:szCs w:val="24"/>
        </w:rPr>
        <w:t xml:space="preserve">. </w:t>
      </w:r>
    </w:p>
    <w:p w:rsidR="00AF106E" w:rsidRPr="00116FFC" w:rsidRDefault="00AF106E" w:rsidP="00AF106E">
      <w:pPr>
        <w:spacing w:after="0" w:line="360" w:lineRule="auto"/>
        <w:ind w:firstLine="720"/>
        <w:jc w:val="both"/>
        <w:rPr>
          <w:rFonts w:ascii="Times New Roman" w:hAnsi="Times New Roman" w:cs="Times New Roman"/>
          <w:sz w:val="24"/>
          <w:szCs w:val="24"/>
        </w:rPr>
      </w:pPr>
      <w:r w:rsidRPr="00116FFC">
        <w:rPr>
          <w:rFonts w:ascii="Times New Roman" w:hAnsi="Times New Roman" w:cs="Times New Roman"/>
          <w:sz w:val="24"/>
          <w:szCs w:val="24"/>
        </w:rPr>
        <w:t>Οι σκοποί της Νοσηλευτικής Διεργασίας είναι:</w:t>
      </w:r>
    </w:p>
    <w:p w:rsidR="00AF106E" w:rsidRDefault="00AF106E" w:rsidP="001B05E3">
      <w:pPr>
        <w:pStyle w:val="a7"/>
        <w:numPr>
          <w:ilvl w:val="0"/>
          <w:numId w:val="10"/>
        </w:numPr>
        <w:spacing w:after="160" w:line="360" w:lineRule="auto"/>
        <w:jc w:val="both"/>
        <w:rPr>
          <w:rFonts w:ascii="Times New Roman" w:hAnsi="Times New Roman" w:cs="Times New Roman"/>
          <w:sz w:val="24"/>
          <w:szCs w:val="24"/>
        </w:rPr>
      </w:pPr>
      <w:r w:rsidRPr="00C74ABD">
        <w:rPr>
          <w:rFonts w:ascii="Times New Roman" w:hAnsi="Times New Roman" w:cs="Times New Roman"/>
          <w:sz w:val="24"/>
          <w:szCs w:val="24"/>
        </w:rPr>
        <w:t>Η διατήρηση της υγείας του ατόμου</w:t>
      </w:r>
    </w:p>
    <w:p w:rsidR="00AF106E" w:rsidRDefault="00AF106E" w:rsidP="001B05E3">
      <w:pPr>
        <w:pStyle w:val="a7"/>
        <w:numPr>
          <w:ilvl w:val="0"/>
          <w:numId w:val="10"/>
        </w:numPr>
        <w:spacing w:after="160" w:line="360" w:lineRule="auto"/>
        <w:jc w:val="both"/>
        <w:rPr>
          <w:rFonts w:ascii="Times New Roman" w:hAnsi="Times New Roman" w:cs="Times New Roman"/>
          <w:sz w:val="24"/>
          <w:szCs w:val="24"/>
        </w:rPr>
      </w:pPr>
      <w:r w:rsidRPr="00C74ABD">
        <w:rPr>
          <w:rFonts w:ascii="Times New Roman" w:hAnsi="Times New Roman" w:cs="Times New Roman"/>
          <w:sz w:val="24"/>
          <w:szCs w:val="24"/>
        </w:rPr>
        <w:t>Η πρόληψη της νόσου</w:t>
      </w:r>
    </w:p>
    <w:p w:rsidR="00AF106E" w:rsidRDefault="00AF106E" w:rsidP="001B05E3">
      <w:pPr>
        <w:pStyle w:val="a7"/>
        <w:numPr>
          <w:ilvl w:val="0"/>
          <w:numId w:val="10"/>
        </w:numPr>
        <w:spacing w:after="160" w:line="360" w:lineRule="auto"/>
        <w:jc w:val="both"/>
        <w:rPr>
          <w:rFonts w:ascii="Times New Roman" w:hAnsi="Times New Roman" w:cs="Times New Roman"/>
          <w:sz w:val="24"/>
          <w:szCs w:val="24"/>
        </w:rPr>
      </w:pPr>
      <w:r w:rsidRPr="00C74ABD">
        <w:rPr>
          <w:rFonts w:ascii="Times New Roman" w:hAnsi="Times New Roman" w:cs="Times New Roman"/>
          <w:sz w:val="24"/>
          <w:szCs w:val="24"/>
        </w:rPr>
        <w:t>Η προαγωγή της ανάρρωσης, όταν υπάρχει νόσος</w:t>
      </w:r>
    </w:p>
    <w:p w:rsidR="00AF106E" w:rsidRPr="00C74ABD" w:rsidRDefault="00AF106E" w:rsidP="001B05E3">
      <w:pPr>
        <w:pStyle w:val="a7"/>
        <w:numPr>
          <w:ilvl w:val="0"/>
          <w:numId w:val="10"/>
        </w:numPr>
        <w:spacing w:after="0" w:line="360" w:lineRule="auto"/>
        <w:jc w:val="both"/>
        <w:rPr>
          <w:rFonts w:ascii="Times New Roman" w:hAnsi="Times New Roman" w:cs="Times New Roman"/>
          <w:sz w:val="24"/>
          <w:szCs w:val="24"/>
        </w:rPr>
      </w:pPr>
      <w:r w:rsidRPr="00C74ABD">
        <w:rPr>
          <w:rFonts w:ascii="Times New Roman" w:hAnsi="Times New Roman" w:cs="Times New Roman"/>
          <w:sz w:val="24"/>
          <w:szCs w:val="24"/>
        </w:rPr>
        <w:t>Η αποκατάσταση της ευεξίας και της μεγίστης λειτουργικότητας του ατόμου.</w:t>
      </w:r>
    </w:p>
    <w:p w:rsidR="00AF106E" w:rsidRDefault="00AF106E" w:rsidP="00AF106E">
      <w:pPr>
        <w:spacing w:after="0" w:line="360" w:lineRule="auto"/>
        <w:ind w:firstLine="720"/>
        <w:jc w:val="both"/>
        <w:rPr>
          <w:rFonts w:ascii="Times New Roman" w:hAnsi="Times New Roman" w:cs="Times New Roman"/>
          <w:sz w:val="24"/>
          <w:szCs w:val="24"/>
        </w:rPr>
      </w:pPr>
      <w:r w:rsidRPr="00116FFC">
        <w:rPr>
          <w:rFonts w:ascii="Times New Roman" w:hAnsi="Times New Roman" w:cs="Times New Roman"/>
          <w:sz w:val="24"/>
          <w:szCs w:val="24"/>
        </w:rPr>
        <w:t xml:space="preserve">Το σύστημα </w:t>
      </w:r>
      <w:r>
        <w:rPr>
          <w:rFonts w:ascii="Times New Roman" w:hAnsi="Times New Roman" w:cs="Times New Roman"/>
          <w:sz w:val="24"/>
          <w:szCs w:val="24"/>
        </w:rPr>
        <w:t xml:space="preserve">αυτό είναι </w:t>
      </w:r>
      <w:r w:rsidRPr="00116FFC">
        <w:rPr>
          <w:rFonts w:ascii="Times New Roman" w:hAnsi="Times New Roman" w:cs="Times New Roman"/>
          <w:sz w:val="24"/>
          <w:szCs w:val="24"/>
        </w:rPr>
        <w:t xml:space="preserve">ανοιχτό και ελαστικό. Επιτρέπει </w:t>
      </w:r>
      <w:r>
        <w:rPr>
          <w:rFonts w:ascii="Times New Roman" w:hAnsi="Times New Roman" w:cs="Times New Roman"/>
          <w:sz w:val="24"/>
          <w:szCs w:val="24"/>
        </w:rPr>
        <w:t xml:space="preserve">τη </w:t>
      </w:r>
      <w:r w:rsidRPr="00116FFC">
        <w:rPr>
          <w:rFonts w:ascii="Times New Roman" w:hAnsi="Times New Roman" w:cs="Times New Roman"/>
          <w:sz w:val="24"/>
          <w:szCs w:val="24"/>
        </w:rPr>
        <w:t xml:space="preserve">συνεχή εισαγωγή και ενσωμάτωση νέων πληροφοριών καθώς και </w:t>
      </w:r>
      <w:r>
        <w:rPr>
          <w:rFonts w:ascii="Times New Roman" w:hAnsi="Times New Roman" w:cs="Times New Roman"/>
          <w:sz w:val="24"/>
          <w:szCs w:val="24"/>
        </w:rPr>
        <w:t xml:space="preserve">τη </w:t>
      </w:r>
      <w:r w:rsidRPr="00116FFC">
        <w:rPr>
          <w:rFonts w:ascii="Times New Roman" w:hAnsi="Times New Roman" w:cs="Times New Roman"/>
          <w:sz w:val="24"/>
          <w:szCs w:val="24"/>
        </w:rPr>
        <w:t>συχνή αναθεώρηση και αναπροσαρμογή της νοσηλείας τ</w:t>
      </w:r>
      <w:r>
        <w:rPr>
          <w:rFonts w:ascii="Times New Roman" w:hAnsi="Times New Roman" w:cs="Times New Roman"/>
          <w:sz w:val="24"/>
          <w:szCs w:val="24"/>
        </w:rPr>
        <w:t>ων ασθενών</w:t>
      </w:r>
      <w:r w:rsidRPr="00116FFC">
        <w:rPr>
          <w:rFonts w:ascii="Times New Roman" w:hAnsi="Times New Roman" w:cs="Times New Roman"/>
          <w:sz w:val="24"/>
          <w:szCs w:val="24"/>
        </w:rPr>
        <w:t xml:space="preserve">. Είναι </w:t>
      </w:r>
      <w:r>
        <w:rPr>
          <w:rFonts w:ascii="Times New Roman" w:hAnsi="Times New Roman" w:cs="Times New Roman"/>
          <w:sz w:val="24"/>
          <w:szCs w:val="24"/>
        </w:rPr>
        <w:t xml:space="preserve">μια </w:t>
      </w:r>
      <w:r w:rsidRPr="00116FFC">
        <w:rPr>
          <w:rFonts w:ascii="Times New Roman" w:hAnsi="Times New Roman" w:cs="Times New Roman"/>
          <w:sz w:val="24"/>
          <w:szCs w:val="24"/>
        </w:rPr>
        <w:t>μέθοδος εξατομικευμένης φροντίδας και όχι νέα στη νοσηλευτική</w:t>
      </w:r>
      <w:r w:rsidR="00532840">
        <w:rPr>
          <w:rFonts w:ascii="Times New Roman" w:hAnsi="Times New Roman" w:cs="Times New Roman"/>
          <w:sz w:val="24"/>
          <w:szCs w:val="24"/>
        </w:rPr>
        <w:t xml:space="preserve"> </w:t>
      </w:r>
      <w:r w:rsidR="00532840" w:rsidRPr="00F86AD5">
        <w:rPr>
          <w:rFonts w:ascii="Times New Roman" w:hAnsi="Times New Roman" w:cs="Times New Roman"/>
          <w:i/>
          <w:sz w:val="24"/>
          <w:szCs w:val="24"/>
        </w:rPr>
        <w:t>(</w:t>
      </w:r>
      <w:r w:rsidR="00532840" w:rsidRPr="00F86AD5">
        <w:rPr>
          <w:rFonts w:ascii="Times New Roman" w:hAnsi="Times New Roman" w:cs="Times New Roman"/>
          <w:i/>
          <w:sz w:val="24"/>
          <w:szCs w:val="24"/>
          <w:lang w:val="en-US"/>
        </w:rPr>
        <w:t>Taylor</w:t>
      </w:r>
      <w:r w:rsidR="00532840" w:rsidRPr="00F86AD5">
        <w:rPr>
          <w:rFonts w:ascii="Times New Roman" w:hAnsi="Times New Roman" w:cs="Times New Roman"/>
          <w:i/>
          <w:sz w:val="24"/>
          <w:szCs w:val="24"/>
        </w:rPr>
        <w:t xml:space="preserve"> </w:t>
      </w:r>
      <w:r w:rsidR="00532840" w:rsidRPr="00F86AD5">
        <w:rPr>
          <w:rFonts w:ascii="Times New Roman" w:hAnsi="Times New Roman" w:cs="Times New Roman"/>
          <w:i/>
          <w:sz w:val="24"/>
          <w:szCs w:val="24"/>
          <w:lang w:val="en-US"/>
        </w:rPr>
        <w:t>et</w:t>
      </w:r>
      <w:r w:rsidR="00532840" w:rsidRPr="00F86AD5">
        <w:rPr>
          <w:rFonts w:ascii="Times New Roman" w:hAnsi="Times New Roman" w:cs="Times New Roman"/>
          <w:i/>
          <w:sz w:val="24"/>
          <w:szCs w:val="24"/>
        </w:rPr>
        <w:t xml:space="preserve"> </w:t>
      </w:r>
      <w:r w:rsidR="00532840" w:rsidRPr="00F86AD5">
        <w:rPr>
          <w:rFonts w:ascii="Times New Roman" w:hAnsi="Times New Roman" w:cs="Times New Roman"/>
          <w:i/>
          <w:sz w:val="24"/>
          <w:szCs w:val="24"/>
          <w:lang w:val="en-US"/>
        </w:rPr>
        <w:t>al</w:t>
      </w:r>
      <w:r w:rsidR="00532840" w:rsidRPr="00F86AD5">
        <w:rPr>
          <w:rFonts w:ascii="Times New Roman" w:hAnsi="Times New Roman" w:cs="Times New Roman"/>
          <w:i/>
          <w:sz w:val="24"/>
          <w:szCs w:val="24"/>
        </w:rPr>
        <w:t>., 1997)</w:t>
      </w:r>
      <w:r w:rsidRPr="00116FFC">
        <w:rPr>
          <w:rFonts w:ascii="Times New Roman" w:hAnsi="Times New Roman" w:cs="Times New Roman"/>
          <w:sz w:val="24"/>
          <w:szCs w:val="24"/>
        </w:rPr>
        <w:t xml:space="preserve">. </w:t>
      </w:r>
    </w:p>
    <w:p w:rsidR="00AF106E" w:rsidRDefault="00AF106E" w:rsidP="00AF106E">
      <w:pPr>
        <w:spacing w:after="0" w:line="360" w:lineRule="auto"/>
        <w:ind w:firstLine="720"/>
        <w:jc w:val="both"/>
        <w:rPr>
          <w:rFonts w:ascii="Times New Roman" w:hAnsi="Times New Roman" w:cs="Times New Roman"/>
          <w:sz w:val="24"/>
          <w:szCs w:val="24"/>
        </w:rPr>
      </w:pPr>
      <w:r w:rsidRPr="00116FFC">
        <w:rPr>
          <w:rFonts w:ascii="Times New Roman" w:hAnsi="Times New Roman" w:cs="Times New Roman"/>
          <w:sz w:val="24"/>
          <w:szCs w:val="24"/>
        </w:rPr>
        <w:lastRenderedPageBreak/>
        <w:t>Νέα είναι η μέριμνα των νοσηλευτών να αναπτύξουν μεγαλύτερη κατανόηση των προβλημάτων τ</w:t>
      </w:r>
      <w:r>
        <w:rPr>
          <w:rFonts w:ascii="Times New Roman" w:hAnsi="Times New Roman" w:cs="Times New Roman"/>
          <w:sz w:val="24"/>
          <w:szCs w:val="24"/>
        </w:rPr>
        <w:t>ων ασθενών</w:t>
      </w:r>
      <w:r w:rsidRPr="00116FFC">
        <w:rPr>
          <w:rFonts w:ascii="Times New Roman" w:hAnsi="Times New Roman" w:cs="Times New Roman"/>
          <w:sz w:val="24"/>
          <w:szCs w:val="24"/>
        </w:rPr>
        <w:t>, της επιστημονικής τεκμηρίωσης των ενεργειών και των αποτελεσμάτων αυτών, ώστε η ποιότητα της νοσηλευτικής φροντίδας να είναι πάντα υψηλή και να προάγει την υγεία του ατόμου</w:t>
      </w:r>
      <w:r w:rsidR="00532840">
        <w:rPr>
          <w:rFonts w:ascii="Times New Roman" w:hAnsi="Times New Roman" w:cs="Times New Roman"/>
          <w:sz w:val="24"/>
          <w:szCs w:val="24"/>
        </w:rPr>
        <w:t xml:space="preserve"> </w:t>
      </w:r>
      <w:r w:rsidR="00532840" w:rsidRPr="00F86AD5">
        <w:rPr>
          <w:rFonts w:ascii="Times New Roman" w:hAnsi="Times New Roman" w:cs="Times New Roman"/>
          <w:i/>
          <w:sz w:val="24"/>
          <w:szCs w:val="24"/>
        </w:rPr>
        <w:t>(</w:t>
      </w:r>
      <w:r w:rsidR="00532840" w:rsidRPr="00F86AD5">
        <w:rPr>
          <w:rFonts w:ascii="Times New Roman" w:hAnsi="Times New Roman" w:cs="Times New Roman"/>
          <w:i/>
          <w:sz w:val="24"/>
          <w:szCs w:val="24"/>
          <w:lang w:val="en-US"/>
        </w:rPr>
        <w:t>Taylor</w:t>
      </w:r>
      <w:r w:rsidR="00532840" w:rsidRPr="00F86AD5">
        <w:rPr>
          <w:rFonts w:ascii="Times New Roman" w:hAnsi="Times New Roman" w:cs="Times New Roman"/>
          <w:i/>
          <w:sz w:val="24"/>
          <w:szCs w:val="24"/>
        </w:rPr>
        <w:t xml:space="preserve"> </w:t>
      </w:r>
      <w:r w:rsidR="00532840" w:rsidRPr="00F86AD5">
        <w:rPr>
          <w:rFonts w:ascii="Times New Roman" w:hAnsi="Times New Roman" w:cs="Times New Roman"/>
          <w:i/>
          <w:sz w:val="24"/>
          <w:szCs w:val="24"/>
          <w:lang w:val="en-US"/>
        </w:rPr>
        <w:t>et</w:t>
      </w:r>
      <w:r w:rsidR="00532840" w:rsidRPr="00F86AD5">
        <w:rPr>
          <w:rFonts w:ascii="Times New Roman" w:hAnsi="Times New Roman" w:cs="Times New Roman"/>
          <w:i/>
          <w:sz w:val="24"/>
          <w:szCs w:val="24"/>
        </w:rPr>
        <w:t xml:space="preserve"> </w:t>
      </w:r>
      <w:r w:rsidR="00532840" w:rsidRPr="00F86AD5">
        <w:rPr>
          <w:rFonts w:ascii="Times New Roman" w:hAnsi="Times New Roman" w:cs="Times New Roman"/>
          <w:i/>
          <w:sz w:val="24"/>
          <w:szCs w:val="24"/>
          <w:lang w:val="en-US"/>
        </w:rPr>
        <w:t>al</w:t>
      </w:r>
      <w:r w:rsidR="00532840" w:rsidRPr="00F86AD5">
        <w:rPr>
          <w:rFonts w:ascii="Times New Roman" w:hAnsi="Times New Roman" w:cs="Times New Roman"/>
          <w:i/>
          <w:sz w:val="24"/>
          <w:szCs w:val="24"/>
        </w:rPr>
        <w:t>., 1997)</w:t>
      </w:r>
      <w:r w:rsidRPr="00116FFC">
        <w:rPr>
          <w:rFonts w:ascii="Times New Roman" w:hAnsi="Times New Roman" w:cs="Times New Roman"/>
          <w:sz w:val="24"/>
          <w:szCs w:val="24"/>
        </w:rPr>
        <w:t>.</w:t>
      </w:r>
    </w:p>
    <w:p w:rsidR="00AF106E" w:rsidRPr="00116FFC" w:rsidRDefault="00AF106E" w:rsidP="00AF106E">
      <w:pPr>
        <w:spacing w:after="0" w:line="360" w:lineRule="auto"/>
        <w:ind w:firstLine="720"/>
        <w:jc w:val="both"/>
        <w:rPr>
          <w:rFonts w:ascii="Times New Roman" w:hAnsi="Times New Roman" w:cs="Times New Roman"/>
          <w:sz w:val="24"/>
          <w:szCs w:val="24"/>
        </w:rPr>
      </w:pPr>
      <w:r w:rsidRPr="00116FFC">
        <w:rPr>
          <w:rFonts w:ascii="Times New Roman" w:hAnsi="Times New Roman" w:cs="Times New Roman"/>
          <w:sz w:val="24"/>
          <w:szCs w:val="24"/>
        </w:rPr>
        <w:t>Η Νοσηλευτική Διεργασία αποτελείται από έναν αριθμό σταδίων. Μερικοί νοσηλευτές διακρίνουν 5 στάδια, άλλοι 4 και άλλοι 3. Το περιεχόμεν</w:t>
      </w:r>
      <w:r>
        <w:rPr>
          <w:rFonts w:ascii="Times New Roman" w:hAnsi="Times New Roman" w:cs="Times New Roman"/>
          <w:sz w:val="24"/>
          <w:szCs w:val="24"/>
        </w:rPr>
        <w:t>ό</w:t>
      </w:r>
      <w:r w:rsidRPr="00116FFC">
        <w:rPr>
          <w:rFonts w:ascii="Times New Roman" w:hAnsi="Times New Roman" w:cs="Times New Roman"/>
          <w:sz w:val="24"/>
          <w:szCs w:val="24"/>
        </w:rPr>
        <w:t xml:space="preserve"> τους όμως και η σειρά των σταδίων είναι ίδια </w:t>
      </w:r>
      <w:r>
        <w:rPr>
          <w:rFonts w:ascii="Times New Roman" w:hAnsi="Times New Roman" w:cs="Times New Roman"/>
          <w:sz w:val="24"/>
          <w:szCs w:val="24"/>
        </w:rPr>
        <w:t>για</w:t>
      </w:r>
      <w:r w:rsidRPr="00116FFC">
        <w:rPr>
          <w:rFonts w:ascii="Times New Roman" w:hAnsi="Times New Roman" w:cs="Times New Roman"/>
          <w:sz w:val="24"/>
          <w:szCs w:val="24"/>
        </w:rPr>
        <w:t xml:space="preserve"> όλους. Ο ΠΟΥ</w:t>
      </w:r>
      <w:r>
        <w:rPr>
          <w:rFonts w:ascii="Times New Roman" w:hAnsi="Times New Roman" w:cs="Times New Roman"/>
          <w:sz w:val="24"/>
          <w:szCs w:val="24"/>
        </w:rPr>
        <w:t xml:space="preserve"> (Παγκόσμιος Οργανισμός Υγείας)</w:t>
      </w:r>
      <w:r w:rsidRPr="00116FFC">
        <w:rPr>
          <w:rFonts w:ascii="Times New Roman" w:hAnsi="Times New Roman" w:cs="Times New Roman"/>
          <w:sz w:val="24"/>
          <w:szCs w:val="24"/>
        </w:rPr>
        <w:t xml:space="preserve"> και πολλ</w:t>
      </w:r>
      <w:r>
        <w:rPr>
          <w:rFonts w:ascii="Times New Roman" w:hAnsi="Times New Roman" w:cs="Times New Roman"/>
          <w:sz w:val="24"/>
          <w:szCs w:val="24"/>
        </w:rPr>
        <w:t>οί από τους νοσηλευτές</w:t>
      </w:r>
      <w:r w:rsidRPr="00116FFC">
        <w:rPr>
          <w:rFonts w:ascii="Times New Roman" w:hAnsi="Times New Roman" w:cs="Times New Roman"/>
          <w:sz w:val="24"/>
          <w:szCs w:val="24"/>
        </w:rPr>
        <w:t xml:space="preserve"> που ασχολήθηκαν µε τη </w:t>
      </w:r>
      <w:r>
        <w:rPr>
          <w:rFonts w:ascii="Times New Roman" w:hAnsi="Times New Roman" w:cs="Times New Roman"/>
          <w:sz w:val="24"/>
          <w:szCs w:val="24"/>
        </w:rPr>
        <w:t>ν</w:t>
      </w:r>
      <w:r w:rsidRPr="00116FFC">
        <w:rPr>
          <w:rFonts w:ascii="Times New Roman" w:hAnsi="Times New Roman" w:cs="Times New Roman"/>
          <w:sz w:val="24"/>
          <w:szCs w:val="24"/>
        </w:rPr>
        <w:t xml:space="preserve">οσηλευτική </w:t>
      </w:r>
      <w:r>
        <w:rPr>
          <w:rFonts w:ascii="Times New Roman" w:hAnsi="Times New Roman" w:cs="Times New Roman"/>
          <w:sz w:val="24"/>
          <w:szCs w:val="24"/>
        </w:rPr>
        <w:t>δ</w:t>
      </w:r>
      <w:r w:rsidRPr="00116FFC">
        <w:rPr>
          <w:rFonts w:ascii="Times New Roman" w:hAnsi="Times New Roman" w:cs="Times New Roman"/>
          <w:sz w:val="24"/>
          <w:szCs w:val="24"/>
        </w:rPr>
        <w:t>ιεργασία, την διακρίνουν σε 4 στάδια. Τα στάδια της Νοσηλευτικής διεργασίας είναι</w:t>
      </w:r>
      <w:r w:rsidR="00F86AD5">
        <w:rPr>
          <w:rFonts w:ascii="Times New Roman" w:hAnsi="Times New Roman" w:cs="Times New Roman"/>
          <w:sz w:val="24"/>
          <w:szCs w:val="24"/>
          <w:lang w:val="en-US"/>
        </w:rPr>
        <w:t xml:space="preserve"> </w:t>
      </w:r>
      <w:r w:rsidR="00645D66" w:rsidRPr="00F86AD5">
        <w:rPr>
          <w:rFonts w:ascii="Times New Roman" w:hAnsi="Times New Roman" w:cs="Times New Roman"/>
          <w:i/>
          <w:sz w:val="24"/>
          <w:szCs w:val="24"/>
        </w:rPr>
        <w:t>(</w:t>
      </w:r>
      <w:r w:rsidR="00645D66" w:rsidRPr="00F86AD5">
        <w:rPr>
          <w:rFonts w:ascii="Times New Roman" w:hAnsi="Times New Roman" w:cs="Times New Roman"/>
          <w:i/>
          <w:sz w:val="24"/>
          <w:szCs w:val="24"/>
          <w:lang w:val="en-US"/>
        </w:rPr>
        <w:t>Taylor</w:t>
      </w:r>
      <w:r w:rsidR="00645D66" w:rsidRPr="00F86AD5">
        <w:rPr>
          <w:rFonts w:ascii="Times New Roman" w:hAnsi="Times New Roman" w:cs="Times New Roman"/>
          <w:i/>
          <w:sz w:val="24"/>
          <w:szCs w:val="24"/>
        </w:rPr>
        <w:t xml:space="preserve"> </w:t>
      </w:r>
      <w:r w:rsidR="00645D66" w:rsidRPr="00F86AD5">
        <w:rPr>
          <w:rFonts w:ascii="Times New Roman" w:hAnsi="Times New Roman" w:cs="Times New Roman"/>
          <w:i/>
          <w:sz w:val="24"/>
          <w:szCs w:val="24"/>
          <w:lang w:val="en-US"/>
        </w:rPr>
        <w:t>et</w:t>
      </w:r>
      <w:r w:rsidR="00645D66" w:rsidRPr="00F86AD5">
        <w:rPr>
          <w:rFonts w:ascii="Times New Roman" w:hAnsi="Times New Roman" w:cs="Times New Roman"/>
          <w:i/>
          <w:sz w:val="24"/>
          <w:szCs w:val="24"/>
        </w:rPr>
        <w:t xml:space="preserve"> </w:t>
      </w:r>
      <w:r w:rsidR="00645D66" w:rsidRPr="00F86AD5">
        <w:rPr>
          <w:rFonts w:ascii="Times New Roman" w:hAnsi="Times New Roman" w:cs="Times New Roman"/>
          <w:i/>
          <w:sz w:val="24"/>
          <w:szCs w:val="24"/>
          <w:lang w:val="en-US"/>
        </w:rPr>
        <w:t>al</w:t>
      </w:r>
      <w:r w:rsidR="00645D66" w:rsidRPr="00F86AD5">
        <w:rPr>
          <w:rFonts w:ascii="Times New Roman" w:hAnsi="Times New Roman" w:cs="Times New Roman"/>
          <w:i/>
          <w:sz w:val="24"/>
          <w:szCs w:val="24"/>
        </w:rPr>
        <w:t>., 1997)</w:t>
      </w:r>
      <w:r w:rsidRPr="00116FFC">
        <w:rPr>
          <w:rFonts w:ascii="Times New Roman" w:hAnsi="Times New Roman" w:cs="Times New Roman"/>
          <w:sz w:val="24"/>
          <w:szCs w:val="24"/>
        </w:rPr>
        <w:t>:</w:t>
      </w:r>
    </w:p>
    <w:p w:rsidR="00AF106E" w:rsidRDefault="00AF106E" w:rsidP="001B05E3">
      <w:pPr>
        <w:pStyle w:val="a7"/>
        <w:numPr>
          <w:ilvl w:val="0"/>
          <w:numId w:val="11"/>
        </w:numPr>
        <w:spacing w:after="160" w:line="360" w:lineRule="auto"/>
        <w:jc w:val="both"/>
        <w:rPr>
          <w:rFonts w:ascii="Times New Roman" w:hAnsi="Times New Roman" w:cs="Times New Roman"/>
          <w:sz w:val="24"/>
          <w:szCs w:val="24"/>
        </w:rPr>
      </w:pPr>
      <w:r w:rsidRPr="00595344">
        <w:rPr>
          <w:rFonts w:ascii="Times New Roman" w:hAnsi="Times New Roman" w:cs="Times New Roman"/>
          <w:sz w:val="24"/>
          <w:szCs w:val="24"/>
        </w:rPr>
        <w:t>Η αξιολόγηση των αναγκών και προβλημάτων του ατόμου</w:t>
      </w:r>
    </w:p>
    <w:p w:rsidR="00AF106E" w:rsidRDefault="00AF106E" w:rsidP="001B05E3">
      <w:pPr>
        <w:pStyle w:val="a7"/>
        <w:numPr>
          <w:ilvl w:val="0"/>
          <w:numId w:val="11"/>
        </w:numPr>
        <w:spacing w:after="160" w:line="360" w:lineRule="auto"/>
        <w:jc w:val="both"/>
        <w:rPr>
          <w:rFonts w:ascii="Times New Roman" w:hAnsi="Times New Roman" w:cs="Times New Roman"/>
          <w:sz w:val="24"/>
          <w:szCs w:val="24"/>
        </w:rPr>
      </w:pPr>
      <w:r w:rsidRPr="00595344">
        <w:rPr>
          <w:rFonts w:ascii="Times New Roman" w:hAnsi="Times New Roman" w:cs="Times New Roman"/>
          <w:sz w:val="24"/>
          <w:szCs w:val="24"/>
        </w:rPr>
        <w:t>Ο προγραμματισμός της νοσηλευτικής φροντίδας</w:t>
      </w:r>
    </w:p>
    <w:p w:rsidR="00AF106E" w:rsidRDefault="00AF106E" w:rsidP="001B05E3">
      <w:pPr>
        <w:pStyle w:val="a7"/>
        <w:numPr>
          <w:ilvl w:val="0"/>
          <w:numId w:val="11"/>
        </w:numPr>
        <w:spacing w:after="160" w:line="360" w:lineRule="auto"/>
        <w:jc w:val="both"/>
        <w:rPr>
          <w:rFonts w:ascii="Times New Roman" w:hAnsi="Times New Roman" w:cs="Times New Roman"/>
          <w:sz w:val="24"/>
          <w:szCs w:val="24"/>
        </w:rPr>
      </w:pPr>
      <w:r w:rsidRPr="00595344">
        <w:rPr>
          <w:rFonts w:ascii="Times New Roman" w:hAnsi="Times New Roman" w:cs="Times New Roman"/>
          <w:sz w:val="24"/>
          <w:szCs w:val="24"/>
        </w:rPr>
        <w:t>Η εφαρμογή του προγρά</w:t>
      </w:r>
      <w:r>
        <w:rPr>
          <w:rFonts w:ascii="Times New Roman" w:hAnsi="Times New Roman" w:cs="Times New Roman"/>
          <w:sz w:val="24"/>
          <w:szCs w:val="24"/>
        </w:rPr>
        <w:t>μμ</w:t>
      </w:r>
      <w:r w:rsidRPr="00595344">
        <w:rPr>
          <w:rFonts w:ascii="Times New Roman" w:hAnsi="Times New Roman" w:cs="Times New Roman"/>
          <w:sz w:val="24"/>
          <w:szCs w:val="24"/>
        </w:rPr>
        <w:t>ατος της νοσηλευτικής φροντίδας</w:t>
      </w:r>
    </w:p>
    <w:p w:rsidR="00AF106E" w:rsidRPr="00595344" w:rsidRDefault="00AF106E" w:rsidP="001B05E3">
      <w:pPr>
        <w:pStyle w:val="a7"/>
        <w:numPr>
          <w:ilvl w:val="0"/>
          <w:numId w:val="11"/>
        </w:numPr>
        <w:spacing w:after="0" w:line="360" w:lineRule="auto"/>
        <w:jc w:val="both"/>
        <w:rPr>
          <w:rFonts w:ascii="Times New Roman" w:hAnsi="Times New Roman" w:cs="Times New Roman"/>
          <w:sz w:val="24"/>
          <w:szCs w:val="24"/>
        </w:rPr>
      </w:pPr>
      <w:r w:rsidRPr="00595344">
        <w:rPr>
          <w:rFonts w:ascii="Times New Roman" w:hAnsi="Times New Roman" w:cs="Times New Roman"/>
          <w:sz w:val="24"/>
          <w:szCs w:val="24"/>
        </w:rPr>
        <w:t>Η αξιολόγηση της νοσηλευτικής φροντίδας (εκτίμηση και αποτελέσματα).</w:t>
      </w:r>
    </w:p>
    <w:p w:rsidR="00AF106E" w:rsidRDefault="00AF106E" w:rsidP="00EA7042">
      <w:pPr>
        <w:spacing w:after="0" w:line="360" w:lineRule="auto"/>
        <w:ind w:firstLine="720"/>
        <w:jc w:val="both"/>
        <w:rPr>
          <w:rFonts w:ascii="Times New Roman" w:hAnsi="Times New Roman" w:cs="Times New Roman"/>
          <w:sz w:val="24"/>
          <w:szCs w:val="24"/>
        </w:rPr>
      </w:pPr>
      <w:r w:rsidRPr="00116FFC">
        <w:rPr>
          <w:rFonts w:ascii="Times New Roman" w:hAnsi="Times New Roman" w:cs="Times New Roman"/>
          <w:sz w:val="24"/>
          <w:szCs w:val="24"/>
        </w:rPr>
        <w:t xml:space="preserve">Είναι απαραίτητο να σημειωθεί ότι για να εργαστεί ο νοσηλευτής σύμφωνα µε τη </w:t>
      </w:r>
      <w:r>
        <w:rPr>
          <w:rFonts w:ascii="Times New Roman" w:hAnsi="Times New Roman" w:cs="Times New Roman"/>
          <w:sz w:val="24"/>
          <w:szCs w:val="24"/>
        </w:rPr>
        <w:t>ν</w:t>
      </w:r>
      <w:r w:rsidRPr="00116FFC">
        <w:rPr>
          <w:rFonts w:ascii="Times New Roman" w:hAnsi="Times New Roman" w:cs="Times New Roman"/>
          <w:sz w:val="24"/>
          <w:szCs w:val="24"/>
        </w:rPr>
        <w:t xml:space="preserve">οσηλευτική </w:t>
      </w:r>
      <w:r>
        <w:rPr>
          <w:rFonts w:ascii="Times New Roman" w:hAnsi="Times New Roman" w:cs="Times New Roman"/>
          <w:sz w:val="24"/>
          <w:szCs w:val="24"/>
        </w:rPr>
        <w:t>δ</w:t>
      </w:r>
      <w:r w:rsidRPr="00116FFC">
        <w:rPr>
          <w:rFonts w:ascii="Times New Roman" w:hAnsi="Times New Roman" w:cs="Times New Roman"/>
          <w:sz w:val="24"/>
          <w:szCs w:val="24"/>
        </w:rPr>
        <w:t>ιεργασία πρέπει να εξασφαλιστούν ορισμένες προϋποθέσεις</w:t>
      </w:r>
      <w:r>
        <w:rPr>
          <w:rFonts w:ascii="Times New Roman" w:hAnsi="Times New Roman" w:cs="Times New Roman"/>
          <w:sz w:val="24"/>
          <w:szCs w:val="24"/>
        </w:rPr>
        <w:t>.</w:t>
      </w:r>
    </w:p>
    <w:p w:rsidR="00AF106E" w:rsidRDefault="00AF106E" w:rsidP="00AF106E">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Οι προϋποθέσεις αυτές είναι οι εξής:</w:t>
      </w:r>
    </w:p>
    <w:p w:rsidR="00AF106E" w:rsidRDefault="00AF106E" w:rsidP="001B05E3">
      <w:pPr>
        <w:pStyle w:val="a7"/>
        <w:numPr>
          <w:ilvl w:val="0"/>
          <w:numId w:val="12"/>
        </w:numPr>
        <w:spacing w:after="0" w:line="360" w:lineRule="auto"/>
        <w:jc w:val="both"/>
        <w:rPr>
          <w:rFonts w:ascii="Times New Roman" w:hAnsi="Times New Roman" w:cs="Times New Roman"/>
          <w:sz w:val="24"/>
          <w:szCs w:val="24"/>
        </w:rPr>
      </w:pPr>
      <w:r w:rsidRPr="00595344">
        <w:rPr>
          <w:rFonts w:ascii="Times New Roman" w:hAnsi="Times New Roman" w:cs="Times New Roman"/>
          <w:sz w:val="24"/>
          <w:szCs w:val="24"/>
        </w:rPr>
        <w:t>Να στελεχωθούν οι νοσηλευτικές υπηρεσίες µε νοσηλευτές πτυχιούχους πρώτου επιπέδου</w:t>
      </w:r>
      <w:r>
        <w:rPr>
          <w:rFonts w:ascii="Times New Roman" w:hAnsi="Times New Roman" w:cs="Times New Roman"/>
          <w:sz w:val="24"/>
          <w:szCs w:val="24"/>
        </w:rPr>
        <w:t xml:space="preserve"> </w:t>
      </w:r>
      <w:r w:rsidRPr="00595344">
        <w:rPr>
          <w:rFonts w:ascii="Times New Roman" w:hAnsi="Times New Roman" w:cs="Times New Roman"/>
          <w:sz w:val="24"/>
          <w:szCs w:val="24"/>
        </w:rPr>
        <w:t>(απόφοιτους ΤΕΙ ή ΑΕΙ στα ελληνικά δεδομένα) που είναι σε θέση να την εφαρμόσουν.</w:t>
      </w:r>
    </w:p>
    <w:p w:rsidR="00AF106E" w:rsidRDefault="00AF106E" w:rsidP="001B05E3">
      <w:pPr>
        <w:pStyle w:val="a7"/>
        <w:numPr>
          <w:ilvl w:val="0"/>
          <w:numId w:val="12"/>
        </w:numPr>
        <w:spacing w:after="0" w:line="360" w:lineRule="auto"/>
        <w:jc w:val="both"/>
        <w:rPr>
          <w:rFonts w:ascii="Times New Roman" w:hAnsi="Times New Roman" w:cs="Times New Roman"/>
          <w:sz w:val="24"/>
          <w:szCs w:val="24"/>
        </w:rPr>
      </w:pPr>
      <w:r w:rsidRPr="00F66E1F">
        <w:rPr>
          <w:rFonts w:ascii="Times New Roman" w:hAnsi="Times New Roman" w:cs="Times New Roman"/>
          <w:sz w:val="24"/>
          <w:szCs w:val="24"/>
        </w:rPr>
        <w:t>Να υπάρχει στη Νοσηλευτική υπηρεσία σύστημα εξατομικευμένης φροντίδας.</w:t>
      </w:r>
    </w:p>
    <w:p w:rsidR="00C07A88" w:rsidRDefault="00AF106E" w:rsidP="001B05E3">
      <w:pPr>
        <w:pStyle w:val="a7"/>
        <w:numPr>
          <w:ilvl w:val="0"/>
          <w:numId w:val="12"/>
        </w:numPr>
        <w:spacing w:after="0" w:line="360" w:lineRule="auto"/>
        <w:jc w:val="both"/>
        <w:rPr>
          <w:rFonts w:ascii="Times New Roman" w:hAnsi="Times New Roman" w:cs="Times New Roman"/>
          <w:sz w:val="24"/>
          <w:szCs w:val="24"/>
        </w:rPr>
      </w:pPr>
      <w:r w:rsidRPr="00F66E1F">
        <w:rPr>
          <w:rFonts w:ascii="Times New Roman" w:hAnsi="Times New Roman" w:cs="Times New Roman"/>
          <w:sz w:val="24"/>
          <w:szCs w:val="24"/>
        </w:rPr>
        <w:t xml:space="preserve">Ο κάθε νοσηλευτής ή </w:t>
      </w:r>
      <w:r>
        <w:rPr>
          <w:rFonts w:ascii="Times New Roman" w:hAnsi="Times New Roman" w:cs="Times New Roman"/>
          <w:sz w:val="24"/>
          <w:szCs w:val="24"/>
        </w:rPr>
        <w:t>μ</w:t>
      </w:r>
      <w:r w:rsidRPr="00F66E1F">
        <w:rPr>
          <w:rFonts w:ascii="Times New Roman" w:hAnsi="Times New Roman" w:cs="Times New Roman"/>
          <w:sz w:val="24"/>
          <w:szCs w:val="24"/>
        </w:rPr>
        <w:t xml:space="preserve">ια ομάδα νοσηλευτών να είναι υπεύθυνοι για την φροντίδα ορισμένου αριθμού ατόμων. </w:t>
      </w:r>
    </w:p>
    <w:p w:rsidR="00AF106E" w:rsidRDefault="00AF106E" w:rsidP="001B05E3">
      <w:pPr>
        <w:pStyle w:val="a7"/>
        <w:numPr>
          <w:ilvl w:val="0"/>
          <w:numId w:val="12"/>
        </w:numPr>
        <w:spacing w:after="0" w:line="360" w:lineRule="auto"/>
        <w:jc w:val="both"/>
        <w:rPr>
          <w:rFonts w:ascii="Times New Roman" w:hAnsi="Times New Roman" w:cs="Times New Roman"/>
          <w:sz w:val="24"/>
          <w:szCs w:val="24"/>
        </w:rPr>
      </w:pPr>
      <w:r w:rsidRPr="00F66E1F">
        <w:rPr>
          <w:rFonts w:ascii="Times New Roman" w:hAnsi="Times New Roman" w:cs="Times New Roman"/>
          <w:sz w:val="24"/>
          <w:szCs w:val="24"/>
        </w:rPr>
        <w:t xml:space="preserve">Το σύστημα που επικρατεί ακόμη σε </w:t>
      </w:r>
      <w:r>
        <w:rPr>
          <w:rFonts w:ascii="Times New Roman" w:hAnsi="Times New Roman" w:cs="Times New Roman"/>
          <w:sz w:val="24"/>
          <w:szCs w:val="24"/>
        </w:rPr>
        <w:t>μ</w:t>
      </w:r>
      <w:r w:rsidRPr="00F66E1F">
        <w:rPr>
          <w:rFonts w:ascii="Times New Roman" w:hAnsi="Times New Roman" w:cs="Times New Roman"/>
          <w:sz w:val="24"/>
          <w:szCs w:val="24"/>
        </w:rPr>
        <w:t>εγάλη κλίμακα στην Ελλάδα είναι ο καταμερισμός της εργασίας σε όλους τους νοσηλευτές για όλους τους αρρώστους µε αποτέλεσμα τον κατατεμαχισμό της νοσηλευτικής φροντίδας</w:t>
      </w:r>
      <w:r>
        <w:rPr>
          <w:rFonts w:ascii="Times New Roman" w:hAnsi="Times New Roman" w:cs="Times New Roman"/>
          <w:sz w:val="24"/>
          <w:szCs w:val="24"/>
        </w:rPr>
        <w:t xml:space="preserve">, </w:t>
      </w:r>
      <w:r w:rsidRPr="00F66E1F">
        <w:rPr>
          <w:rFonts w:ascii="Times New Roman" w:hAnsi="Times New Roman" w:cs="Times New Roman"/>
          <w:sz w:val="24"/>
          <w:szCs w:val="24"/>
        </w:rPr>
        <w:t xml:space="preserve">π.χ. κάποιος αναλαμβάνει τις ενέσεις, άλλος τα φάρμακα κ.λ.π. Σε ένα τέτοιο σύστημα είναι αδύνατον να εφαρμοστεί η </w:t>
      </w:r>
      <w:r>
        <w:rPr>
          <w:rFonts w:ascii="Times New Roman" w:hAnsi="Times New Roman" w:cs="Times New Roman"/>
          <w:sz w:val="24"/>
          <w:szCs w:val="24"/>
        </w:rPr>
        <w:t>ν</w:t>
      </w:r>
      <w:r w:rsidRPr="00F66E1F">
        <w:rPr>
          <w:rFonts w:ascii="Times New Roman" w:hAnsi="Times New Roman" w:cs="Times New Roman"/>
          <w:sz w:val="24"/>
          <w:szCs w:val="24"/>
        </w:rPr>
        <w:t xml:space="preserve">οσηλευτική </w:t>
      </w:r>
      <w:r>
        <w:rPr>
          <w:rFonts w:ascii="Times New Roman" w:hAnsi="Times New Roman" w:cs="Times New Roman"/>
          <w:sz w:val="24"/>
          <w:szCs w:val="24"/>
        </w:rPr>
        <w:t>δ</w:t>
      </w:r>
      <w:r w:rsidRPr="00F66E1F">
        <w:rPr>
          <w:rFonts w:ascii="Times New Roman" w:hAnsi="Times New Roman" w:cs="Times New Roman"/>
          <w:sz w:val="24"/>
          <w:szCs w:val="24"/>
        </w:rPr>
        <w:t>ιεργασία.</w:t>
      </w:r>
    </w:p>
    <w:p w:rsidR="00AF106E" w:rsidRPr="004F49FF" w:rsidRDefault="00AF106E" w:rsidP="001B05E3">
      <w:pPr>
        <w:pStyle w:val="a7"/>
        <w:numPr>
          <w:ilvl w:val="0"/>
          <w:numId w:val="12"/>
        </w:numPr>
        <w:spacing w:after="0" w:line="360" w:lineRule="auto"/>
        <w:jc w:val="both"/>
        <w:rPr>
          <w:rFonts w:ascii="Times New Roman" w:hAnsi="Times New Roman" w:cs="Times New Roman"/>
          <w:sz w:val="24"/>
          <w:szCs w:val="24"/>
        </w:rPr>
      </w:pPr>
      <w:r w:rsidRPr="004F49FF">
        <w:rPr>
          <w:rFonts w:ascii="Times New Roman" w:hAnsi="Times New Roman" w:cs="Times New Roman"/>
          <w:sz w:val="24"/>
          <w:szCs w:val="24"/>
        </w:rPr>
        <w:t>Να συστηματοποιηθεί το γραπτό σύστημα επικοινωνίας. Οι νοσηλευτές είναι απαραίτητο να καταγράφουν όλη την εργασία τους τόσο στο νοσηλευτικό ιστορικό όσο και στο πρόγραμμα νοσηλευτικής φροντίδας.</w:t>
      </w:r>
    </w:p>
    <w:p w:rsidR="00AF106E" w:rsidRDefault="00AF106E" w:rsidP="00AF106E">
      <w:pPr>
        <w:spacing w:after="0" w:line="360" w:lineRule="auto"/>
        <w:ind w:firstLine="720"/>
        <w:jc w:val="both"/>
        <w:rPr>
          <w:rFonts w:ascii="Times New Roman" w:hAnsi="Times New Roman" w:cs="Times New Roman"/>
          <w:sz w:val="24"/>
          <w:szCs w:val="24"/>
        </w:rPr>
      </w:pPr>
      <w:r w:rsidRPr="00116FFC">
        <w:rPr>
          <w:rFonts w:ascii="Times New Roman" w:hAnsi="Times New Roman" w:cs="Times New Roman"/>
          <w:sz w:val="24"/>
          <w:szCs w:val="24"/>
        </w:rPr>
        <w:lastRenderedPageBreak/>
        <w:t xml:space="preserve">Η </w:t>
      </w:r>
      <w:r>
        <w:rPr>
          <w:rFonts w:ascii="Times New Roman" w:hAnsi="Times New Roman" w:cs="Times New Roman"/>
          <w:sz w:val="24"/>
          <w:szCs w:val="24"/>
        </w:rPr>
        <w:t>ν</w:t>
      </w:r>
      <w:r w:rsidRPr="00116FFC">
        <w:rPr>
          <w:rFonts w:ascii="Times New Roman" w:hAnsi="Times New Roman" w:cs="Times New Roman"/>
          <w:sz w:val="24"/>
          <w:szCs w:val="24"/>
        </w:rPr>
        <w:t xml:space="preserve">οσηλευτική </w:t>
      </w:r>
      <w:r>
        <w:rPr>
          <w:rFonts w:ascii="Times New Roman" w:hAnsi="Times New Roman" w:cs="Times New Roman"/>
          <w:sz w:val="24"/>
          <w:szCs w:val="24"/>
        </w:rPr>
        <w:t>δ</w:t>
      </w:r>
      <w:r w:rsidRPr="00116FFC">
        <w:rPr>
          <w:rFonts w:ascii="Times New Roman" w:hAnsi="Times New Roman" w:cs="Times New Roman"/>
          <w:sz w:val="24"/>
          <w:szCs w:val="24"/>
        </w:rPr>
        <w:t xml:space="preserve">ιεργασία είναι κυκλική ενέργεια, συνέχει επαναλαμβανόμενη </w:t>
      </w:r>
      <w:r>
        <w:rPr>
          <w:rFonts w:ascii="Times New Roman" w:hAnsi="Times New Roman" w:cs="Times New Roman"/>
          <w:sz w:val="24"/>
          <w:szCs w:val="24"/>
        </w:rPr>
        <w:t>μ</w:t>
      </w:r>
      <w:r w:rsidRPr="00116FFC">
        <w:rPr>
          <w:rFonts w:ascii="Times New Roman" w:hAnsi="Times New Roman" w:cs="Times New Roman"/>
          <w:sz w:val="24"/>
          <w:szCs w:val="24"/>
        </w:rPr>
        <w:t>έχρι να επιτύχει τον τελικό σκοπό της που είναι η ολοκλήρωση της φροντίδας που χρειάζεται το άτομο</w:t>
      </w:r>
      <w:r w:rsidR="00F86AD5" w:rsidRPr="00F86AD5">
        <w:rPr>
          <w:rFonts w:ascii="Times New Roman" w:hAnsi="Times New Roman" w:cs="Times New Roman"/>
          <w:sz w:val="24"/>
          <w:szCs w:val="24"/>
        </w:rPr>
        <w:t xml:space="preserve"> </w:t>
      </w:r>
      <w:r w:rsidR="00F86AD5" w:rsidRPr="00F86AD5">
        <w:rPr>
          <w:rFonts w:ascii="Times New Roman" w:hAnsi="Times New Roman" w:cs="Times New Roman"/>
          <w:i/>
          <w:sz w:val="24"/>
          <w:szCs w:val="24"/>
        </w:rPr>
        <w:t>(</w:t>
      </w:r>
      <w:r w:rsidR="00F86AD5" w:rsidRPr="00F86AD5">
        <w:rPr>
          <w:rFonts w:ascii="Times New Roman" w:hAnsi="Times New Roman" w:cs="Times New Roman"/>
          <w:i/>
          <w:sz w:val="24"/>
          <w:szCs w:val="24"/>
          <w:lang w:val="en-US"/>
        </w:rPr>
        <w:t>Taylor</w:t>
      </w:r>
      <w:r w:rsidR="00F86AD5" w:rsidRPr="00F86AD5">
        <w:rPr>
          <w:rFonts w:ascii="Times New Roman" w:hAnsi="Times New Roman" w:cs="Times New Roman"/>
          <w:i/>
          <w:sz w:val="24"/>
          <w:szCs w:val="24"/>
        </w:rPr>
        <w:t xml:space="preserve"> </w:t>
      </w:r>
      <w:r w:rsidR="00F86AD5" w:rsidRPr="00F86AD5">
        <w:rPr>
          <w:rFonts w:ascii="Times New Roman" w:hAnsi="Times New Roman" w:cs="Times New Roman"/>
          <w:i/>
          <w:sz w:val="24"/>
          <w:szCs w:val="24"/>
          <w:lang w:val="en-US"/>
        </w:rPr>
        <w:t>et</w:t>
      </w:r>
      <w:r w:rsidR="00F86AD5" w:rsidRPr="00F86AD5">
        <w:rPr>
          <w:rFonts w:ascii="Times New Roman" w:hAnsi="Times New Roman" w:cs="Times New Roman"/>
          <w:i/>
          <w:sz w:val="24"/>
          <w:szCs w:val="24"/>
        </w:rPr>
        <w:t xml:space="preserve"> </w:t>
      </w:r>
      <w:r w:rsidR="00F86AD5" w:rsidRPr="00F86AD5">
        <w:rPr>
          <w:rFonts w:ascii="Times New Roman" w:hAnsi="Times New Roman" w:cs="Times New Roman"/>
          <w:i/>
          <w:sz w:val="24"/>
          <w:szCs w:val="24"/>
          <w:lang w:val="en-US"/>
        </w:rPr>
        <w:t>al</w:t>
      </w:r>
      <w:r w:rsidR="00F86AD5" w:rsidRPr="00F86AD5">
        <w:rPr>
          <w:rFonts w:ascii="Times New Roman" w:hAnsi="Times New Roman" w:cs="Times New Roman"/>
          <w:i/>
          <w:sz w:val="24"/>
          <w:szCs w:val="24"/>
        </w:rPr>
        <w:t>., 1997)</w:t>
      </w:r>
      <w:r w:rsidRPr="00116FFC">
        <w:rPr>
          <w:rFonts w:ascii="Times New Roman" w:hAnsi="Times New Roman" w:cs="Times New Roman"/>
          <w:sz w:val="24"/>
          <w:szCs w:val="24"/>
        </w:rPr>
        <w:t>.</w:t>
      </w:r>
    </w:p>
    <w:p w:rsidR="00AF106E" w:rsidRPr="00116FFC" w:rsidRDefault="00AF106E" w:rsidP="00AF106E">
      <w:pPr>
        <w:spacing w:after="0" w:line="360" w:lineRule="auto"/>
        <w:ind w:firstLine="720"/>
        <w:jc w:val="both"/>
        <w:rPr>
          <w:rFonts w:ascii="Times New Roman" w:hAnsi="Times New Roman" w:cs="Times New Roman"/>
          <w:sz w:val="24"/>
          <w:szCs w:val="24"/>
        </w:rPr>
      </w:pPr>
      <w:r w:rsidRPr="00116FFC">
        <w:rPr>
          <w:rFonts w:ascii="Times New Roman" w:hAnsi="Times New Roman" w:cs="Times New Roman"/>
          <w:sz w:val="24"/>
          <w:szCs w:val="24"/>
        </w:rPr>
        <w:t>Η αποδοχή του συστήματος από τους νοσηλευτές καμία αλλαγή δεν μπορεί να επέλθει εάν οι ίδιοι οι άμεσα ενδιαφερόμενοι, δεν το αποδέχονται, τόσο στο θεωρητικό πλαίσιο όσο και στην καθημερινή πράξη</w:t>
      </w:r>
      <w:r w:rsidR="00532840">
        <w:rPr>
          <w:rFonts w:ascii="Times New Roman" w:hAnsi="Times New Roman" w:cs="Times New Roman"/>
          <w:sz w:val="24"/>
          <w:szCs w:val="24"/>
        </w:rPr>
        <w:t xml:space="preserve"> </w:t>
      </w:r>
      <w:r w:rsidR="00532840" w:rsidRPr="00F86AD5">
        <w:rPr>
          <w:rFonts w:ascii="Times New Roman" w:hAnsi="Times New Roman" w:cs="Times New Roman"/>
          <w:i/>
          <w:sz w:val="24"/>
          <w:szCs w:val="24"/>
        </w:rPr>
        <w:t>(</w:t>
      </w:r>
      <w:r w:rsidR="00532840" w:rsidRPr="00F86AD5">
        <w:rPr>
          <w:rFonts w:ascii="Times New Roman" w:hAnsi="Times New Roman" w:cs="Times New Roman"/>
          <w:i/>
          <w:sz w:val="24"/>
          <w:szCs w:val="24"/>
          <w:lang w:val="en-US"/>
        </w:rPr>
        <w:t>Taylor</w:t>
      </w:r>
      <w:r w:rsidR="00532840" w:rsidRPr="00F86AD5">
        <w:rPr>
          <w:rFonts w:ascii="Times New Roman" w:hAnsi="Times New Roman" w:cs="Times New Roman"/>
          <w:i/>
          <w:sz w:val="24"/>
          <w:szCs w:val="24"/>
        </w:rPr>
        <w:t xml:space="preserve"> </w:t>
      </w:r>
      <w:r w:rsidR="00532840" w:rsidRPr="00F86AD5">
        <w:rPr>
          <w:rFonts w:ascii="Times New Roman" w:hAnsi="Times New Roman" w:cs="Times New Roman"/>
          <w:i/>
          <w:sz w:val="24"/>
          <w:szCs w:val="24"/>
          <w:lang w:val="en-US"/>
        </w:rPr>
        <w:t>et</w:t>
      </w:r>
      <w:r w:rsidR="00532840" w:rsidRPr="00F86AD5">
        <w:rPr>
          <w:rFonts w:ascii="Times New Roman" w:hAnsi="Times New Roman" w:cs="Times New Roman"/>
          <w:i/>
          <w:sz w:val="24"/>
          <w:szCs w:val="24"/>
        </w:rPr>
        <w:t xml:space="preserve"> </w:t>
      </w:r>
      <w:r w:rsidR="00532840" w:rsidRPr="00F86AD5">
        <w:rPr>
          <w:rFonts w:ascii="Times New Roman" w:hAnsi="Times New Roman" w:cs="Times New Roman"/>
          <w:i/>
          <w:sz w:val="24"/>
          <w:szCs w:val="24"/>
          <w:lang w:val="en-US"/>
        </w:rPr>
        <w:t>al</w:t>
      </w:r>
      <w:r w:rsidR="00532840" w:rsidRPr="00F86AD5">
        <w:rPr>
          <w:rFonts w:ascii="Times New Roman" w:hAnsi="Times New Roman" w:cs="Times New Roman"/>
          <w:i/>
          <w:sz w:val="24"/>
          <w:szCs w:val="24"/>
        </w:rPr>
        <w:t>., 1997)</w:t>
      </w:r>
      <w:r w:rsidRPr="00116FFC">
        <w:rPr>
          <w:rFonts w:ascii="Times New Roman" w:hAnsi="Times New Roman" w:cs="Times New Roman"/>
          <w:sz w:val="24"/>
          <w:szCs w:val="24"/>
        </w:rPr>
        <w:t>.</w:t>
      </w:r>
    </w:p>
    <w:p w:rsidR="00EA7042" w:rsidRDefault="00AF106E" w:rsidP="00532840">
      <w:pPr>
        <w:spacing w:after="0" w:line="360" w:lineRule="auto"/>
        <w:ind w:firstLine="720"/>
        <w:jc w:val="both"/>
        <w:rPr>
          <w:rFonts w:ascii="Times New Roman" w:hAnsi="Times New Roman" w:cs="Times New Roman"/>
          <w:sz w:val="24"/>
          <w:szCs w:val="24"/>
        </w:rPr>
      </w:pPr>
      <w:r w:rsidRPr="00116FFC">
        <w:rPr>
          <w:rFonts w:ascii="Times New Roman" w:hAnsi="Times New Roman" w:cs="Times New Roman"/>
          <w:sz w:val="24"/>
          <w:szCs w:val="24"/>
        </w:rPr>
        <w:t xml:space="preserve">Οι νοσηλευτές χρειάζεται να δραστηριοποιηθούν αποτελεσματικά, να οργανώσουν καλύτερα και αποδοτικότερα την εργασία τους και να επιβληθούν στην υγειονομική κοινότητα µε τη γνώση και την επιστημονική τους κατάρτιση. Τότε θα επιτευχθεί και η κοινωνική καταξίωση του νοσηλευτικού έργου οπότε και η </w:t>
      </w:r>
      <w:r>
        <w:rPr>
          <w:rFonts w:ascii="Times New Roman" w:hAnsi="Times New Roman" w:cs="Times New Roman"/>
          <w:sz w:val="24"/>
          <w:szCs w:val="24"/>
        </w:rPr>
        <w:t>ν</w:t>
      </w:r>
      <w:r w:rsidRPr="00116FFC">
        <w:rPr>
          <w:rFonts w:ascii="Times New Roman" w:hAnsi="Times New Roman" w:cs="Times New Roman"/>
          <w:sz w:val="24"/>
          <w:szCs w:val="24"/>
        </w:rPr>
        <w:t>οσηλευτική επιστήμη θα πάρει τη θέση που της ανήκει ανάμεσα στις άλλες Επιστήμες Υγείας</w:t>
      </w:r>
      <w:r w:rsidR="00F86AD5" w:rsidRPr="00F86AD5">
        <w:rPr>
          <w:rFonts w:ascii="Times New Roman" w:hAnsi="Times New Roman" w:cs="Times New Roman"/>
          <w:sz w:val="24"/>
          <w:szCs w:val="24"/>
        </w:rPr>
        <w:t xml:space="preserve"> </w:t>
      </w:r>
      <w:r w:rsidR="00F86AD5" w:rsidRPr="00F86AD5">
        <w:rPr>
          <w:rFonts w:ascii="Times New Roman" w:hAnsi="Times New Roman" w:cs="Times New Roman"/>
          <w:i/>
          <w:sz w:val="24"/>
          <w:szCs w:val="24"/>
        </w:rPr>
        <w:t>(</w:t>
      </w:r>
      <w:r w:rsidR="00F86AD5" w:rsidRPr="00F86AD5">
        <w:rPr>
          <w:rFonts w:ascii="Times New Roman" w:hAnsi="Times New Roman" w:cs="Times New Roman"/>
          <w:i/>
          <w:sz w:val="24"/>
          <w:szCs w:val="24"/>
          <w:lang w:val="en-US"/>
        </w:rPr>
        <w:t>Taylor</w:t>
      </w:r>
      <w:r w:rsidR="00F86AD5" w:rsidRPr="00F86AD5">
        <w:rPr>
          <w:rFonts w:ascii="Times New Roman" w:hAnsi="Times New Roman" w:cs="Times New Roman"/>
          <w:i/>
          <w:sz w:val="24"/>
          <w:szCs w:val="24"/>
        </w:rPr>
        <w:t xml:space="preserve"> </w:t>
      </w:r>
      <w:r w:rsidR="00F86AD5" w:rsidRPr="00F86AD5">
        <w:rPr>
          <w:rFonts w:ascii="Times New Roman" w:hAnsi="Times New Roman" w:cs="Times New Roman"/>
          <w:i/>
          <w:sz w:val="24"/>
          <w:szCs w:val="24"/>
          <w:lang w:val="en-US"/>
        </w:rPr>
        <w:t>et</w:t>
      </w:r>
      <w:r w:rsidR="00F86AD5" w:rsidRPr="00F86AD5">
        <w:rPr>
          <w:rFonts w:ascii="Times New Roman" w:hAnsi="Times New Roman" w:cs="Times New Roman"/>
          <w:i/>
          <w:sz w:val="24"/>
          <w:szCs w:val="24"/>
        </w:rPr>
        <w:t xml:space="preserve"> </w:t>
      </w:r>
      <w:r w:rsidR="00F86AD5" w:rsidRPr="00F86AD5">
        <w:rPr>
          <w:rFonts w:ascii="Times New Roman" w:hAnsi="Times New Roman" w:cs="Times New Roman"/>
          <w:i/>
          <w:sz w:val="24"/>
          <w:szCs w:val="24"/>
          <w:lang w:val="en-US"/>
        </w:rPr>
        <w:t>al</w:t>
      </w:r>
      <w:r w:rsidR="00F86AD5" w:rsidRPr="00F86AD5">
        <w:rPr>
          <w:rFonts w:ascii="Times New Roman" w:hAnsi="Times New Roman" w:cs="Times New Roman"/>
          <w:i/>
          <w:sz w:val="24"/>
          <w:szCs w:val="24"/>
        </w:rPr>
        <w:t>., 1997)</w:t>
      </w:r>
      <w:r w:rsidRPr="00116FFC">
        <w:rPr>
          <w:rFonts w:ascii="Times New Roman" w:hAnsi="Times New Roman" w:cs="Times New Roman"/>
          <w:sz w:val="24"/>
          <w:szCs w:val="24"/>
        </w:rPr>
        <w:t>.</w:t>
      </w:r>
    </w:p>
    <w:p w:rsidR="00F03AFB" w:rsidRDefault="00F03AFB" w:rsidP="00EA7042">
      <w:pPr>
        <w:spacing w:line="360" w:lineRule="auto"/>
        <w:ind w:firstLine="720"/>
        <w:jc w:val="both"/>
        <w:rPr>
          <w:rFonts w:ascii="Times New Roman" w:hAnsi="Times New Roman" w:cs="Times New Roman"/>
          <w:sz w:val="24"/>
          <w:szCs w:val="24"/>
        </w:rPr>
      </w:pPr>
    </w:p>
    <w:p w:rsidR="00F03AFB" w:rsidRDefault="00F03AFB" w:rsidP="007F653F">
      <w:pPr>
        <w:spacing w:line="360" w:lineRule="auto"/>
        <w:jc w:val="both"/>
        <w:rPr>
          <w:rFonts w:ascii="Times New Roman" w:hAnsi="Times New Roman" w:cs="Times New Roman"/>
          <w:sz w:val="24"/>
          <w:szCs w:val="24"/>
        </w:rPr>
      </w:pPr>
    </w:p>
    <w:p w:rsidR="00F03AFB" w:rsidRPr="00EA7042" w:rsidRDefault="00F03AFB" w:rsidP="00532840">
      <w:pPr>
        <w:spacing w:line="360" w:lineRule="auto"/>
        <w:jc w:val="both"/>
        <w:rPr>
          <w:rFonts w:ascii="Times New Roman" w:hAnsi="Times New Roman" w:cs="Times New Roman"/>
          <w:sz w:val="24"/>
          <w:szCs w:val="24"/>
        </w:rPr>
      </w:pPr>
    </w:p>
    <w:p w:rsidR="007550FF" w:rsidRPr="00885BBA" w:rsidRDefault="00F03AFB" w:rsidP="00885BBA">
      <w:pPr>
        <w:spacing w:line="360" w:lineRule="auto"/>
        <w:rPr>
          <w:rFonts w:ascii="Times New Roman" w:hAnsi="Times New Roman" w:cs="Times New Roman"/>
          <w:b/>
          <w:color w:val="222222"/>
          <w:sz w:val="24"/>
          <w:szCs w:val="24"/>
        </w:rPr>
      </w:pPr>
      <w:r>
        <w:rPr>
          <w:rFonts w:ascii="Times New Roman" w:hAnsi="Times New Roman" w:cs="Times New Roman"/>
          <w:b/>
          <w:color w:val="222222"/>
          <w:sz w:val="24"/>
          <w:szCs w:val="24"/>
        </w:rPr>
        <w:t>2</w:t>
      </w:r>
      <w:r w:rsidR="00FD2025" w:rsidRPr="00885BBA">
        <w:rPr>
          <w:rFonts w:ascii="Times New Roman" w:hAnsi="Times New Roman" w:cs="Times New Roman"/>
          <w:b/>
          <w:color w:val="222222"/>
          <w:sz w:val="24"/>
          <w:szCs w:val="24"/>
        </w:rPr>
        <w:t xml:space="preserve">. </w:t>
      </w:r>
      <w:r w:rsidR="007550FF" w:rsidRPr="00885BBA">
        <w:rPr>
          <w:rFonts w:ascii="Times New Roman" w:hAnsi="Times New Roman" w:cs="Times New Roman"/>
          <w:b/>
          <w:color w:val="222222"/>
          <w:sz w:val="24"/>
          <w:szCs w:val="24"/>
        </w:rPr>
        <w:t>ΣΥΜΠΕΡΑΣΜΑΤΑ</w:t>
      </w:r>
    </w:p>
    <w:p w:rsidR="00D66AB6" w:rsidRDefault="007550FF" w:rsidP="00D66AB6">
      <w:pPr>
        <w:spacing w:after="0" w:line="360" w:lineRule="auto"/>
        <w:ind w:firstLine="720"/>
        <w:jc w:val="both"/>
        <w:rPr>
          <w:rFonts w:ascii="Times New Roman" w:hAnsi="Times New Roman" w:cs="Times New Roman"/>
          <w:color w:val="222222"/>
          <w:sz w:val="24"/>
          <w:szCs w:val="24"/>
        </w:rPr>
      </w:pPr>
      <w:r w:rsidRPr="00FD2025">
        <w:rPr>
          <w:rFonts w:ascii="Times New Roman" w:hAnsi="Times New Roman" w:cs="Times New Roman"/>
          <w:color w:val="222222"/>
          <w:sz w:val="24"/>
          <w:szCs w:val="24"/>
        </w:rPr>
        <w:t xml:space="preserve">Με βάση τη βιβλιογραφική αναζήτηση και την </w:t>
      </w:r>
      <w:r w:rsidR="00D66AB6" w:rsidRPr="00FD2025">
        <w:rPr>
          <w:rFonts w:ascii="Times New Roman" w:hAnsi="Times New Roman" w:cs="Times New Roman"/>
          <w:color w:val="222222"/>
          <w:sz w:val="24"/>
          <w:szCs w:val="24"/>
        </w:rPr>
        <w:t>ε</w:t>
      </w:r>
      <w:r w:rsidR="00D66AB6">
        <w:rPr>
          <w:rFonts w:ascii="Times New Roman" w:hAnsi="Times New Roman" w:cs="Times New Roman"/>
          <w:color w:val="222222"/>
          <w:sz w:val="24"/>
          <w:szCs w:val="24"/>
        </w:rPr>
        <w:t>ύρε</w:t>
      </w:r>
      <w:r w:rsidR="00D66AB6" w:rsidRPr="00FD2025">
        <w:rPr>
          <w:rFonts w:ascii="Times New Roman" w:hAnsi="Times New Roman" w:cs="Times New Roman"/>
          <w:color w:val="222222"/>
          <w:sz w:val="24"/>
          <w:szCs w:val="24"/>
        </w:rPr>
        <w:t>ση</w:t>
      </w:r>
      <w:r w:rsidRPr="00FD2025">
        <w:rPr>
          <w:rFonts w:ascii="Times New Roman" w:hAnsi="Times New Roman" w:cs="Times New Roman"/>
          <w:color w:val="222222"/>
          <w:sz w:val="24"/>
          <w:szCs w:val="24"/>
        </w:rPr>
        <w:t xml:space="preserve"> πληροφοριών από </w:t>
      </w:r>
      <w:r w:rsidR="00FD2025">
        <w:rPr>
          <w:rFonts w:ascii="Times New Roman" w:hAnsi="Times New Roman" w:cs="Times New Roman"/>
          <w:color w:val="222222"/>
          <w:sz w:val="24"/>
          <w:szCs w:val="24"/>
        </w:rPr>
        <w:t xml:space="preserve">ιατρικά και </w:t>
      </w:r>
      <w:r w:rsidRPr="00FD2025">
        <w:rPr>
          <w:rFonts w:ascii="Times New Roman" w:hAnsi="Times New Roman" w:cs="Times New Roman"/>
          <w:color w:val="222222"/>
          <w:sz w:val="24"/>
          <w:szCs w:val="24"/>
        </w:rPr>
        <w:t>νοσηλευτικά βιβλία</w:t>
      </w:r>
      <w:r w:rsidR="00FD2025">
        <w:rPr>
          <w:rFonts w:ascii="Times New Roman" w:hAnsi="Times New Roman" w:cs="Times New Roman"/>
          <w:color w:val="222222"/>
          <w:sz w:val="24"/>
          <w:szCs w:val="24"/>
        </w:rPr>
        <w:t>,</w:t>
      </w:r>
      <w:r w:rsidRPr="00FD2025">
        <w:rPr>
          <w:rFonts w:ascii="Times New Roman" w:hAnsi="Times New Roman" w:cs="Times New Roman"/>
          <w:color w:val="222222"/>
          <w:sz w:val="24"/>
          <w:szCs w:val="24"/>
        </w:rPr>
        <w:t xml:space="preserve"> φαίνεται ότι η εμμηνόπαυση </w:t>
      </w:r>
      <w:r w:rsidR="00011696" w:rsidRPr="00FD2025">
        <w:rPr>
          <w:rFonts w:ascii="Times New Roman" w:hAnsi="Times New Roman" w:cs="Times New Roman"/>
          <w:color w:val="222222"/>
          <w:sz w:val="24"/>
          <w:szCs w:val="24"/>
        </w:rPr>
        <w:t xml:space="preserve">είναι η φυσιολογική πορεία κάθε γυναίκας που διανύει την ηλικία των 45 </w:t>
      </w:r>
      <w:r w:rsidR="00FD2025">
        <w:rPr>
          <w:rFonts w:ascii="Times New Roman" w:hAnsi="Times New Roman" w:cs="Times New Roman"/>
          <w:color w:val="222222"/>
          <w:sz w:val="24"/>
          <w:szCs w:val="24"/>
        </w:rPr>
        <w:t xml:space="preserve">ετών </w:t>
      </w:r>
      <w:r w:rsidR="00011696" w:rsidRPr="00FD2025">
        <w:rPr>
          <w:rFonts w:ascii="Times New Roman" w:hAnsi="Times New Roman" w:cs="Times New Roman"/>
          <w:color w:val="222222"/>
          <w:sz w:val="24"/>
          <w:szCs w:val="24"/>
        </w:rPr>
        <w:t>και άνω. Με τον ερχομό της εμμηνόπαυσης η παραγωγή των οιστρογόνων αρχίζει να μειώνεται με αποτέλεσμα να εμφανίζονται κάποια</w:t>
      </w:r>
      <w:r w:rsidR="00D66AB6">
        <w:rPr>
          <w:rFonts w:ascii="Times New Roman" w:hAnsi="Times New Roman" w:cs="Times New Roman"/>
          <w:color w:val="222222"/>
          <w:sz w:val="24"/>
          <w:szCs w:val="24"/>
        </w:rPr>
        <w:t xml:space="preserve"> κλιμακτηριακά</w:t>
      </w:r>
      <w:r w:rsidR="00011696" w:rsidRPr="00FD2025">
        <w:rPr>
          <w:rFonts w:ascii="Times New Roman" w:hAnsi="Times New Roman" w:cs="Times New Roman"/>
          <w:color w:val="222222"/>
          <w:sz w:val="24"/>
          <w:szCs w:val="24"/>
        </w:rPr>
        <w:t xml:space="preserve"> συμπτώματα.</w:t>
      </w:r>
    </w:p>
    <w:p w:rsidR="00D66AB6" w:rsidRDefault="00DD2939" w:rsidP="00C07A88">
      <w:pPr>
        <w:spacing w:after="0" w:line="360" w:lineRule="auto"/>
        <w:ind w:firstLine="720"/>
        <w:jc w:val="both"/>
        <w:rPr>
          <w:rFonts w:ascii="Times New Roman" w:hAnsi="Times New Roman" w:cs="Times New Roman"/>
          <w:color w:val="222222"/>
          <w:sz w:val="24"/>
          <w:szCs w:val="24"/>
        </w:rPr>
      </w:pPr>
      <w:r w:rsidRPr="00FD2025">
        <w:rPr>
          <w:rFonts w:ascii="Times New Roman" w:hAnsi="Times New Roman" w:cs="Times New Roman"/>
          <w:color w:val="222222"/>
          <w:sz w:val="24"/>
          <w:szCs w:val="24"/>
        </w:rPr>
        <w:t xml:space="preserve">Η </w:t>
      </w:r>
      <w:r w:rsidR="00D66AB6">
        <w:rPr>
          <w:rFonts w:ascii="Times New Roman" w:hAnsi="Times New Roman" w:cs="Times New Roman"/>
          <w:color w:val="222222"/>
          <w:sz w:val="24"/>
          <w:szCs w:val="24"/>
        </w:rPr>
        <w:t xml:space="preserve">εμμηνοπαυσιακή </w:t>
      </w:r>
      <w:r w:rsidRPr="00FD2025">
        <w:rPr>
          <w:rFonts w:ascii="Times New Roman" w:hAnsi="Times New Roman" w:cs="Times New Roman"/>
          <w:color w:val="222222"/>
          <w:sz w:val="24"/>
          <w:szCs w:val="24"/>
        </w:rPr>
        <w:t>γυναίκα μπορεί να εμφανίσει εξάψεις που κατά συνέπεια επιφέρουν διαταραχές ύπνου, κατάθλιψη αλλά ακόμη και να εμφανίσει μυοσκελετικά προβλήματα όπως οστεοπόρωση</w:t>
      </w:r>
      <w:r w:rsidR="00D66AB6">
        <w:rPr>
          <w:rFonts w:ascii="Times New Roman" w:hAnsi="Times New Roman" w:cs="Times New Roman"/>
          <w:color w:val="222222"/>
          <w:sz w:val="24"/>
          <w:szCs w:val="24"/>
        </w:rPr>
        <w:t>, πόνο στις αρθρώσεις καθώς</w:t>
      </w:r>
      <w:r w:rsidR="00046BCB">
        <w:rPr>
          <w:rFonts w:ascii="Times New Roman" w:hAnsi="Times New Roman" w:cs="Times New Roman"/>
          <w:color w:val="222222"/>
          <w:sz w:val="24"/>
          <w:szCs w:val="24"/>
        </w:rPr>
        <w:t>, ουρογεννητικά</w:t>
      </w:r>
      <w:r w:rsidRPr="00FD2025">
        <w:rPr>
          <w:rFonts w:ascii="Times New Roman" w:hAnsi="Times New Roman" w:cs="Times New Roman"/>
          <w:color w:val="222222"/>
          <w:sz w:val="24"/>
          <w:szCs w:val="24"/>
        </w:rPr>
        <w:t xml:space="preserve"> και καρδιαγγειακά προβλήματα. </w:t>
      </w:r>
    </w:p>
    <w:p w:rsidR="00D66AB6" w:rsidRDefault="00DD2939" w:rsidP="00D66AB6">
      <w:pPr>
        <w:spacing w:after="0" w:line="360" w:lineRule="auto"/>
        <w:ind w:firstLine="720"/>
        <w:jc w:val="both"/>
        <w:rPr>
          <w:rFonts w:ascii="Times New Roman" w:hAnsi="Times New Roman" w:cs="Times New Roman"/>
          <w:color w:val="222222"/>
          <w:sz w:val="24"/>
          <w:szCs w:val="24"/>
        </w:rPr>
      </w:pPr>
      <w:r w:rsidRPr="00FD2025">
        <w:rPr>
          <w:rFonts w:ascii="Times New Roman" w:hAnsi="Times New Roman" w:cs="Times New Roman"/>
          <w:color w:val="222222"/>
          <w:sz w:val="24"/>
          <w:szCs w:val="24"/>
        </w:rPr>
        <w:t xml:space="preserve">Προκειμένου </w:t>
      </w:r>
      <w:r w:rsidR="008A052E" w:rsidRPr="00FD2025">
        <w:rPr>
          <w:rFonts w:ascii="Times New Roman" w:hAnsi="Times New Roman" w:cs="Times New Roman"/>
          <w:color w:val="222222"/>
          <w:sz w:val="24"/>
          <w:szCs w:val="24"/>
        </w:rPr>
        <w:t xml:space="preserve">τα παραπάνω συμπτώματα να μην </w:t>
      </w:r>
      <w:r w:rsidR="003D65EB" w:rsidRPr="00FD2025">
        <w:rPr>
          <w:rFonts w:ascii="Times New Roman" w:hAnsi="Times New Roman" w:cs="Times New Roman"/>
          <w:color w:val="222222"/>
          <w:sz w:val="24"/>
          <w:szCs w:val="24"/>
        </w:rPr>
        <w:t>επηρεάσουν</w:t>
      </w:r>
      <w:r w:rsidR="008A052E" w:rsidRPr="00FD2025">
        <w:rPr>
          <w:rFonts w:ascii="Times New Roman" w:hAnsi="Times New Roman" w:cs="Times New Roman"/>
          <w:color w:val="222222"/>
          <w:sz w:val="24"/>
          <w:szCs w:val="24"/>
        </w:rPr>
        <w:t xml:space="preserve"> σημαντικά την καθημερινότητα της εμμηνοπαυσιακής γυναίκας, κ</w:t>
      </w:r>
      <w:r w:rsidRPr="00FD2025">
        <w:rPr>
          <w:rFonts w:ascii="Times New Roman" w:hAnsi="Times New Roman" w:cs="Times New Roman"/>
          <w:color w:val="222222"/>
          <w:sz w:val="24"/>
          <w:szCs w:val="24"/>
        </w:rPr>
        <w:t>υρ</w:t>
      </w:r>
      <w:r w:rsidR="00D66AB6">
        <w:rPr>
          <w:rFonts w:ascii="Times New Roman" w:hAnsi="Times New Roman" w:cs="Times New Roman"/>
          <w:color w:val="222222"/>
          <w:sz w:val="24"/>
          <w:szCs w:val="24"/>
        </w:rPr>
        <w:t>ίαρχης</w:t>
      </w:r>
      <w:r w:rsidRPr="00FD2025">
        <w:rPr>
          <w:rFonts w:ascii="Times New Roman" w:hAnsi="Times New Roman" w:cs="Times New Roman"/>
          <w:color w:val="222222"/>
          <w:sz w:val="24"/>
          <w:szCs w:val="24"/>
        </w:rPr>
        <w:t xml:space="preserve"> σημασία</w:t>
      </w:r>
      <w:r w:rsidR="00D66AB6">
        <w:rPr>
          <w:rFonts w:ascii="Times New Roman" w:hAnsi="Times New Roman" w:cs="Times New Roman"/>
          <w:color w:val="222222"/>
          <w:sz w:val="24"/>
          <w:szCs w:val="24"/>
        </w:rPr>
        <w:t>ς</w:t>
      </w:r>
      <w:r w:rsidRPr="00FD2025">
        <w:rPr>
          <w:rFonts w:ascii="Times New Roman" w:hAnsi="Times New Roman" w:cs="Times New Roman"/>
          <w:color w:val="222222"/>
          <w:sz w:val="24"/>
          <w:szCs w:val="24"/>
        </w:rPr>
        <w:t xml:space="preserve"> </w:t>
      </w:r>
      <w:r w:rsidR="00D66AB6">
        <w:rPr>
          <w:rFonts w:ascii="Times New Roman" w:hAnsi="Times New Roman" w:cs="Times New Roman"/>
          <w:color w:val="222222"/>
          <w:sz w:val="24"/>
          <w:szCs w:val="24"/>
        </w:rPr>
        <w:t>είναι</w:t>
      </w:r>
      <w:r w:rsidRPr="00FD2025">
        <w:rPr>
          <w:rFonts w:ascii="Times New Roman" w:hAnsi="Times New Roman" w:cs="Times New Roman"/>
          <w:color w:val="222222"/>
          <w:sz w:val="24"/>
          <w:szCs w:val="24"/>
        </w:rPr>
        <w:t xml:space="preserve"> η πρόληψη</w:t>
      </w:r>
      <w:r w:rsidR="00D66AB6">
        <w:rPr>
          <w:rFonts w:ascii="Times New Roman" w:hAnsi="Times New Roman" w:cs="Times New Roman"/>
          <w:color w:val="222222"/>
          <w:sz w:val="24"/>
          <w:szCs w:val="24"/>
        </w:rPr>
        <w:t xml:space="preserve"> και η ενημέρωση</w:t>
      </w:r>
      <w:r w:rsidR="008A052E" w:rsidRPr="00FD2025">
        <w:rPr>
          <w:rFonts w:ascii="Times New Roman" w:hAnsi="Times New Roman" w:cs="Times New Roman"/>
          <w:color w:val="222222"/>
          <w:sz w:val="24"/>
          <w:szCs w:val="24"/>
        </w:rPr>
        <w:t xml:space="preserve">. Βασικά χαρακτηριστικά της πρόληψης είναι η καθημερινή άθληση, η σωστές διατροφικές συνήθειες αλλά και η διακοπή του καπνίσματος. </w:t>
      </w:r>
    </w:p>
    <w:p w:rsidR="00C07A88" w:rsidRDefault="008A052E" w:rsidP="00C07A88">
      <w:pPr>
        <w:spacing w:after="0" w:line="360" w:lineRule="auto"/>
        <w:ind w:firstLine="720"/>
        <w:jc w:val="both"/>
        <w:rPr>
          <w:rFonts w:ascii="Times New Roman" w:hAnsi="Times New Roman" w:cs="Times New Roman"/>
          <w:color w:val="222222"/>
          <w:sz w:val="24"/>
          <w:szCs w:val="24"/>
        </w:rPr>
      </w:pPr>
      <w:r w:rsidRPr="00FD2025">
        <w:rPr>
          <w:rFonts w:ascii="Times New Roman" w:hAnsi="Times New Roman" w:cs="Times New Roman"/>
          <w:color w:val="222222"/>
          <w:sz w:val="24"/>
          <w:szCs w:val="24"/>
        </w:rPr>
        <w:t xml:space="preserve">Σε περίπτωση που τα συμπτώματα είναι έντονα η γυναίκα σε συνεργασία με τον γυναικολόγο της αλλά και με άλλες </w:t>
      </w:r>
      <w:r w:rsidR="00D66AB6">
        <w:rPr>
          <w:rFonts w:ascii="Times New Roman" w:hAnsi="Times New Roman" w:cs="Times New Roman"/>
          <w:color w:val="222222"/>
          <w:sz w:val="24"/>
          <w:szCs w:val="24"/>
        </w:rPr>
        <w:t xml:space="preserve">ιατρικές </w:t>
      </w:r>
      <w:r w:rsidRPr="00FD2025">
        <w:rPr>
          <w:rFonts w:ascii="Times New Roman" w:hAnsi="Times New Roman" w:cs="Times New Roman"/>
          <w:color w:val="222222"/>
          <w:sz w:val="24"/>
          <w:szCs w:val="24"/>
        </w:rPr>
        <w:t xml:space="preserve">ειδικότητες, καθορίζουν την πιο </w:t>
      </w:r>
      <w:r w:rsidRPr="00FD2025">
        <w:rPr>
          <w:rFonts w:ascii="Times New Roman" w:hAnsi="Times New Roman" w:cs="Times New Roman"/>
          <w:color w:val="222222"/>
          <w:sz w:val="24"/>
          <w:szCs w:val="24"/>
        </w:rPr>
        <w:lastRenderedPageBreak/>
        <w:t>κατάλληλη θεραπεία.</w:t>
      </w:r>
      <w:r w:rsidR="00EA3146" w:rsidRPr="00FD2025">
        <w:rPr>
          <w:rFonts w:ascii="Times New Roman" w:hAnsi="Times New Roman" w:cs="Times New Roman"/>
          <w:color w:val="222222"/>
          <w:sz w:val="24"/>
          <w:szCs w:val="24"/>
        </w:rPr>
        <w:t xml:space="preserve"> Στις ειδικότητες αυτές ανήκ</w:t>
      </w:r>
      <w:r w:rsidR="008B7541" w:rsidRPr="00FD2025">
        <w:rPr>
          <w:rFonts w:ascii="Times New Roman" w:hAnsi="Times New Roman" w:cs="Times New Roman"/>
          <w:color w:val="222222"/>
          <w:sz w:val="24"/>
          <w:szCs w:val="24"/>
        </w:rPr>
        <w:t>ει και ο νοσηλευτής</w:t>
      </w:r>
      <w:r w:rsidR="00046BCB">
        <w:rPr>
          <w:rFonts w:ascii="Times New Roman" w:hAnsi="Times New Roman" w:cs="Times New Roman"/>
          <w:color w:val="222222"/>
          <w:sz w:val="24"/>
          <w:szCs w:val="24"/>
        </w:rPr>
        <w:t>,</w:t>
      </w:r>
      <w:r w:rsidR="008B7541" w:rsidRPr="00FD2025">
        <w:rPr>
          <w:rFonts w:ascii="Times New Roman" w:hAnsi="Times New Roman" w:cs="Times New Roman"/>
          <w:color w:val="222222"/>
          <w:sz w:val="24"/>
          <w:szCs w:val="24"/>
        </w:rPr>
        <w:t xml:space="preserve"> μιας και εί</w:t>
      </w:r>
      <w:r w:rsidR="00EA3146" w:rsidRPr="00FD2025">
        <w:rPr>
          <w:rFonts w:ascii="Times New Roman" w:hAnsi="Times New Roman" w:cs="Times New Roman"/>
          <w:color w:val="222222"/>
          <w:sz w:val="24"/>
          <w:szCs w:val="24"/>
        </w:rPr>
        <w:t>ν</w:t>
      </w:r>
      <w:r w:rsidR="008B7541" w:rsidRPr="00FD2025">
        <w:rPr>
          <w:rFonts w:ascii="Times New Roman" w:hAnsi="Times New Roman" w:cs="Times New Roman"/>
          <w:color w:val="222222"/>
          <w:sz w:val="24"/>
          <w:szCs w:val="24"/>
        </w:rPr>
        <w:t>α</w:t>
      </w:r>
      <w:r w:rsidR="00EA3146" w:rsidRPr="00FD2025">
        <w:rPr>
          <w:rFonts w:ascii="Times New Roman" w:hAnsi="Times New Roman" w:cs="Times New Roman"/>
          <w:color w:val="222222"/>
          <w:sz w:val="24"/>
          <w:szCs w:val="24"/>
        </w:rPr>
        <w:t>ι από τους πρώτους που θα έρ</w:t>
      </w:r>
      <w:r w:rsidR="008B7541" w:rsidRPr="00FD2025">
        <w:rPr>
          <w:rFonts w:ascii="Times New Roman" w:hAnsi="Times New Roman" w:cs="Times New Roman"/>
          <w:color w:val="222222"/>
          <w:sz w:val="24"/>
          <w:szCs w:val="24"/>
        </w:rPr>
        <w:t xml:space="preserve">θει σε επαφή με τη γυναίκα και θα έχει μια εικόνα απ’ τα συμπτώματα που παρουσιάζει. </w:t>
      </w:r>
    </w:p>
    <w:p w:rsidR="00E13F12" w:rsidRDefault="008B7541" w:rsidP="003A41FB">
      <w:pPr>
        <w:spacing w:line="360" w:lineRule="auto"/>
        <w:ind w:firstLine="720"/>
        <w:jc w:val="both"/>
        <w:rPr>
          <w:rFonts w:ascii="Times New Roman" w:hAnsi="Times New Roman" w:cs="Times New Roman"/>
          <w:color w:val="222222"/>
          <w:sz w:val="24"/>
          <w:szCs w:val="24"/>
        </w:rPr>
      </w:pPr>
      <w:r w:rsidRPr="00FD2025">
        <w:rPr>
          <w:rFonts w:ascii="Times New Roman" w:hAnsi="Times New Roman" w:cs="Times New Roman"/>
          <w:color w:val="222222"/>
          <w:sz w:val="24"/>
          <w:szCs w:val="24"/>
        </w:rPr>
        <w:t>Ο ρόλος του είναι σημαντικός μιας και θα την παραπέμψει για περαιτέρω εξετάσεις, θα την ενημερώσει για την εμμηνόπαυση και θα την ενθαρρύνει ψυχολογικά. Αν όλα τα παραπάνω τεθούν σε εφαρμογή, η εμμηνοπαυσιακή γυναίκα θα είναι προετοιμασμένη για όποιο σύμπτωμα εμφανίσει και δεν θα βλέπει την εμμηνόπαυση ως κάτι δυσάρεστο</w:t>
      </w:r>
      <w:r w:rsidR="007A7C4F">
        <w:rPr>
          <w:rFonts w:ascii="Times New Roman" w:hAnsi="Times New Roman" w:cs="Times New Roman"/>
          <w:color w:val="222222"/>
          <w:sz w:val="24"/>
          <w:szCs w:val="24"/>
        </w:rPr>
        <w:t xml:space="preserve"> και ψυχολογικά αβάσταχτο και ψυχοφθόρο</w:t>
      </w:r>
      <w:r w:rsidRPr="00FD2025">
        <w:rPr>
          <w:rFonts w:ascii="Times New Roman" w:hAnsi="Times New Roman" w:cs="Times New Roman"/>
          <w:color w:val="222222"/>
          <w:sz w:val="24"/>
          <w:szCs w:val="24"/>
        </w:rPr>
        <w:t>.</w:t>
      </w:r>
    </w:p>
    <w:p w:rsidR="00F03AFB" w:rsidRDefault="00F03AFB" w:rsidP="007F653F">
      <w:pPr>
        <w:spacing w:line="360" w:lineRule="auto"/>
        <w:jc w:val="both"/>
        <w:rPr>
          <w:rFonts w:ascii="Times New Roman" w:hAnsi="Times New Roman" w:cs="Times New Roman"/>
          <w:color w:val="222222"/>
          <w:sz w:val="24"/>
          <w:szCs w:val="24"/>
        </w:rPr>
      </w:pPr>
    </w:p>
    <w:p w:rsidR="00F03AFB" w:rsidRDefault="00F03AFB" w:rsidP="003A41FB">
      <w:pPr>
        <w:spacing w:line="360" w:lineRule="auto"/>
        <w:ind w:firstLine="720"/>
        <w:jc w:val="both"/>
        <w:rPr>
          <w:rFonts w:ascii="Times New Roman" w:hAnsi="Times New Roman" w:cs="Times New Roman"/>
          <w:color w:val="222222"/>
          <w:sz w:val="24"/>
          <w:szCs w:val="24"/>
        </w:rPr>
      </w:pPr>
    </w:p>
    <w:p w:rsidR="00D3788E" w:rsidRDefault="00D3788E" w:rsidP="00D3788E">
      <w:pPr>
        <w:spacing w:line="360" w:lineRule="auto"/>
        <w:jc w:val="both"/>
        <w:rPr>
          <w:rFonts w:ascii="Times New Roman" w:hAnsi="Times New Roman" w:cs="Times New Roman"/>
          <w:b/>
          <w:color w:val="222222"/>
          <w:sz w:val="28"/>
          <w:szCs w:val="28"/>
        </w:rPr>
      </w:pPr>
      <w:r>
        <w:rPr>
          <w:rFonts w:ascii="Times New Roman" w:hAnsi="Times New Roman" w:cs="Times New Roman"/>
          <w:b/>
          <w:color w:val="222222"/>
          <w:sz w:val="28"/>
          <w:szCs w:val="28"/>
        </w:rPr>
        <w:t>Γ΄ ΜΕΡΟΣ</w:t>
      </w:r>
    </w:p>
    <w:p w:rsidR="001D104C" w:rsidRPr="00C72B63" w:rsidRDefault="001D104C" w:rsidP="00D3788E">
      <w:pPr>
        <w:spacing w:line="360" w:lineRule="auto"/>
        <w:jc w:val="both"/>
        <w:rPr>
          <w:rFonts w:ascii="Times New Roman" w:hAnsi="Times New Roman" w:cs="Times New Roman"/>
          <w:b/>
          <w:color w:val="222222"/>
          <w:sz w:val="24"/>
          <w:szCs w:val="24"/>
        </w:rPr>
      </w:pPr>
      <w:r w:rsidRPr="001D104C">
        <w:rPr>
          <w:rFonts w:ascii="Times New Roman" w:hAnsi="Times New Roman" w:cs="Times New Roman"/>
          <w:b/>
          <w:color w:val="222222"/>
          <w:sz w:val="24"/>
          <w:szCs w:val="24"/>
        </w:rPr>
        <w:t>ΝΕΑ ΔΕΔΟΜΕΝΑ</w:t>
      </w:r>
      <w:r w:rsidR="001C527D">
        <w:rPr>
          <w:rFonts w:ascii="Times New Roman" w:hAnsi="Times New Roman" w:cs="Times New Roman"/>
          <w:b/>
          <w:color w:val="222222"/>
          <w:sz w:val="24"/>
          <w:szCs w:val="24"/>
        </w:rPr>
        <w:t>-ΑΡΘΡΑ</w:t>
      </w:r>
    </w:p>
    <w:p w:rsidR="00C83539" w:rsidRPr="00C72B63" w:rsidRDefault="00C83539" w:rsidP="00C83539">
      <w:pPr>
        <w:spacing w:line="360" w:lineRule="auto"/>
        <w:jc w:val="both"/>
        <w:rPr>
          <w:rFonts w:ascii="Times New Roman" w:hAnsi="Times New Roman" w:cs="Times New Roman"/>
          <w:b/>
          <w:color w:val="222222"/>
          <w:sz w:val="24"/>
          <w:szCs w:val="24"/>
        </w:rPr>
      </w:pPr>
      <w:r w:rsidRPr="00C83539">
        <w:rPr>
          <w:rFonts w:ascii="Times New Roman" w:hAnsi="Times New Roman" w:cs="Times New Roman"/>
          <w:b/>
          <w:color w:val="222222"/>
          <w:sz w:val="24"/>
          <w:szCs w:val="24"/>
          <w:lang w:val="en-US"/>
        </w:rPr>
        <w:t>Abstract</w:t>
      </w:r>
      <w:r w:rsidRPr="00C72B63">
        <w:rPr>
          <w:rFonts w:ascii="Times New Roman" w:hAnsi="Times New Roman" w:cs="Times New Roman"/>
          <w:b/>
          <w:color w:val="222222"/>
          <w:sz w:val="24"/>
          <w:szCs w:val="24"/>
        </w:rPr>
        <w:t xml:space="preserve"> 1</w:t>
      </w:r>
    </w:p>
    <w:p w:rsidR="00C83539" w:rsidRDefault="00C83539" w:rsidP="00C83539">
      <w:pPr>
        <w:spacing w:line="360" w:lineRule="auto"/>
        <w:jc w:val="both"/>
        <w:rPr>
          <w:rFonts w:ascii="Times New Roman" w:hAnsi="Times New Roman" w:cs="Times New Roman"/>
          <w:color w:val="222222"/>
          <w:sz w:val="24"/>
          <w:szCs w:val="24"/>
          <w:lang w:val="en-US"/>
        </w:rPr>
      </w:pPr>
      <w:r w:rsidRPr="00C83539">
        <w:rPr>
          <w:rFonts w:ascii="Times New Roman" w:hAnsi="Times New Roman" w:cs="Times New Roman"/>
          <w:color w:val="222222"/>
          <w:sz w:val="24"/>
          <w:szCs w:val="24"/>
          <w:lang w:val="en-US"/>
        </w:rPr>
        <w:t>As part of a longitudinal study of midlife women, the aim of this investigation was to describe the intensity of menopausal symptoms in relation to level of perceived stress in a woman’s life and her attitudes toward menopause and aging. Data were collected on 347 women between the ages of 40–50 in Northern California who began the study w</w:t>
      </w:r>
      <w:r>
        <w:rPr>
          <w:rFonts w:ascii="Times New Roman" w:hAnsi="Times New Roman" w:cs="Times New Roman"/>
          <w:color w:val="222222"/>
          <w:sz w:val="24"/>
          <w:szCs w:val="24"/>
          <w:lang w:val="en-US"/>
        </w:rPr>
        <w:t xml:space="preserve">hile pre-menopausal. Women self </w:t>
      </w:r>
      <w:r w:rsidRPr="00C83539">
        <w:rPr>
          <w:rFonts w:ascii="Times New Roman" w:hAnsi="Times New Roman" w:cs="Times New Roman"/>
          <w:color w:val="222222"/>
          <w:sz w:val="24"/>
          <w:szCs w:val="24"/>
          <w:lang w:val="en-US"/>
        </w:rPr>
        <w:t>identified as African American, European American, or Mexican/Central American. Data collected over 3 time points in the first 12 months were used for this analysis. An investigator-developed tool for perception of specific types of stress was used. Attitudes toward menopause and aging were measured using the Attitudes Toward Menopause and Attitude Toward Aging Checklists. Attitudes toward aging and menopause, perceived stress, and income were related to intensity of symptoms. There was no ethnic group difference in perceived stress or attitude toward menopause. However, European and African Americans had a more positive attitude toward aging than Mexican/Central Americans. A lower income, higher perceived stress, a more negative attitude toward aging, and a more positive attitude toward menopause influence</w:t>
      </w:r>
      <w:r w:rsidR="004A63F1">
        <w:rPr>
          <w:rFonts w:ascii="Times New Roman" w:hAnsi="Times New Roman" w:cs="Times New Roman"/>
          <w:color w:val="222222"/>
          <w:sz w:val="24"/>
          <w:szCs w:val="24"/>
          <w:lang w:val="en-US"/>
        </w:rPr>
        <w:t xml:space="preserve">d menopausal symptom experience </w:t>
      </w:r>
      <w:r w:rsidR="006A2029" w:rsidRPr="006A2029">
        <w:rPr>
          <w:rFonts w:ascii="Times New Roman" w:hAnsi="Times New Roman" w:cs="Times New Roman"/>
          <w:color w:val="222222"/>
          <w:sz w:val="24"/>
          <w:szCs w:val="24"/>
          <w:lang w:val="en-US"/>
        </w:rPr>
        <w:t>(Nosek et al., 2010)</w:t>
      </w:r>
      <w:r w:rsidR="004A63F1">
        <w:rPr>
          <w:rFonts w:ascii="Times New Roman" w:hAnsi="Times New Roman" w:cs="Times New Roman"/>
          <w:color w:val="222222"/>
          <w:sz w:val="24"/>
          <w:szCs w:val="24"/>
          <w:lang w:val="en-US"/>
        </w:rPr>
        <w:t>.</w:t>
      </w:r>
    </w:p>
    <w:p w:rsidR="00C83539" w:rsidRPr="00C72B63" w:rsidRDefault="00C83539" w:rsidP="00C83539">
      <w:pPr>
        <w:spacing w:line="360" w:lineRule="auto"/>
        <w:jc w:val="both"/>
        <w:rPr>
          <w:rFonts w:ascii="Times New Roman" w:hAnsi="Times New Roman" w:cs="Times New Roman"/>
          <w:b/>
          <w:color w:val="222222"/>
          <w:sz w:val="24"/>
          <w:szCs w:val="24"/>
        </w:rPr>
      </w:pPr>
      <w:r w:rsidRPr="00C83539">
        <w:rPr>
          <w:rFonts w:ascii="Times New Roman" w:hAnsi="Times New Roman" w:cs="Times New Roman"/>
          <w:b/>
          <w:color w:val="222222"/>
          <w:sz w:val="24"/>
          <w:szCs w:val="24"/>
        </w:rPr>
        <w:t>Περίληψη</w:t>
      </w:r>
    </w:p>
    <w:p w:rsidR="00C83539" w:rsidRDefault="00C83539" w:rsidP="00C83539">
      <w:pPr>
        <w:spacing w:line="360" w:lineRule="auto"/>
        <w:jc w:val="both"/>
        <w:rPr>
          <w:rFonts w:ascii="Times New Roman" w:hAnsi="Times New Roman" w:cs="Times New Roman"/>
          <w:color w:val="222222"/>
          <w:sz w:val="24"/>
          <w:szCs w:val="24"/>
        </w:rPr>
      </w:pPr>
      <w:r w:rsidRPr="00C83539">
        <w:rPr>
          <w:rFonts w:ascii="Times New Roman" w:hAnsi="Times New Roman" w:cs="Times New Roman"/>
          <w:color w:val="222222"/>
          <w:sz w:val="24"/>
          <w:szCs w:val="24"/>
        </w:rPr>
        <w:lastRenderedPageBreak/>
        <w:t>Στο</w:t>
      </w:r>
      <w:r w:rsidRPr="00C72B63">
        <w:rPr>
          <w:rFonts w:ascii="Times New Roman" w:hAnsi="Times New Roman" w:cs="Times New Roman"/>
          <w:color w:val="222222"/>
          <w:sz w:val="24"/>
          <w:szCs w:val="24"/>
        </w:rPr>
        <w:t xml:space="preserve"> </w:t>
      </w:r>
      <w:r w:rsidRPr="00C83539">
        <w:rPr>
          <w:rFonts w:ascii="Times New Roman" w:hAnsi="Times New Roman" w:cs="Times New Roman"/>
          <w:color w:val="222222"/>
          <w:sz w:val="24"/>
          <w:szCs w:val="24"/>
        </w:rPr>
        <w:t>πλαίσιο</w:t>
      </w:r>
      <w:r w:rsidRPr="00C72B63">
        <w:rPr>
          <w:rFonts w:ascii="Times New Roman" w:hAnsi="Times New Roman" w:cs="Times New Roman"/>
          <w:color w:val="222222"/>
          <w:sz w:val="24"/>
          <w:szCs w:val="24"/>
        </w:rPr>
        <w:t xml:space="preserve"> </w:t>
      </w:r>
      <w:r w:rsidRPr="00C83539">
        <w:rPr>
          <w:rFonts w:ascii="Times New Roman" w:hAnsi="Times New Roman" w:cs="Times New Roman"/>
          <w:color w:val="222222"/>
          <w:sz w:val="24"/>
          <w:szCs w:val="24"/>
        </w:rPr>
        <w:t>μιας</w:t>
      </w:r>
      <w:r w:rsidRPr="00C72B63">
        <w:rPr>
          <w:rFonts w:ascii="Times New Roman" w:hAnsi="Times New Roman" w:cs="Times New Roman"/>
          <w:color w:val="222222"/>
          <w:sz w:val="24"/>
          <w:szCs w:val="24"/>
        </w:rPr>
        <w:t xml:space="preserve"> </w:t>
      </w:r>
      <w:r w:rsidRPr="00C83539">
        <w:rPr>
          <w:rFonts w:ascii="Times New Roman" w:hAnsi="Times New Roman" w:cs="Times New Roman"/>
          <w:color w:val="222222"/>
          <w:sz w:val="24"/>
          <w:szCs w:val="24"/>
        </w:rPr>
        <w:t>διαχρον</w:t>
      </w:r>
      <w:r>
        <w:rPr>
          <w:rFonts w:ascii="Times New Roman" w:hAnsi="Times New Roman" w:cs="Times New Roman"/>
          <w:color w:val="222222"/>
          <w:sz w:val="24"/>
          <w:szCs w:val="24"/>
        </w:rPr>
        <w:t>ικής</w:t>
      </w:r>
      <w:r w:rsidRPr="00C72B63">
        <w:rPr>
          <w:rFonts w:ascii="Times New Roman" w:hAnsi="Times New Roman" w:cs="Times New Roman"/>
          <w:color w:val="222222"/>
          <w:sz w:val="24"/>
          <w:szCs w:val="24"/>
        </w:rPr>
        <w:t xml:space="preserve"> </w:t>
      </w:r>
      <w:r>
        <w:rPr>
          <w:rFonts w:ascii="Times New Roman" w:hAnsi="Times New Roman" w:cs="Times New Roman"/>
          <w:color w:val="222222"/>
          <w:sz w:val="24"/>
          <w:szCs w:val="24"/>
        </w:rPr>
        <w:t>μελέτης</w:t>
      </w:r>
      <w:r w:rsidRPr="00C72B63">
        <w:rPr>
          <w:rFonts w:ascii="Times New Roman" w:hAnsi="Times New Roman" w:cs="Times New Roman"/>
          <w:color w:val="222222"/>
          <w:sz w:val="24"/>
          <w:szCs w:val="24"/>
        </w:rPr>
        <w:t xml:space="preserve"> </w:t>
      </w:r>
      <w:r>
        <w:rPr>
          <w:rFonts w:ascii="Times New Roman" w:hAnsi="Times New Roman" w:cs="Times New Roman"/>
          <w:color w:val="222222"/>
          <w:sz w:val="24"/>
          <w:szCs w:val="24"/>
        </w:rPr>
        <w:t>των</w:t>
      </w:r>
      <w:r w:rsidRPr="00C72B63">
        <w:rPr>
          <w:rFonts w:ascii="Times New Roman" w:hAnsi="Times New Roman" w:cs="Times New Roman"/>
          <w:color w:val="222222"/>
          <w:sz w:val="24"/>
          <w:szCs w:val="24"/>
        </w:rPr>
        <w:t xml:space="preserve"> </w:t>
      </w:r>
      <w:r>
        <w:rPr>
          <w:rFonts w:ascii="Times New Roman" w:hAnsi="Times New Roman" w:cs="Times New Roman"/>
          <w:color w:val="222222"/>
          <w:sz w:val="24"/>
          <w:szCs w:val="24"/>
        </w:rPr>
        <w:t>γυναικών</w:t>
      </w:r>
      <w:r w:rsidRPr="00C72B63">
        <w:rPr>
          <w:rFonts w:ascii="Times New Roman" w:hAnsi="Times New Roman" w:cs="Times New Roman"/>
          <w:color w:val="222222"/>
          <w:sz w:val="24"/>
          <w:szCs w:val="24"/>
        </w:rPr>
        <w:t xml:space="preserve"> </w:t>
      </w:r>
      <w:r>
        <w:rPr>
          <w:rFonts w:ascii="Times New Roman" w:hAnsi="Times New Roman" w:cs="Times New Roman"/>
          <w:color w:val="222222"/>
          <w:sz w:val="24"/>
          <w:szCs w:val="24"/>
        </w:rPr>
        <w:t>μέσης</w:t>
      </w:r>
      <w:r w:rsidRPr="00C72B63">
        <w:rPr>
          <w:rFonts w:ascii="Times New Roman" w:hAnsi="Times New Roman" w:cs="Times New Roman"/>
          <w:color w:val="222222"/>
          <w:sz w:val="24"/>
          <w:szCs w:val="24"/>
        </w:rPr>
        <w:t xml:space="preserve"> </w:t>
      </w:r>
      <w:r w:rsidRPr="00C83539">
        <w:rPr>
          <w:rFonts w:ascii="Times New Roman" w:hAnsi="Times New Roman" w:cs="Times New Roman"/>
          <w:color w:val="222222"/>
          <w:sz w:val="24"/>
          <w:szCs w:val="24"/>
        </w:rPr>
        <w:t>ηλικίας</w:t>
      </w:r>
      <w:r w:rsidRPr="00C72B63">
        <w:rPr>
          <w:rFonts w:ascii="Times New Roman" w:hAnsi="Times New Roman" w:cs="Times New Roman"/>
          <w:color w:val="222222"/>
          <w:sz w:val="24"/>
          <w:szCs w:val="24"/>
        </w:rPr>
        <w:t xml:space="preserve">, </w:t>
      </w:r>
      <w:r w:rsidRPr="00C83539">
        <w:rPr>
          <w:rFonts w:ascii="Times New Roman" w:hAnsi="Times New Roman" w:cs="Times New Roman"/>
          <w:color w:val="222222"/>
          <w:sz w:val="24"/>
          <w:szCs w:val="24"/>
        </w:rPr>
        <w:t>ο</w:t>
      </w:r>
      <w:r w:rsidRPr="00C72B63">
        <w:rPr>
          <w:rFonts w:ascii="Times New Roman" w:hAnsi="Times New Roman" w:cs="Times New Roman"/>
          <w:color w:val="222222"/>
          <w:sz w:val="24"/>
          <w:szCs w:val="24"/>
        </w:rPr>
        <w:t xml:space="preserve"> </w:t>
      </w:r>
      <w:r w:rsidRPr="00C83539">
        <w:rPr>
          <w:rFonts w:ascii="Times New Roman" w:hAnsi="Times New Roman" w:cs="Times New Roman"/>
          <w:color w:val="222222"/>
          <w:sz w:val="24"/>
          <w:szCs w:val="24"/>
        </w:rPr>
        <w:t>σκοπός</w:t>
      </w:r>
      <w:r w:rsidRPr="00C72B63">
        <w:rPr>
          <w:rFonts w:ascii="Times New Roman" w:hAnsi="Times New Roman" w:cs="Times New Roman"/>
          <w:color w:val="222222"/>
          <w:sz w:val="24"/>
          <w:szCs w:val="24"/>
        </w:rPr>
        <w:t xml:space="preserve"> </w:t>
      </w:r>
      <w:r w:rsidRPr="00C83539">
        <w:rPr>
          <w:rFonts w:ascii="Times New Roman" w:hAnsi="Times New Roman" w:cs="Times New Roman"/>
          <w:color w:val="222222"/>
          <w:sz w:val="24"/>
          <w:szCs w:val="24"/>
        </w:rPr>
        <w:t>αυτής</w:t>
      </w:r>
      <w:r w:rsidRPr="00C72B63">
        <w:rPr>
          <w:rFonts w:ascii="Times New Roman" w:hAnsi="Times New Roman" w:cs="Times New Roman"/>
          <w:color w:val="222222"/>
          <w:sz w:val="24"/>
          <w:szCs w:val="24"/>
        </w:rPr>
        <w:t xml:space="preserve"> </w:t>
      </w:r>
      <w:r w:rsidRPr="00C83539">
        <w:rPr>
          <w:rFonts w:ascii="Times New Roman" w:hAnsi="Times New Roman" w:cs="Times New Roman"/>
          <w:color w:val="222222"/>
          <w:sz w:val="24"/>
          <w:szCs w:val="24"/>
        </w:rPr>
        <w:t>της</w:t>
      </w:r>
      <w:r w:rsidRPr="00C72B63">
        <w:rPr>
          <w:rFonts w:ascii="Times New Roman" w:hAnsi="Times New Roman" w:cs="Times New Roman"/>
          <w:color w:val="222222"/>
          <w:sz w:val="24"/>
          <w:szCs w:val="24"/>
        </w:rPr>
        <w:t xml:space="preserve"> </w:t>
      </w:r>
      <w:r w:rsidRPr="00C83539">
        <w:rPr>
          <w:rFonts w:ascii="Times New Roman" w:hAnsi="Times New Roman" w:cs="Times New Roman"/>
          <w:color w:val="222222"/>
          <w:sz w:val="24"/>
          <w:szCs w:val="24"/>
        </w:rPr>
        <w:t>έρευνας</w:t>
      </w:r>
      <w:r w:rsidRPr="00C72B63">
        <w:rPr>
          <w:rFonts w:ascii="Times New Roman" w:hAnsi="Times New Roman" w:cs="Times New Roman"/>
          <w:color w:val="222222"/>
          <w:sz w:val="24"/>
          <w:szCs w:val="24"/>
        </w:rPr>
        <w:t xml:space="preserve">  </w:t>
      </w:r>
      <w:r w:rsidRPr="00C83539">
        <w:rPr>
          <w:rFonts w:ascii="Times New Roman" w:hAnsi="Times New Roman" w:cs="Times New Roman"/>
          <w:color w:val="222222"/>
          <w:sz w:val="24"/>
          <w:szCs w:val="24"/>
        </w:rPr>
        <w:t>ήταν</w:t>
      </w:r>
      <w:r w:rsidRPr="00C72B63">
        <w:rPr>
          <w:rFonts w:ascii="Times New Roman" w:hAnsi="Times New Roman" w:cs="Times New Roman"/>
          <w:color w:val="222222"/>
          <w:sz w:val="24"/>
          <w:szCs w:val="24"/>
        </w:rPr>
        <w:t xml:space="preserve"> </w:t>
      </w:r>
      <w:r w:rsidRPr="00C83539">
        <w:rPr>
          <w:rFonts w:ascii="Times New Roman" w:hAnsi="Times New Roman" w:cs="Times New Roman"/>
          <w:color w:val="222222"/>
          <w:sz w:val="24"/>
          <w:szCs w:val="24"/>
        </w:rPr>
        <w:t>να</w:t>
      </w:r>
      <w:r w:rsidRPr="00C72B63">
        <w:rPr>
          <w:rFonts w:ascii="Times New Roman" w:hAnsi="Times New Roman" w:cs="Times New Roman"/>
          <w:color w:val="222222"/>
          <w:sz w:val="24"/>
          <w:szCs w:val="24"/>
        </w:rPr>
        <w:t xml:space="preserve"> </w:t>
      </w:r>
      <w:r w:rsidRPr="00C83539">
        <w:rPr>
          <w:rFonts w:ascii="Times New Roman" w:hAnsi="Times New Roman" w:cs="Times New Roman"/>
          <w:color w:val="222222"/>
          <w:sz w:val="24"/>
          <w:szCs w:val="24"/>
        </w:rPr>
        <w:t>περιγράψει</w:t>
      </w:r>
      <w:r w:rsidRPr="00C72B63">
        <w:rPr>
          <w:rFonts w:ascii="Times New Roman" w:hAnsi="Times New Roman" w:cs="Times New Roman"/>
          <w:color w:val="222222"/>
          <w:sz w:val="24"/>
          <w:szCs w:val="24"/>
        </w:rPr>
        <w:t xml:space="preserve"> </w:t>
      </w:r>
      <w:r w:rsidRPr="00C83539">
        <w:rPr>
          <w:rFonts w:ascii="Times New Roman" w:hAnsi="Times New Roman" w:cs="Times New Roman"/>
          <w:color w:val="222222"/>
          <w:sz w:val="24"/>
          <w:szCs w:val="24"/>
        </w:rPr>
        <w:t>την</w:t>
      </w:r>
      <w:r w:rsidRPr="00C72B63">
        <w:rPr>
          <w:rFonts w:ascii="Times New Roman" w:hAnsi="Times New Roman" w:cs="Times New Roman"/>
          <w:color w:val="222222"/>
          <w:sz w:val="24"/>
          <w:szCs w:val="24"/>
        </w:rPr>
        <w:t xml:space="preserve"> </w:t>
      </w:r>
      <w:r w:rsidRPr="00C83539">
        <w:rPr>
          <w:rFonts w:ascii="Times New Roman" w:hAnsi="Times New Roman" w:cs="Times New Roman"/>
          <w:color w:val="222222"/>
          <w:sz w:val="24"/>
          <w:szCs w:val="24"/>
        </w:rPr>
        <w:t>ένταση των εμμηνοπαυσιακών συμπτωμάτων σε σχέση με το επίπεδο αντιληπτού άγχους στη ζωή μιας γυναίκας και τις στάσεις της απέναντι στην εμμηνόπαυση και τη γήρανση. Τα δεδομένα συγκεντρώθηκαν σε 347 γυναίκες ηλικίας 40-50 ετών στη Βόρεια Καλιφόρνια, οι οποίες άρχισαν τη μελέτη ενώ ήταν πριν την εμμηνόπαυση. Οι γυναίκες αυτοπ</w:t>
      </w:r>
      <w:r>
        <w:rPr>
          <w:rFonts w:ascii="Times New Roman" w:hAnsi="Times New Roman" w:cs="Times New Roman"/>
          <w:color w:val="222222"/>
          <w:sz w:val="24"/>
          <w:szCs w:val="24"/>
        </w:rPr>
        <w:t>ροσδιορίζονται ως Αφροαμερικάνες, Ευρωπαίες Αμερικάνες ή Μεξικάνες</w:t>
      </w:r>
      <w:r w:rsidRPr="00C83539">
        <w:rPr>
          <w:rFonts w:ascii="Times New Roman" w:hAnsi="Times New Roman" w:cs="Times New Roman"/>
          <w:color w:val="222222"/>
          <w:sz w:val="24"/>
          <w:szCs w:val="24"/>
        </w:rPr>
        <w:t xml:space="preserve"> / Κεντρικής Αμερικής. Τα δεδομένα που συλλέχθηκαν σε 3 χρονικά σημεία τους πρώτους 12 μήνες χρησιμοποιήθηκαν για την ανάλυση αυτή. Χρησιμοποιήθηκε ένα εργαλείο που αναπτύχθηκε από τον ερευνητή για την αντίληψη συγκεκριμένων τύπων άγχους. Οι στάσεις απέναντι στην εμμηνόπαυση και τη γήρανση μετρήθηκαν χρησιμοποιώντας τις καταστάσεις ελέγχου στάσεων προς την εμμηνόπαυση και τη στάση προς τη γήρανση. Οι στάσεις απέναντι στη γήρανση και την εμμηνόπαυση, το άγχος και το εισόδημα σχετίζονταν με την ένταση των συμπτωμάτων. Δεν υπήρχε διαφορά στην εθνοτική ομάδα όσον αφορά το άγχος ή τη στάση έναντι της εμμηνόπαυσης. Ωστόσο, οι Ευρωπαίοι και οι Αφροαμερικανοί είχαν μια πιο θετική στάση απέναντι στη γήρανση από τους Μεξικάνους / Κεντροαμερικανούς. </w:t>
      </w:r>
      <w:r>
        <w:rPr>
          <w:rFonts w:ascii="Times New Roman" w:hAnsi="Times New Roman" w:cs="Times New Roman"/>
          <w:color w:val="222222"/>
          <w:sz w:val="24"/>
          <w:szCs w:val="24"/>
        </w:rPr>
        <w:t xml:space="preserve">Το χαμηλότερο εισόδημα, το υψηλότερο </w:t>
      </w:r>
      <w:r w:rsidRPr="00C83539">
        <w:rPr>
          <w:rFonts w:ascii="Times New Roman" w:hAnsi="Times New Roman" w:cs="Times New Roman"/>
          <w:color w:val="222222"/>
          <w:sz w:val="24"/>
          <w:szCs w:val="24"/>
        </w:rPr>
        <w:t xml:space="preserve"> άγχος, μια πιο αρνητική στάση απέναντι στη γήρανση, και μια πιο θετική στάση απέναντι στην εμμηνόπαυση επηρέασαν την εμπειρία των εμμηνοπαυσιακών συμπτωμάτων</w:t>
      </w:r>
      <w:r>
        <w:rPr>
          <w:rFonts w:ascii="Times New Roman" w:hAnsi="Times New Roman" w:cs="Times New Roman"/>
          <w:color w:val="222222"/>
          <w:sz w:val="24"/>
          <w:szCs w:val="24"/>
        </w:rPr>
        <w:t>.</w:t>
      </w:r>
    </w:p>
    <w:p w:rsidR="00597F8C" w:rsidRPr="001D104C" w:rsidRDefault="00597F8C" w:rsidP="00597F8C">
      <w:pPr>
        <w:spacing w:line="360" w:lineRule="auto"/>
        <w:jc w:val="both"/>
        <w:rPr>
          <w:rFonts w:ascii="Times New Roman" w:hAnsi="Times New Roman" w:cs="Times New Roman"/>
          <w:b/>
          <w:color w:val="222222"/>
          <w:sz w:val="24"/>
          <w:szCs w:val="24"/>
          <w:lang w:val="en-US"/>
        </w:rPr>
      </w:pPr>
      <w:r w:rsidRPr="001D104C">
        <w:rPr>
          <w:rFonts w:ascii="Times New Roman" w:hAnsi="Times New Roman" w:cs="Times New Roman"/>
          <w:b/>
          <w:color w:val="222222"/>
          <w:sz w:val="24"/>
          <w:szCs w:val="24"/>
          <w:lang w:val="en-US"/>
        </w:rPr>
        <w:t>Abstract 2</w:t>
      </w:r>
    </w:p>
    <w:p w:rsidR="00597F8C" w:rsidRPr="001D104C" w:rsidRDefault="00597F8C" w:rsidP="00597F8C">
      <w:pPr>
        <w:spacing w:line="360" w:lineRule="auto"/>
        <w:jc w:val="both"/>
        <w:rPr>
          <w:rFonts w:ascii="Times New Roman" w:hAnsi="Times New Roman" w:cs="Times New Roman"/>
          <w:color w:val="222222"/>
          <w:sz w:val="24"/>
          <w:szCs w:val="24"/>
          <w:lang w:val="en-US"/>
        </w:rPr>
      </w:pPr>
      <w:r w:rsidRPr="00597F8C">
        <w:rPr>
          <w:rFonts w:ascii="Times New Roman" w:hAnsi="Times New Roman" w:cs="Times New Roman"/>
          <w:color w:val="222222"/>
          <w:sz w:val="24"/>
          <w:szCs w:val="24"/>
          <w:lang w:val="en-US"/>
        </w:rPr>
        <w:t xml:space="preserve">Sleep disturbances in midlife women are common and have been associated with the menopause transition itself, symptoms of hot flashes, anxiety and depressive disorders, aging, primary sleep disorders (i.e., obstructive sleep apnea, periodic limb movement disorder), comorbid medical conditions and medications, as well as with psychosocial and behavioral factors. Because there are several common sources of sleep problems in midlife women, the cause of an individual woman's sleep disturbance may be multifactorial. Effective behavioral and pharmacological therapies are available to treat sleep disturbances of different etiologies. This review provides an overview of different types of sleep disturbance occurring in midlife women and presents data supporting the use of hormone therapy, hypnotic agents, and behavioral strategies to treat sleep problems in this population. The review aims to equip clinicians evaluating menopause-age women with the knowledge and </w:t>
      </w:r>
      <w:r w:rsidRPr="00597F8C">
        <w:rPr>
          <w:rFonts w:ascii="Times New Roman" w:hAnsi="Times New Roman" w:cs="Times New Roman"/>
          <w:color w:val="222222"/>
          <w:sz w:val="24"/>
          <w:szCs w:val="24"/>
          <w:lang w:val="en-US"/>
        </w:rPr>
        <w:lastRenderedPageBreak/>
        <w:t>evaluation tools to diagnose, engage sleep experts where appropriate, and treat sleep disturbance in this population. Sleep disorders in midlife women should be treated because substantial improvements in quality of life and</w:t>
      </w:r>
      <w:r w:rsidR="004A63F1">
        <w:rPr>
          <w:rFonts w:ascii="Times New Roman" w:hAnsi="Times New Roman" w:cs="Times New Roman"/>
          <w:color w:val="222222"/>
          <w:sz w:val="24"/>
          <w:szCs w:val="24"/>
          <w:lang w:val="en-US"/>
        </w:rPr>
        <w:t xml:space="preserve"> health outcomes are achievable </w:t>
      </w:r>
      <w:r w:rsidR="006A2029" w:rsidRPr="006A2029">
        <w:rPr>
          <w:rFonts w:ascii="Times New Roman" w:hAnsi="Times New Roman" w:cs="Times New Roman"/>
          <w:color w:val="222222"/>
          <w:sz w:val="24"/>
          <w:szCs w:val="24"/>
          <w:lang w:val="en-US"/>
        </w:rPr>
        <w:t>(Joffe, Massler and Sharkey, 2010)</w:t>
      </w:r>
      <w:r w:rsidR="004A63F1">
        <w:rPr>
          <w:rFonts w:ascii="Times New Roman" w:hAnsi="Times New Roman" w:cs="Times New Roman"/>
          <w:color w:val="222222"/>
          <w:sz w:val="24"/>
          <w:szCs w:val="24"/>
          <w:lang w:val="en-US"/>
        </w:rPr>
        <w:t>.</w:t>
      </w:r>
    </w:p>
    <w:p w:rsidR="00597F8C" w:rsidRPr="00C72B63" w:rsidRDefault="00597F8C" w:rsidP="00597F8C">
      <w:pPr>
        <w:spacing w:line="360" w:lineRule="auto"/>
        <w:jc w:val="both"/>
        <w:rPr>
          <w:rFonts w:ascii="Times New Roman" w:hAnsi="Times New Roman" w:cs="Times New Roman"/>
          <w:b/>
          <w:color w:val="222222"/>
          <w:sz w:val="24"/>
          <w:szCs w:val="24"/>
        </w:rPr>
      </w:pPr>
      <w:r w:rsidRPr="00597F8C">
        <w:rPr>
          <w:rFonts w:ascii="Times New Roman" w:hAnsi="Times New Roman" w:cs="Times New Roman"/>
          <w:b/>
          <w:color w:val="222222"/>
          <w:sz w:val="24"/>
          <w:szCs w:val="24"/>
        </w:rPr>
        <w:t>Περίληψη</w:t>
      </w:r>
    </w:p>
    <w:p w:rsidR="00597F8C" w:rsidRDefault="00597F8C" w:rsidP="00597F8C">
      <w:pPr>
        <w:spacing w:line="360" w:lineRule="auto"/>
        <w:jc w:val="both"/>
        <w:rPr>
          <w:rFonts w:ascii="Times New Roman" w:hAnsi="Times New Roman" w:cs="Times New Roman"/>
          <w:color w:val="222222"/>
          <w:sz w:val="24"/>
          <w:szCs w:val="24"/>
        </w:rPr>
      </w:pPr>
      <w:r w:rsidRPr="00597F8C">
        <w:rPr>
          <w:rFonts w:ascii="Times New Roman" w:hAnsi="Times New Roman" w:cs="Times New Roman"/>
          <w:color w:val="222222"/>
          <w:sz w:val="24"/>
          <w:szCs w:val="24"/>
        </w:rPr>
        <w:t>Οι</w:t>
      </w:r>
      <w:r w:rsidRPr="00C72B63">
        <w:rPr>
          <w:rFonts w:ascii="Times New Roman" w:hAnsi="Times New Roman" w:cs="Times New Roman"/>
          <w:color w:val="222222"/>
          <w:sz w:val="24"/>
          <w:szCs w:val="24"/>
        </w:rPr>
        <w:t xml:space="preserve"> </w:t>
      </w:r>
      <w:r w:rsidRPr="00597F8C">
        <w:rPr>
          <w:rFonts w:ascii="Times New Roman" w:hAnsi="Times New Roman" w:cs="Times New Roman"/>
          <w:color w:val="222222"/>
          <w:sz w:val="24"/>
          <w:szCs w:val="24"/>
        </w:rPr>
        <w:t>διαταραχές</w:t>
      </w:r>
      <w:r w:rsidRPr="00C72B63">
        <w:rPr>
          <w:rFonts w:ascii="Times New Roman" w:hAnsi="Times New Roman" w:cs="Times New Roman"/>
          <w:color w:val="222222"/>
          <w:sz w:val="24"/>
          <w:szCs w:val="24"/>
        </w:rPr>
        <w:t xml:space="preserve"> </w:t>
      </w:r>
      <w:r w:rsidRPr="00597F8C">
        <w:rPr>
          <w:rFonts w:ascii="Times New Roman" w:hAnsi="Times New Roman" w:cs="Times New Roman"/>
          <w:color w:val="222222"/>
          <w:sz w:val="24"/>
          <w:szCs w:val="24"/>
        </w:rPr>
        <w:t>του</w:t>
      </w:r>
      <w:r w:rsidRPr="00C72B63">
        <w:rPr>
          <w:rFonts w:ascii="Times New Roman" w:hAnsi="Times New Roman" w:cs="Times New Roman"/>
          <w:color w:val="222222"/>
          <w:sz w:val="24"/>
          <w:szCs w:val="24"/>
        </w:rPr>
        <w:t xml:space="preserve"> </w:t>
      </w:r>
      <w:r w:rsidRPr="00597F8C">
        <w:rPr>
          <w:rFonts w:ascii="Times New Roman" w:hAnsi="Times New Roman" w:cs="Times New Roman"/>
          <w:color w:val="222222"/>
          <w:sz w:val="24"/>
          <w:szCs w:val="24"/>
        </w:rPr>
        <w:t>ύπνου</w:t>
      </w:r>
      <w:r w:rsidRPr="00C72B63">
        <w:rPr>
          <w:rFonts w:ascii="Times New Roman" w:hAnsi="Times New Roman" w:cs="Times New Roman"/>
          <w:color w:val="222222"/>
          <w:sz w:val="24"/>
          <w:szCs w:val="24"/>
        </w:rPr>
        <w:t xml:space="preserve"> </w:t>
      </w:r>
      <w:r w:rsidRPr="00597F8C">
        <w:rPr>
          <w:rFonts w:ascii="Times New Roman" w:hAnsi="Times New Roman" w:cs="Times New Roman"/>
          <w:color w:val="222222"/>
          <w:sz w:val="24"/>
          <w:szCs w:val="24"/>
        </w:rPr>
        <w:t>στις</w:t>
      </w:r>
      <w:r w:rsidRPr="00C72B63">
        <w:rPr>
          <w:rFonts w:ascii="Times New Roman" w:hAnsi="Times New Roman" w:cs="Times New Roman"/>
          <w:color w:val="222222"/>
          <w:sz w:val="24"/>
          <w:szCs w:val="24"/>
        </w:rPr>
        <w:t xml:space="preserve"> </w:t>
      </w:r>
      <w:r w:rsidRPr="00597F8C">
        <w:rPr>
          <w:rFonts w:ascii="Times New Roman" w:hAnsi="Times New Roman" w:cs="Times New Roman"/>
          <w:color w:val="222222"/>
          <w:sz w:val="24"/>
          <w:szCs w:val="24"/>
        </w:rPr>
        <w:t>γυναίκες</w:t>
      </w:r>
      <w:r w:rsidRPr="00C72B63">
        <w:rPr>
          <w:rFonts w:ascii="Times New Roman" w:hAnsi="Times New Roman" w:cs="Times New Roman"/>
          <w:color w:val="222222"/>
          <w:sz w:val="24"/>
          <w:szCs w:val="24"/>
        </w:rPr>
        <w:t xml:space="preserve"> </w:t>
      </w:r>
      <w:r w:rsidRPr="00597F8C">
        <w:rPr>
          <w:rFonts w:ascii="Times New Roman" w:hAnsi="Times New Roman" w:cs="Times New Roman"/>
          <w:color w:val="222222"/>
          <w:sz w:val="24"/>
          <w:szCs w:val="24"/>
        </w:rPr>
        <w:t>της</w:t>
      </w:r>
      <w:r w:rsidRPr="00C72B63">
        <w:rPr>
          <w:rFonts w:ascii="Times New Roman" w:hAnsi="Times New Roman" w:cs="Times New Roman"/>
          <w:color w:val="222222"/>
          <w:sz w:val="24"/>
          <w:szCs w:val="24"/>
        </w:rPr>
        <w:t xml:space="preserve"> </w:t>
      </w:r>
      <w:r w:rsidRPr="00597F8C">
        <w:rPr>
          <w:rFonts w:ascii="Times New Roman" w:hAnsi="Times New Roman" w:cs="Times New Roman"/>
          <w:color w:val="222222"/>
          <w:sz w:val="24"/>
          <w:szCs w:val="24"/>
        </w:rPr>
        <w:t>μέσης</w:t>
      </w:r>
      <w:r w:rsidRPr="00C72B63">
        <w:rPr>
          <w:rFonts w:ascii="Times New Roman" w:hAnsi="Times New Roman" w:cs="Times New Roman"/>
          <w:color w:val="222222"/>
          <w:sz w:val="24"/>
          <w:szCs w:val="24"/>
        </w:rPr>
        <w:t xml:space="preserve"> </w:t>
      </w:r>
      <w:r w:rsidRPr="00597F8C">
        <w:rPr>
          <w:rFonts w:ascii="Times New Roman" w:hAnsi="Times New Roman" w:cs="Times New Roman"/>
          <w:color w:val="222222"/>
          <w:sz w:val="24"/>
          <w:szCs w:val="24"/>
        </w:rPr>
        <w:t>ηλικίας</w:t>
      </w:r>
      <w:r w:rsidRPr="00C72B63">
        <w:rPr>
          <w:rFonts w:ascii="Times New Roman" w:hAnsi="Times New Roman" w:cs="Times New Roman"/>
          <w:color w:val="222222"/>
          <w:sz w:val="24"/>
          <w:szCs w:val="24"/>
        </w:rPr>
        <w:t xml:space="preserve"> </w:t>
      </w:r>
      <w:r w:rsidRPr="00597F8C">
        <w:rPr>
          <w:rFonts w:ascii="Times New Roman" w:hAnsi="Times New Roman" w:cs="Times New Roman"/>
          <w:color w:val="222222"/>
          <w:sz w:val="24"/>
          <w:szCs w:val="24"/>
        </w:rPr>
        <w:t>είναι</w:t>
      </w:r>
      <w:r w:rsidRPr="00C72B63">
        <w:rPr>
          <w:rFonts w:ascii="Times New Roman" w:hAnsi="Times New Roman" w:cs="Times New Roman"/>
          <w:color w:val="222222"/>
          <w:sz w:val="24"/>
          <w:szCs w:val="24"/>
        </w:rPr>
        <w:t xml:space="preserve"> </w:t>
      </w:r>
      <w:r w:rsidRPr="00597F8C">
        <w:rPr>
          <w:rFonts w:ascii="Times New Roman" w:hAnsi="Times New Roman" w:cs="Times New Roman"/>
          <w:color w:val="222222"/>
          <w:sz w:val="24"/>
          <w:szCs w:val="24"/>
        </w:rPr>
        <w:t>συχνές</w:t>
      </w:r>
      <w:r w:rsidRPr="00C72B63">
        <w:rPr>
          <w:rFonts w:ascii="Times New Roman" w:hAnsi="Times New Roman" w:cs="Times New Roman"/>
          <w:color w:val="222222"/>
          <w:sz w:val="24"/>
          <w:szCs w:val="24"/>
        </w:rPr>
        <w:t xml:space="preserve"> </w:t>
      </w:r>
      <w:r w:rsidRPr="00597F8C">
        <w:rPr>
          <w:rFonts w:ascii="Times New Roman" w:hAnsi="Times New Roman" w:cs="Times New Roman"/>
          <w:color w:val="222222"/>
          <w:sz w:val="24"/>
          <w:szCs w:val="24"/>
        </w:rPr>
        <w:t>και</w:t>
      </w:r>
      <w:r w:rsidRPr="00C72B63">
        <w:rPr>
          <w:rFonts w:ascii="Times New Roman" w:hAnsi="Times New Roman" w:cs="Times New Roman"/>
          <w:color w:val="222222"/>
          <w:sz w:val="24"/>
          <w:szCs w:val="24"/>
        </w:rPr>
        <w:t xml:space="preserve"> </w:t>
      </w:r>
      <w:r w:rsidRPr="00597F8C">
        <w:rPr>
          <w:rFonts w:ascii="Times New Roman" w:hAnsi="Times New Roman" w:cs="Times New Roman"/>
          <w:color w:val="222222"/>
          <w:sz w:val="24"/>
          <w:szCs w:val="24"/>
        </w:rPr>
        <w:t>συσχετίζονται</w:t>
      </w:r>
      <w:r w:rsidRPr="00C72B63">
        <w:rPr>
          <w:rFonts w:ascii="Times New Roman" w:hAnsi="Times New Roman" w:cs="Times New Roman"/>
          <w:color w:val="222222"/>
          <w:sz w:val="24"/>
          <w:szCs w:val="24"/>
        </w:rPr>
        <w:t xml:space="preserve"> </w:t>
      </w:r>
      <w:r w:rsidRPr="00597F8C">
        <w:rPr>
          <w:rFonts w:ascii="Times New Roman" w:hAnsi="Times New Roman" w:cs="Times New Roman"/>
          <w:color w:val="222222"/>
          <w:sz w:val="24"/>
          <w:szCs w:val="24"/>
        </w:rPr>
        <w:t>με</w:t>
      </w:r>
      <w:r w:rsidRPr="00C72B63">
        <w:rPr>
          <w:rFonts w:ascii="Times New Roman" w:hAnsi="Times New Roman" w:cs="Times New Roman"/>
          <w:color w:val="222222"/>
          <w:sz w:val="24"/>
          <w:szCs w:val="24"/>
        </w:rPr>
        <w:t xml:space="preserve"> </w:t>
      </w:r>
      <w:r w:rsidRPr="00597F8C">
        <w:rPr>
          <w:rFonts w:ascii="Times New Roman" w:hAnsi="Times New Roman" w:cs="Times New Roman"/>
          <w:color w:val="222222"/>
          <w:sz w:val="24"/>
          <w:szCs w:val="24"/>
        </w:rPr>
        <w:t>την</w:t>
      </w:r>
      <w:r w:rsidRPr="00C72B63">
        <w:rPr>
          <w:rFonts w:ascii="Times New Roman" w:hAnsi="Times New Roman" w:cs="Times New Roman"/>
          <w:color w:val="222222"/>
          <w:sz w:val="24"/>
          <w:szCs w:val="24"/>
        </w:rPr>
        <w:t xml:space="preserve"> </w:t>
      </w:r>
      <w:r w:rsidRPr="00597F8C">
        <w:rPr>
          <w:rFonts w:ascii="Times New Roman" w:hAnsi="Times New Roman" w:cs="Times New Roman"/>
          <w:color w:val="222222"/>
          <w:sz w:val="24"/>
          <w:szCs w:val="24"/>
        </w:rPr>
        <w:t>ίδια</w:t>
      </w:r>
      <w:r w:rsidRPr="00C72B63">
        <w:rPr>
          <w:rFonts w:ascii="Times New Roman" w:hAnsi="Times New Roman" w:cs="Times New Roman"/>
          <w:color w:val="222222"/>
          <w:sz w:val="24"/>
          <w:szCs w:val="24"/>
        </w:rPr>
        <w:t xml:space="preserve"> </w:t>
      </w:r>
      <w:r w:rsidRPr="00597F8C">
        <w:rPr>
          <w:rFonts w:ascii="Times New Roman" w:hAnsi="Times New Roman" w:cs="Times New Roman"/>
          <w:color w:val="222222"/>
          <w:sz w:val="24"/>
          <w:szCs w:val="24"/>
        </w:rPr>
        <w:t>τη</w:t>
      </w:r>
      <w:r w:rsidRPr="00C72B63">
        <w:rPr>
          <w:rFonts w:ascii="Times New Roman" w:hAnsi="Times New Roman" w:cs="Times New Roman"/>
          <w:color w:val="222222"/>
          <w:sz w:val="24"/>
          <w:szCs w:val="24"/>
        </w:rPr>
        <w:t xml:space="preserve"> </w:t>
      </w:r>
      <w:r w:rsidRPr="00597F8C">
        <w:rPr>
          <w:rFonts w:ascii="Times New Roman" w:hAnsi="Times New Roman" w:cs="Times New Roman"/>
          <w:color w:val="222222"/>
          <w:sz w:val="24"/>
          <w:szCs w:val="24"/>
        </w:rPr>
        <w:t>μετάβαση</w:t>
      </w:r>
      <w:r w:rsidRPr="00C72B63">
        <w:rPr>
          <w:rFonts w:ascii="Times New Roman" w:hAnsi="Times New Roman" w:cs="Times New Roman"/>
          <w:color w:val="222222"/>
          <w:sz w:val="24"/>
          <w:szCs w:val="24"/>
        </w:rPr>
        <w:t xml:space="preserve"> </w:t>
      </w:r>
      <w:r w:rsidRPr="00597F8C">
        <w:rPr>
          <w:rFonts w:ascii="Times New Roman" w:hAnsi="Times New Roman" w:cs="Times New Roman"/>
          <w:color w:val="222222"/>
          <w:sz w:val="24"/>
          <w:szCs w:val="24"/>
        </w:rPr>
        <w:t>στ</w:t>
      </w:r>
      <w:r>
        <w:rPr>
          <w:rFonts w:ascii="Times New Roman" w:hAnsi="Times New Roman" w:cs="Times New Roman"/>
          <w:color w:val="222222"/>
          <w:sz w:val="24"/>
          <w:szCs w:val="24"/>
        </w:rPr>
        <w:t>ην</w:t>
      </w:r>
      <w:r w:rsidRPr="00C72B63">
        <w:rPr>
          <w:rFonts w:ascii="Times New Roman" w:hAnsi="Times New Roman" w:cs="Times New Roman"/>
          <w:color w:val="222222"/>
          <w:sz w:val="24"/>
          <w:szCs w:val="24"/>
        </w:rPr>
        <w:t xml:space="preserve"> </w:t>
      </w:r>
      <w:r>
        <w:rPr>
          <w:rFonts w:ascii="Times New Roman" w:hAnsi="Times New Roman" w:cs="Times New Roman"/>
          <w:color w:val="222222"/>
          <w:sz w:val="24"/>
          <w:szCs w:val="24"/>
        </w:rPr>
        <w:t>εμμηνόπαυση, τι</w:t>
      </w:r>
      <w:r w:rsidRPr="00597F8C">
        <w:rPr>
          <w:rFonts w:ascii="Times New Roman" w:hAnsi="Times New Roman" w:cs="Times New Roman"/>
          <w:color w:val="222222"/>
          <w:sz w:val="24"/>
          <w:szCs w:val="24"/>
        </w:rPr>
        <w:t xml:space="preserve">ς εξάψεις, το άγχος και τις καταθλιπτικές διαταραχές, </w:t>
      </w:r>
      <w:r>
        <w:rPr>
          <w:rFonts w:ascii="Times New Roman" w:hAnsi="Times New Roman" w:cs="Times New Roman"/>
          <w:color w:val="222222"/>
          <w:sz w:val="24"/>
          <w:szCs w:val="24"/>
        </w:rPr>
        <w:t xml:space="preserve">τη γήρανση, τις </w:t>
      </w:r>
      <w:r w:rsidRPr="00597F8C">
        <w:rPr>
          <w:rFonts w:ascii="Times New Roman" w:hAnsi="Times New Roman" w:cs="Times New Roman"/>
          <w:color w:val="222222"/>
          <w:sz w:val="24"/>
          <w:szCs w:val="24"/>
        </w:rPr>
        <w:t>πρωτοπ</w:t>
      </w:r>
      <w:r>
        <w:rPr>
          <w:rFonts w:ascii="Times New Roman" w:hAnsi="Times New Roman" w:cs="Times New Roman"/>
          <w:color w:val="222222"/>
          <w:sz w:val="24"/>
          <w:szCs w:val="24"/>
        </w:rPr>
        <w:t xml:space="preserve">αθείς διαταραχές ύπνου (δηλ., η </w:t>
      </w:r>
      <w:r w:rsidRPr="00597F8C">
        <w:rPr>
          <w:rFonts w:ascii="Times New Roman" w:hAnsi="Times New Roman" w:cs="Times New Roman"/>
          <w:color w:val="222222"/>
          <w:sz w:val="24"/>
          <w:szCs w:val="24"/>
        </w:rPr>
        <w:t>αποφρακτική άπνοια ύπνου, η διαταραχή του περιοδικού κινητικού άκρου) , καθώς και με ψυχοκοινωνικούς και συμπεριφορικούς παράγοντες. Επειδή υπάρχουν πολλές κοινές πηγές προβλημάτων ύπνου στις γυναίκες μέσης ηλικίας, η αιτία της διαταραχής του ύπνου μιας μεμονωμένης γυναίκας μπορεί να είναι πολυπαραγοντική. Αποτελεσματικές συμπεριφορικές και φαρμακολογικές θεραπείες είναι διαθέσιμες για τη θεραπεία διαταραχών ύπνου διαφορετικών αιτιολογιών. Αυτή η ανασκόπηση παρέχει μια επισκόπηση των διαφόρων τύπων διαταραχής του ύπνου που συμβαίνουν στις γυναίκες μέσης ηλικίας και παρουσιάζει δεδομένα που υποστηρίζουν τη χρήση ορμονοθεραπείας, υπνωτικών παραγόντων και στρατηγικών συμπεριφοράς για τη θεραπεία προβλημάτων ύπνου σε αυτόν τον πληθυσμό. Η ανασκόπηση έχει ως στόχο να εξοπλίσει τους κλινικούς ιατρούς που αξιολογούν τις γυναίκες με την εμμηνόπαυση με τα εργαλεία γνώσης και αξιολόγησης για τη διάγνωση, την πρόσληψη εμπειρογνωμόνων ύπνου όπου χρειάζεται και τη θεραπεία της διαταραχής του ύπνου σε αυτόν τον πληθυσμό. Οι διαταραχές ύπνου στις γυναίκες μέσης ηλικίας θα πρέπει να αντιμετωπίζονται επειδή επιτυγχάνονται σημαντικές βελτιώσεις στην ποιότητα ζωής και τα αποτελέσματα της υγείας.</w:t>
      </w:r>
    </w:p>
    <w:p w:rsidR="00124E84" w:rsidRPr="001D104C" w:rsidRDefault="00124E84" w:rsidP="00597F8C">
      <w:pPr>
        <w:spacing w:line="360" w:lineRule="auto"/>
        <w:jc w:val="both"/>
        <w:rPr>
          <w:rFonts w:ascii="Times New Roman" w:hAnsi="Times New Roman" w:cs="Times New Roman"/>
          <w:b/>
          <w:color w:val="222222"/>
          <w:sz w:val="24"/>
          <w:szCs w:val="24"/>
        </w:rPr>
      </w:pPr>
    </w:p>
    <w:p w:rsidR="00124E84" w:rsidRPr="001D104C" w:rsidRDefault="00124E84" w:rsidP="00597F8C">
      <w:pPr>
        <w:spacing w:line="360" w:lineRule="auto"/>
        <w:jc w:val="both"/>
        <w:rPr>
          <w:rFonts w:ascii="Times New Roman" w:hAnsi="Times New Roman" w:cs="Times New Roman"/>
          <w:b/>
          <w:color w:val="222222"/>
          <w:sz w:val="24"/>
          <w:szCs w:val="24"/>
        </w:rPr>
      </w:pPr>
    </w:p>
    <w:p w:rsidR="00124E84" w:rsidRPr="00124E84" w:rsidRDefault="00124E84" w:rsidP="00597F8C">
      <w:pPr>
        <w:spacing w:line="360" w:lineRule="auto"/>
        <w:jc w:val="both"/>
        <w:rPr>
          <w:rFonts w:ascii="Times New Roman" w:hAnsi="Times New Roman" w:cs="Times New Roman"/>
          <w:b/>
          <w:color w:val="222222"/>
          <w:sz w:val="24"/>
          <w:szCs w:val="24"/>
          <w:lang w:val="en-US"/>
        </w:rPr>
      </w:pPr>
      <w:r>
        <w:rPr>
          <w:rFonts w:ascii="Times New Roman" w:hAnsi="Times New Roman" w:cs="Times New Roman"/>
          <w:b/>
          <w:color w:val="222222"/>
          <w:sz w:val="24"/>
          <w:szCs w:val="24"/>
          <w:lang w:val="en-US"/>
        </w:rPr>
        <w:t>Abstract 3</w:t>
      </w:r>
    </w:p>
    <w:p w:rsidR="00124E84" w:rsidRDefault="00124E84" w:rsidP="00597F8C">
      <w:pPr>
        <w:spacing w:line="360" w:lineRule="auto"/>
        <w:jc w:val="both"/>
        <w:rPr>
          <w:rFonts w:ascii="Times New Roman" w:hAnsi="Times New Roman" w:cs="Times New Roman"/>
          <w:color w:val="222222"/>
          <w:sz w:val="24"/>
          <w:szCs w:val="24"/>
          <w:lang w:val="en-US"/>
        </w:rPr>
      </w:pPr>
      <w:r w:rsidRPr="00124E84">
        <w:rPr>
          <w:rFonts w:ascii="Times New Roman" w:hAnsi="Times New Roman" w:cs="Times New Roman"/>
          <w:color w:val="222222"/>
          <w:sz w:val="24"/>
          <w:szCs w:val="24"/>
          <w:lang w:val="en-US"/>
        </w:rPr>
        <w:t xml:space="preserve">Women's physical and mental ill-health such as stress-related symptoms, depression, pain, hypertension and urogenital health shows a marked increase around the ages 45-55 years. These women are an important group for Primary Health Care (PHC) due to their prevalent symptoms and illnesses. The aim of this study was to estimate the </w:t>
      </w:r>
      <w:r w:rsidRPr="00124E84">
        <w:rPr>
          <w:rFonts w:ascii="Times New Roman" w:hAnsi="Times New Roman" w:cs="Times New Roman"/>
          <w:color w:val="222222"/>
          <w:sz w:val="24"/>
          <w:szCs w:val="24"/>
          <w:lang w:val="en-US"/>
        </w:rPr>
        <w:lastRenderedPageBreak/>
        <w:t>prevalence of somatic, psychological and urogenital symptoms in women aged 45-55 attending PHC and evaluate factors associated with severe symptoms.One hundred and thirty-one women were recruited from PHC in southwestern Sweden. Data were obtained from two self-reported questionnaires, the Menopause Rating Scale (MRS) and the Montgomery-Asberg Depression Rating Scale (MADRS).Exhaustion, depressive mood, muscle and joint problems, sleep and sexual problems were the most prevalent reported symptoms. Half of the women reported heart discomfort. Depression and increasing age were correlated to more severe symptoms.We recommend that cardiovascular risk factors, musculoskeletal symptoms, sexual problems, sleeping problems and mental health should be actively asked for when women aged 45 to 55 attend PHC. We propose that preventive counselling of women in PHC before the age 45 should</w:t>
      </w:r>
      <w:r w:rsidR="006A2029">
        <w:rPr>
          <w:rFonts w:ascii="Times New Roman" w:hAnsi="Times New Roman" w:cs="Times New Roman"/>
          <w:color w:val="222222"/>
          <w:sz w:val="24"/>
          <w:szCs w:val="24"/>
          <w:lang w:val="en-US"/>
        </w:rPr>
        <w:t xml:space="preserve"> be evaluated in future studies</w:t>
      </w:r>
      <w:r w:rsidR="006A2029" w:rsidRPr="006A2029">
        <w:rPr>
          <w:lang w:val="en-US"/>
        </w:rPr>
        <w:t xml:space="preserve"> </w:t>
      </w:r>
      <w:r w:rsidR="006A2029" w:rsidRPr="006A2029">
        <w:rPr>
          <w:rFonts w:ascii="Times New Roman" w:hAnsi="Times New Roman" w:cs="Times New Roman"/>
          <w:color w:val="222222"/>
          <w:sz w:val="24"/>
          <w:szCs w:val="24"/>
          <w:lang w:val="en-US"/>
        </w:rPr>
        <w:t>(Rindner et al., 2017).</w:t>
      </w:r>
    </w:p>
    <w:p w:rsidR="00124E84" w:rsidRDefault="00124E84" w:rsidP="00597F8C">
      <w:pPr>
        <w:spacing w:line="360" w:lineRule="auto"/>
        <w:jc w:val="both"/>
        <w:rPr>
          <w:rFonts w:ascii="Times New Roman" w:hAnsi="Times New Roman" w:cs="Times New Roman"/>
          <w:b/>
          <w:color w:val="222222"/>
          <w:sz w:val="24"/>
          <w:szCs w:val="24"/>
        </w:rPr>
      </w:pPr>
      <w:r w:rsidRPr="00124E84">
        <w:rPr>
          <w:rFonts w:ascii="Times New Roman" w:hAnsi="Times New Roman" w:cs="Times New Roman"/>
          <w:b/>
          <w:color w:val="222222"/>
          <w:sz w:val="24"/>
          <w:szCs w:val="24"/>
        </w:rPr>
        <w:t>Περίληψη</w:t>
      </w:r>
    </w:p>
    <w:p w:rsidR="00124E84" w:rsidRDefault="00124E84" w:rsidP="00597F8C">
      <w:pPr>
        <w:spacing w:line="360" w:lineRule="auto"/>
        <w:jc w:val="both"/>
        <w:rPr>
          <w:rFonts w:ascii="Times New Roman" w:hAnsi="Times New Roman" w:cs="Times New Roman"/>
          <w:color w:val="222222"/>
          <w:sz w:val="24"/>
          <w:szCs w:val="24"/>
        </w:rPr>
      </w:pPr>
      <w:r w:rsidRPr="00124E84">
        <w:rPr>
          <w:rFonts w:ascii="Times New Roman" w:hAnsi="Times New Roman" w:cs="Times New Roman"/>
          <w:color w:val="222222"/>
          <w:sz w:val="24"/>
          <w:szCs w:val="24"/>
        </w:rPr>
        <w:t xml:space="preserve">Η σωματική και ψυχική κακή υγεία των γυναικών, όπως τα συμπτώματα που σχετίζονται με το άγχος, </w:t>
      </w:r>
      <w:r>
        <w:rPr>
          <w:rFonts w:ascii="Times New Roman" w:hAnsi="Times New Roman" w:cs="Times New Roman"/>
          <w:color w:val="222222"/>
          <w:sz w:val="24"/>
          <w:szCs w:val="24"/>
        </w:rPr>
        <w:t>τ</w:t>
      </w:r>
      <w:r w:rsidRPr="00124E84">
        <w:rPr>
          <w:rFonts w:ascii="Times New Roman" w:hAnsi="Times New Roman" w:cs="Times New Roman"/>
          <w:color w:val="222222"/>
          <w:sz w:val="24"/>
          <w:szCs w:val="24"/>
        </w:rPr>
        <w:t>η κατάθλιψη, ο πόνος, η υπέρταση και η ουρογεννητική υγεία, παρουσιάζουν σημαντική αύξηση σε ηλικίες 45-55 ετών. Αυτές οι γυναίκες αποτελούν σημαντική ομάδα για την</w:t>
      </w:r>
      <w:r>
        <w:rPr>
          <w:rFonts w:ascii="Times New Roman" w:hAnsi="Times New Roman" w:cs="Times New Roman"/>
          <w:color w:val="222222"/>
          <w:sz w:val="24"/>
          <w:szCs w:val="24"/>
        </w:rPr>
        <w:t xml:space="preserve"> Πρωτοβάθμια Φροντίδα Υγείας (ΠΦ</w:t>
      </w:r>
      <w:r w:rsidRPr="00124E84">
        <w:rPr>
          <w:rFonts w:ascii="Times New Roman" w:hAnsi="Times New Roman" w:cs="Times New Roman"/>
          <w:color w:val="222222"/>
          <w:sz w:val="24"/>
          <w:szCs w:val="24"/>
        </w:rPr>
        <w:t xml:space="preserve">Υ) λόγω των διαδεδομένων συμπτωμάτων και ασθενειών τους. Σκοπός αυτής της μελέτης ήταν η εκτίμηση της επικράτησης σωματικών, ψυχολογικών και ουρογεννητικών συμπτωμάτων σε γυναίκες ηλικίας 45-55 ετών που παρακολουθούν PHC και την αξιολόγηση παραγόντων που συνδέονται με σοβαρά συμπτώματα. </w:t>
      </w:r>
      <w:r>
        <w:rPr>
          <w:rFonts w:ascii="Times New Roman" w:hAnsi="Times New Roman" w:cs="Times New Roman"/>
          <w:color w:val="222222"/>
          <w:sz w:val="24"/>
          <w:szCs w:val="24"/>
        </w:rPr>
        <w:t>Τριακόσιες</w:t>
      </w:r>
      <w:r w:rsidRPr="00124E84">
        <w:rPr>
          <w:rFonts w:ascii="Times New Roman" w:hAnsi="Times New Roman" w:cs="Times New Roman"/>
          <w:color w:val="222222"/>
          <w:sz w:val="24"/>
          <w:szCs w:val="24"/>
        </w:rPr>
        <w:t xml:space="preserve"> τριάντα μία γυναίκες προσλήφθηκαν από PHC στη νοτιοδυτική Σουηδία. Τα δεδομένα ελήφθησαν από δύο αυτοαναφερόμενα ερωτηματολόγια, τη βαθμολογική κλίμακα εμμηνόπαυσης (MRS) και την κλίμακα κατάταξης της κατάθλιψ</w:t>
      </w:r>
      <w:r>
        <w:rPr>
          <w:rFonts w:ascii="Times New Roman" w:hAnsi="Times New Roman" w:cs="Times New Roman"/>
          <w:color w:val="222222"/>
          <w:sz w:val="24"/>
          <w:szCs w:val="24"/>
        </w:rPr>
        <w:t>ης Montgomery-Asberg (MADRS). Η εξάντληση</w:t>
      </w:r>
      <w:r w:rsidRPr="00124E84">
        <w:rPr>
          <w:rFonts w:ascii="Times New Roman" w:hAnsi="Times New Roman" w:cs="Times New Roman"/>
          <w:color w:val="222222"/>
          <w:sz w:val="24"/>
          <w:szCs w:val="24"/>
        </w:rPr>
        <w:t xml:space="preserve">, η καταθλιπτική διάθεση, τα προβλήματα των μυών και των αρθρώσεων, ο ύπνος και τα σεξουαλικά προβλήματα ήταν τα κυριότερα συμπτώματα. Οι μισές γυναίκες ανέφεραν καρδιακή δυσφορία. Η κατάθλιψη και η αυξανόμενη ηλικία συσχετίστηκαν με πιο σοβαρά συμπτώματα. Συνιστάται να </w:t>
      </w:r>
      <w:r w:rsidR="00663246">
        <w:rPr>
          <w:rFonts w:ascii="Times New Roman" w:hAnsi="Times New Roman" w:cs="Times New Roman"/>
          <w:color w:val="222222"/>
          <w:sz w:val="24"/>
          <w:szCs w:val="24"/>
        </w:rPr>
        <w:t xml:space="preserve">ερευνούνται </w:t>
      </w:r>
      <w:r w:rsidRPr="00124E84">
        <w:rPr>
          <w:rFonts w:ascii="Times New Roman" w:hAnsi="Times New Roman" w:cs="Times New Roman"/>
          <w:color w:val="222222"/>
          <w:sz w:val="24"/>
          <w:szCs w:val="24"/>
        </w:rPr>
        <w:t xml:space="preserve">οι παράγοντες καρδιαγγειακού κινδύνου, τα μυοσκελετικά συμπτώματα, τα σεξουαλικά προβλήματα, τα προβλήματα </w:t>
      </w:r>
      <w:r w:rsidR="00663246">
        <w:rPr>
          <w:rFonts w:ascii="Times New Roman" w:hAnsi="Times New Roman" w:cs="Times New Roman"/>
          <w:color w:val="222222"/>
          <w:sz w:val="24"/>
          <w:szCs w:val="24"/>
        </w:rPr>
        <w:t xml:space="preserve">ύπνου και η ψυχική υγεία όταν στις </w:t>
      </w:r>
      <w:r w:rsidRPr="00124E84">
        <w:rPr>
          <w:rFonts w:ascii="Times New Roman" w:hAnsi="Times New Roman" w:cs="Times New Roman"/>
          <w:color w:val="222222"/>
          <w:sz w:val="24"/>
          <w:szCs w:val="24"/>
        </w:rPr>
        <w:t xml:space="preserve"> γυναίκες ηλικίας 45 έως 55 ετών</w:t>
      </w:r>
      <w:r w:rsidR="00663246">
        <w:rPr>
          <w:rFonts w:ascii="Times New Roman" w:hAnsi="Times New Roman" w:cs="Times New Roman"/>
          <w:color w:val="222222"/>
          <w:sz w:val="24"/>
          <w:szCs w:val="24"/>
        </w:rPr>
        <w:t xml:space="preserve"> που</w:t>
      </w:r>
      <w:r w:rsidRPr="00124E84">
        <w:rPr>
          <w:rFonts w:ascii="Times New Roman" w:hAnsi="Times New Roman" w:cs="Times New Roman"/>
          <w:color w:val="222222"/>
          <w:sz w:val="24"/>
          <w:szCs w:val="24"/>
        </w:rPr>
        <w:t xml:space="preserve"> παρακολουθούν PHC. </w:t>
      </w:r>
      <w:r w:rsidR="00663246">
        <w:rPr>
          <w:rFonts w:ascii="Times New Roman" w:hAnsi="Times New Roman" w:cs="Times New Roman"/>
          <w:color w:val="222222"/>
          <w:sz w:val="24"/>
          <w:szCs w:val="24"/>
        </w:rPr>
        <w:t xml:space="preserve">Συνιστούμε </w:t>
      </w:r>
      <w:r w:rsidRPr="00124E84">
        <w:rPr>
          <w:rFonts w:ascii="Times New Roman" w:hAnsi="Times New Roman" w:cs="Times New Roman"/>
          <w:color w:val="222222"/>
          <w:sz w:val="24"/>
          <w:szCs w:val="24"/>
        </w:rPr>
        <w:t>ότι η προληπτική συμβουλευτική των γυναικών στην PHC πριν από την ηλικία των 45 ετών θα πρέπει να αξιολογηθεί σε μελλοντικές μελέτες.</w:t>
      </w:r>
    </w:p>
    <w:p w:rsidR="00663246" w:rsidRDefault="00663246" w:rsidP="00597F8C">
      <w:pPr>
        <w:spacing w:line="360" w:lineRule="auto"/>
        <w:jc w:val="both"/>
        <w:rPr>
          <w:rFonts w:ascii="Times New Roman" w:hAnsi="Times New Roman" w:cs="Times New Roman"/>
          <w:b/>
          <w:color w:val="222222"/>
          <w:sz w:val="24"/>
          <w:szCs w:val="24"/>
          <w:lang w:val="en-US"/>
        </w:rPr>
      </w:pPr>
      <w:r w:rsidRPr="00663246">
        <w:rPr>
          <w:rFonts w:ascii="Times New Roman" w:hAnsi="Times New Roman" w:cs="Times New Roman"/>
          <w:b/>
          <w:color w:val="222222"/>
          <w:sz w:val="24"/>
          <w:szCs w:val="24"/>
          <w:lang w:val="en-US"/>
        </w:rPr>
        <w:lastRenderedPageBreak/>
        <w:t>Abstract 4</w:t>
      </w:r>
    </w:p>
    <w:p w:rsidR="00663246" w:rsidRDefault="00663246" w:rsidP="00597F8C">
      <w:pPr>
        <w:spacing w:line="360" w:lineRule="auto"/>
        <w:jc w:val="both"/>
        <w:rPr>
          <w:rFonts w:ascii="Times New Roman" w:hAnsi="Times New Roman" w:cs="Times New Roman"/>
          <w:color w:val="222222"/>
          <w:sz w:val="24"/>
          <w:szCs w:val="24"/>
          <w:lang w:val="en-US"/>
        </w:rPr>
      </w:pPr>
      <w:r w:rsidRPr="00663246">
        <w:rPr>
          <w:rFonts w:ascii="Times New Roman" w:hAnsi="Times New Roman" w:cs="Times New Roman"/>
          <w:color w:val="222222"/>
          <w:sz w:val="24"/>
          <w:szCs w:val="24"/>
          <w:lang w:val="en-US"/>
        </w:rPr>
        <w:t>The age of menopause is a time of many changes in the psychophysical-social functioning of women, with reduced ovarian hormonal activity and estrogen levels. The most common, troublesome symptoms of menopause age include depressive disorders, sleep disorders, sexual dysfunction, discomfort associated with muscle pain, joint aches, osteoporosis and characteristic hot flashes.Aim of the study is to determine and compare the rate of menopausal symptoms among women living in continents of both Americas, Africa, Australia and Eurasia.The results of this work were obtained in 2014 on the basis of the data from a review of the 64 most important studies using the PubMed database. Research published in the period 2000-2014, from Africa, both Americas, Australia and Eurasia, were taken into account.The prevalence of menopausal symptoms in African women is disconcertingly high. Women from South America complain about occurrence of depressive, sexual dysfunctions and discomfort associated with muscle pain and joint aches. Symptoms most reported by women in the United States are pains associated with muscles and joints. Women in Australia suffer mainly due to vasomotor symptoms and sexual dysfunction, while in the group of women surveyed in Asia there is observed an alarming increase in the proportion of women reporting depressive disorders. In Europe there was a much greater incidence of sleep disorders and depressive disorders.Women around the world suffer from ailments characteristic for the menopausal period regardless of ethnic origin, skin color or socio-demographic factors</w:t>
      </w:r>
      <w:r w:rsidR="004A63F1" w:rsidRPr="004A63F1">
        <w:rPr>
          <w:lang w:val="en-US"/>
        </w:rPr>
        <w:t xml:space="preserve"> </w:t>
      </w:r>
      <w:r w:rsidR="004A63F1" w:rsidRPr="004A63F1">
        <w:rPr>
          <w:rFonts w:ascii="Times New Roman" w:hAnsi="Times New Roman" w:cs="Times New Roman"/>
          <w:color w:val="222222"/>
          <w:sz w:val="24"/>
          <w:szCs w:val="24"/>
          <w:lang w:val="en-US"/>
        </w:rPr>
        <w:t>(Makara-Studzińs̈ka, Krys̈-Noszczyk and Jak</w:t>
      </w:r>
      <w:r w:rsidR="004A63F1">
        <w:rPr>
          <w:rFonts w:ascii="Times New Roman" w:hAnsi="Times New Roman" w:cs="Times New Roman"/>
          <w:color w:val="222222"/>
          <w:sz w:val="24"/>
          <w:szCs w:val="24"/>
          <w:lang w:val="en-US"/>
        </w:rPr>
        <w:t>iel, 2014)</w:t>
      </w:r>
      <w:r w:rsidRPr="00663246">
        <w:rPr>
          <w:rFonts w:ascii="Times New Roman" w:hAnsi="Times New Roman" w:cs="Times New Roman"/>
          <w:color w:val="222222"/>
          <w:sz w:val="24"/>
          <w:szCs w:val="24"/>
          <w:lang w:val="en-US"/>
        </w:rPr>
        <w:t>.</w:t>
      </w:r>
    </w:p>
    <w:p w:rsidR="004A63F1" w:rsidRDefault="004A63F1" w:rsidP="00597F8C">
      <w:pPr>
        <w:spacing w:line="360" w:lineRule="auto"/>
        <w:jc w:val="both"/>
        <w:rPr>
          <w:rFonts w:ascii="Times New Roman" w:hAnsi="Times New Roman" w:cs="Times New Roman"/>
          <w:b/>
          <w:color w:val="222222"/>
          <w:sz w:val="24"/>
          <w:szCs w:val="24"/>
          <w:lang w:val="en-US"/>
        </w:rPr>
      </w:pPr>
    </w:p>
    <w:p w:rsidR="00663246" w:rsidRDefault="00663246" w:rsidP="00597F8C">
      <w:pPr>
        <w:spacing w:line="360" w:lineRule="auto"/>
        <w:jc w:val="both"/>
        <w:rPr>
          <w:rFonts w:ascii="Times New Roman" w:hAnsi="Times New Roman" w:cs="Times New Roman"/>
          <w:b/>
          <w:color w:val="222222"/>
          <w:sz w:val="24"/>
          <w:szCs w:val="24"/>
        </w:rPr>
      </w:pPr>
      <w:r w:rsidRPr="00663246">
        <w:rPr>
          <w:rFonts w:ascii="Times New Roman" w:hAnsi="Times New Roman" w:cs="Times New Roman"/>
          <w:b/>
          <w:color w:val="222222"/>
          <w:sz w:val="24"/>
          <w:szCs w:val="24"/>
        </w:rPr>
        <w:t>Περίληψη</w:t>
      </w:r>
    </w:p>
    <w:p w:rsidR="00663246" w:rsidRDefault="00663246" w:rsidP="00597F8C">
      <w:pPr>
        <w:spacing w:line="360" w:lineRule="auto"/>
        <w:jc w:val="both"/>
        <w:rPr>
          <w:rFonts w:ascii="Times New Roman" w:hAnsi="Times New Roman" w:cs="Times New Roman"/>
          <w:color w:val="222222"/>
          <w:sz w:val="24"/>
          <w:szCs w:val="24"/>
        </w:rPr>
      </w:pPr>
      <w:r w:rsidRPr="00663246">
        <w:rPr>
          <w:rFonts w:ascii="Times New Roman" w:hAnsi="Times New Roman" w:cs="Times New Roman"/>
          <w:color w:val="222222"/>
          <w:sz w:val="24"/>
          <w:szCs w:val="24"/>
        </w:rPr>
        <w:t xml:space="preserve">Η ηλικία της εμμηνόπαυσης είναι μια εποχή πολλών αλλαγών στην ψυχοφυσική-κοινωνική λειτουργία των γυναικών, με μειωμένη ωοθηκική ορμονική δραστηριότητα και επίπεδα οιστρογόνων. Τα πιο συνηθισμένα, ενοχλητικά συμπτώματα της ηλικίας της εμμηνόπαυσης περιλαμβάνουν καταθλιπτικές διαταραχές, διαταραχές ύπνου, σεξουαλική δυσλειτουργία, δυσφορία που σχετίζεται με μυϊκό πόνο, </w:t>
      </w:r>
      <w:r>
        <w:rPr>
          <w:rFonts w:ascii="Times New Roman" w:hAnsi="Times New Roman" w:cs="Times New Roman"/>
          <w:color w:val="222222"/>
          <w:sz w:val="24"/>
          <w:szCs w:val="24"/>
        </w:rPr>
        <w:t xml:space="preserve">πόνος στις </w:t>
      </w:r>
      <w:r w:rsidRPr="00663246">
        <w:rPr>
          <w:rFonts w:ascii="Times New Roman" w:hAnsi="Times New Roman" w:cs="Times New Roman"/>
          <w:color w:val="222222"/>
          <w:sz w:val="24"/>
          <w:szCs w:val="24"/>
        </w:rPr>
        <w:t>αρθρώσεις, οστεοπόρωση και χαρακτηριστικές</w:t>
      </w:r>
      <w:r>
        <w:rPr>
          <w:rFonts w:ascii="Times New Roman" w:hAnsi="Times New Roman" w:cs="Times New Roman"/>
          <w:color w:val="222222"/>
          <w:sz w:val="24"/>
          <w:szCs w:val="24"/>
        </w:rPr>
        <w:t xml:space="preserve"> εξάψεις</w:t>
      </w:r>
      <w:r w:rsidRPr="00663246">
        <w:rPr>
          <w:rFonts w:ascii="Times New Roman" w:hAnsi="Times New Roman" w:cs="Times New Roman"/>
          <w:color w:val="222222"/>
          <w:sz w:val="24"/>
          <w:szCs w:val="24"/>
        </w:rPr>
        <w:t xml:space="preserve">. Σκοπός της μελέτης είναι να προσδιοριστεί και να συγκριθεί ο ρυθμός των εμμηνοπαυσιακών συμπτωμάτων που ζουν σε ηπείρους της Αμερικής, της Αφρικής, </w:t>
      </w:r>
      <w:r w:rsidRPr="00663246">
        <w:rPr>
          <w:rFonts w:ascii="Times New Roman" w:hAnsi="Times New Roman" w:cs="Times New Roman"/>
          <w:color w:val="222222"/>
          <w:sz w:val="24"/>
          <w:szCs w:val="24"/>
        </w:rPr>
        <w:lastRenderedPageBreak/>
        <w:t>της Αυστραλίας και της Ευρασίας. Τα αποτελέσματα αυτής της εργασίας λήφθηκαν το 2014 με βάση τα στοιχεία από μια ανασκόπηση των 64 πιο σημαντικών μελετών που χρησιμοποίησαν τη βάση δεδομένων PubMed. Έχουν ληφθεί υπόψη οι έρευνες που δημοσιεύθηκαν την περίοδο 2000-2014, από την Αφρική, την Αμερική, την Αυστραλία και την Ευρασία. Η επικράτηση των εμμηνοπαυσιακών συμπτωμάτων στις αφρικανικές γυναίκες είναι ανησυχητικά υψηλή. Οι γυναίκες από τη Νότια Αμερική διαμαρτύρονται για την εμφάνιση καταθλιπτικών, σεξουαλικών δυσλειτουργιών και δυσφορίας που σχετίζονται με μυϊκούς πόνους και</w:t>
      </w:r>
      <w:r>
        <w:rPr>
          <w:rFonts w:ascii="Times New Roman" w:hAnsi="Times New Roman" w:cs="Times New Roman"/>
          <w:color w:val="222222"/>
          <w:sz w:val="24"/>
          <w:szCs w:val="24"/>
        </w:rPr>
        <w:t xml:space="preserve"> πόνο στις </w:t>
      </w:r>
      <w:r w:rsidRPr="00663246">
        <w:rPr>
          <w:rFonts w:ascii="Times New Roman" w:hAnsi="Times New Roman" w:cs="Times New Roman"/>
          <w:color w:val="222222"/>
          <w:sz w:val="24"/>
          <w:szCs w:val="24"/>
        </w:rPr>
        <w:t>αρθρώσεις. Τα περισσότερα συμπτώματα που αναφέρθηκαν από τις γυναίκες στις Ηνωμένες</w:t>
      </w:r>
      <w:r>
        <w:rPr>
          <w:rFonts w:ascii="Times New Roman" w:hAnsi="Times New Roman" w:cs="Times New Roman"/>
          <w:color w:val="222222"/>
          <w:sz w:val="24"/>
          <w:szCs w:val="24"/>
        </w:rPr>
        <w:t xml:space="preserve"> </w:t>
      </w:r>
      <w:r w:rsidRPr="00663246">
        <w:rPr>
          <w:rFonts w:ascii="Times New Roman" w:hAnsi="Times New Roman" w:cs="Times New Roman"/>
          <w:color w:val="222222"/>
          <w:sz w:val="24"/>
          <w:szCs w:val="24"/>
        </w:rPr>
        <w:t xml:space="preserve"> Πολιτείες είναι πόνοι που </w:t>
      </w:r>
      <w:r>
        <w:rPr>
          <w:rFonts w:ascii="Times New Roman" w:hAnsi="Times New Roman" w:cs="Times New Roman"/>
          <w:color w:val="222222"/>
          <w:sz w:val="24"/>
          <w:szCs w:val="24"/>
        </w:rPr>
        <w:t>σχετίζονται με τους μύες και τι</w:t>
      </w:r>
      <w:r w:rsidRPr="00663246">
        <w:rPr>
          <w:rFonts w:ascii="Times New Roman" w:hAnsi="Times New Roman" w:cs="Times New Roman"/>
          <w:color w:val="222222"/>
          <w:sz w:val="24"/>
          <w:szCs w:val="24"/>
        </w:rPr>
        <w:t xml:space="preserve">ς αρθρώσεις. Οι γυναίκες στην Αυστραλία υποφέρουν κυρίως λόγω των αγγειοκινητικών συμπτωμάτων και της σεξουαλικής δυσλειτουργίας, ενώ στην ομάδα των γυναικών που παρακολουθούνται στην Ασία παρατηρείται ανησυχητική αύξηση του ποσοστού των γυναικών που αναφέρουν καταθλιπτικές διαταραχές. Στην Ευρώπη υπήρξε πολύ μεγαλύτερη συχνότητα εμφάνισης διαταραχών ύπνου και καταθλιπτικών διαταραχών. Οι γυναίκες σε όλο τον κόσμο πάσχουν από ασθένειες χαρακτηριστικές </w:t>
      </w:r>
      <w:r>
        <w:rPr>
          <w:rFonts w:ascii="Times New Roman" w:hAnsi="Times New Roman" w:cs="Times New Roman"/>
          <w:color w:val="222222"/>
          <w:sz w:val="24"/>
          <w:szCs w:val="24"/>
        </w:rPr>
        <w:t xml:space="preserve">με </w:t>
      </w:r>
      <w:r w:rsidRPr="00663246">
        <w:rPr>
          <w:rFonts w:ascii="Times New Roman" w:hAnsi="Times New Roman" w:cs="Times New Roman"/>
          <w:color w:val="222222"/>
          <w:sz w:val="24"/>
          <w:szCs w:val="24"/>
        </w:rPr>
        <w:t>την εμμηνόπαυση, ανεξάρτητα από την εθνοτική καταγωγή, το χρώμα του δέρματος ή τους κοινωνικοδημογραφικούς παράγοντες.</w:t>
      </w:r>
    </w:p>
    <w:p w:rsidR="00663246" w:rsidRDefault="00663246" w:rsidP="00597F8C">
      <w:pPr>
        <w:spacing w:line="360" w:lineRule="auto"/>
        <w:jc w:val="both"/>
        <w:rPr>
          <w:rFonts w:ascii="Times New Roman" w:hAnsi="Times New Roman" w:cs="Times New Roman"/>
          <w:b/>
          <w:color w:val="222222"/>
          <w:sz w:val="24"/>
          <w:szCs w:val="24"/>
          <w:lang w:val="en-US"/>
        </w:rPr>
      </w:pPr>
      <w:r>
        <w:rPr>
          <w:rFonts w:ascii="Times New Roman" w:hAnsi="Times New Roman" w:cs="Times New Roman"/>
          <w:b/>
          <w:color w:val="222222"/>
          <w:sz w:val="24"/>
          <w:szCs w:val="24"/>
          <w:lang w:val="en-US"/>
        </w:rPr>
        <w:t>Abstract 5</w:t>
      </w:r>
    </w:p>
    <w:p w:rsidR="007048A9" w:rsidRDefault="004A63F1" w:rsidP="00597F8C">
      <w:pPr>
        <w:spacing w:line="360" w:lineRule="auto"/>
        <w:jc w:val="both"/>
        <w:rPr>
          <w:rFonts w:ascii="Times New Roman" w:hAnsi="Times New Roman" w:cs="Times New Roman"/>
          <w:color w:val="222222"/>
          <w:sz w:val="24"/>
          <w:szCs w:val="24"/>
          <w:lang w:val="en-US"/>
        </w:rPr>
      </w:pPr>
      <w:r>
        <w:rPr>
          <w:rFonts w:ascii="Times New Roman" w:hAnsi="Times New Roman" w:cs="Times New Roman"/>
          <w:color w:val="222222"/>
          <w:sz w:val="24"/>
          <w:szCs w:val="24"/>
          <w:lang w:val="en-US"/>
        </w:rPr>
        <w:t>T</w:t>
      </w:r>
      <w:r w:rsidR="007048A9" w:rsidRPr="007048A9">
        <w:rPr>
          <w:rFonts w:ascii="Times New Roman" w:hAnsi="Times New Roman" w:cs="Times New Roman"/>
          <w:color w:val="222222"/>
          <w:sz w:val="24"/>
          <w:szCs w:val="24"/>
          <w:lang w:val="en-US"/>
        </w:rPr>
        <w:t>his prospective study examined whether changes in traditional and novel coronary heart disease (</w:t>
      </w:r>
      <w:smartTag w:uri="urn:schemas-microsoft-com:office:smarttags" w:element="stockticker">
        <w:r w:rsidR="007048A9" w:rsidRPr="007048A9">
          <w:rPr>
            <w:rFonts w:ascii="Times New Roman" w:hAnsi="Times New Roman" w:cs="Times New Roman"/>
            <w:color w:val="222222"/>
            <w:sz w:val="24"/>
            <w:szCs w:val="24"/>
            <w:lang w:val="en-US"/>
          </w:rPr>
          <w:t>CHD</w:t>
        </w:r>
      </w:smartTag>
      <w:r w:rsidR="007048A9" w:rsidRPr="007048A9">
        <w:rPr>
          <w:rFonts w:ascii="Times New Roman" w:hAnsi="Times New Roman" w:cs="Times New Roman"/>
          <w:color w:val="222222"/>
          <w:sz w:val="24"/>
          <w:szCs w:val="24"/>
          <w:lang w:val="en-US"/>
        </w:rPr>
        <w:t xml:space="preserve">) risk factors are greater within a year of the final menstrual period (FMP), relative to changes that occur before or after that interval, in a multiethnic cohort.Understanding the influence of menopause on </w:t>
      </w:r>
      <w:smartTag w:uri="urn:schemas-microsoft-com:office:smarttags" w:element="stockticker">
        <w:r w:rsidR="007048A9" w:rsidRPr="007048A9">
          <w:rPr>
            <w:rFonts w:ascii="Times New Roman" w:hAnsi="Times New Roman" w:cs="Times New Roman"/>
            <w:color w:val="222222"/>
            <w:sz w:val="24"/>
            <w:szCs w:val="24"/>
            <w:lang w:val="en-US"/>
          </w:rPr>
          <w:t>CHD</w:t>
        </w:r>
      </w:smartTag>
      <w:r w:rsidR="007048A9" w:rsidRPr="007048A9">
        <w:rPr>
          <w:rFonts w:ascii="Times New Roman" w:hAnsi="Times New Roman" w:cs="Times New Roman"/>
          <w:color w:val="222222"/>
          <w:sz w:val="24"/>
          <w:szCs w:val="24"/>
          <w:lang w:val="en-US"/>
        </w:rPr>
        <w:t xml:space="preserve"> risk remains elusive and has been evaluated primarily in Caucasian samples.SWAN (Study of Women's Health Across the Nation) is a prospective study of the menopausal transition in 3,302 minority (African American, Hispanic, Japanese, or Chinese) and Caucasian women. After 10 annual examinations, 1,054 women had achieved an FMP not due to surgery and without hormone therapy use before FMP. Measured </w:t>
      </w:r>
      <w:smartTag w:uri="urn:schemas-microsoft-com:office:smarttags" w:element="stockticker">
        <w:r w:rsidR="007048A9" w:rsidRPr="007048A9">
          <w:rPr>
            <w:rFonts w:ascii="Times New Roman" w:hAnsi="Times New Roman" w:cs="Times New Roman"/>
            <w:color w:val="222222"/>
            <w:sz w:val="24"/>
            <w:szCs w:val="24"/>
            <w:lang w:val="en-US"/>
          </w:rPr>
          <w:t>CHD</w:t>
        </w:r>
      </w:smartTag>
      <w:r w:rsidR="007048A9" w:rsidRPr="007048A9">
        <w:rPr>
          <w:rFonts w:ascii="Times New Roman" w:hAnsi="Times New Roman" w:cs="Times New Roman"/>
          <w:color w:val="222222"/>
          <w:sz w:val="24"/>
          <w:szCs w:val="24"/>
          <w:lang w:val="en-US"/>
        </w:rPr>
        <w:t xml:space="preserve"> risk factors included lipids and lipoproteins, glucose, insulin, blood pressure, fibrinogen, and C-reactive protein. We assessed which of 2 models provided a better fit with the observed risk factor changes over time in relation to the FMP: a linear model, consistent with chronological aging, or a piecewise linear model, consistent with ovarian aging.Only total cholesterol, low-density lipoprotein cholesterol, and </w:t>
      </w:r>
      <w:r w:rsidR="007048A9" w:rsidRPr="007048A9">
        <w:rPr>
          <w:rFonts w:ascii="Times New Roman" w:hAnsi="Times New Roman" w:cs="Times New Roman"/>
          <w:color w:val="222222"/>
          <w:sz w:val="24"/>
          <w:szCs w:val="24"/>
          <w:lang w:val="en-US"/>
        </w:rPr>
        <w:lastRenderedPageBreak/>
        <w:t>apolipoprotein B demonstrated substantial increases within the 1-year interval before and after the FMP, consistent with menopause-induced changes. This pattern was similar across ethnic groups. The other risk factors were consistent with a linear model, indicative of chronological aging.</w:t>
      </w:r>
      <w:r>
        <w:rPr>
          <w:rFonts w:ascii="Times New Roman" w:hAnsi="Times New Roman" w:cs="Times New Roman"/>
          <w:color w:val="222222"/>
          <w:sz w:val="24"/>
          <w:szCs w:val="24"/>
          <w:lang w:val="en-US"/>
        </w:rPr>
        <w:t xml:space="preserve"> </w:t>
      </w:r>
      <w:r w:rsidR="007048A9" w:rsidRPr="007048A9">
        <w:rPr>
          <w:rFonts w:ascii="Times New Roman" w:hAnsi="Times New Roman" w:cs="Times New Roman"/>
          <w:color w:val="222222"/>
          <w:sz w:val="24"/>
          <w:szCs w:val="24"/>
          <w:lang w:val="en-US"/>
        </w:rPr>
        <w:t>Women experience a unique increase in lipids at the time of the FMP. Monitoring lipids in perimenopausal women should enhance primary prevention of CHD</w:t>
      </w:r>
      <w:r>
        <w:rPr>
          <w:rFonts w:ascii="Times New Roman" w:hAnsi="Times New Roman" w:cs="Times New Roman"/>
          <w:color w:val="222222"/>
          <w:sz w:val="24"/>
          <w:szCs w:val="24"/>
          <w:lang w:val="en-US"/>
        </w:rPr>
        <w:t xml:space="preserve"> (</w:t>
      </w:r>
      <w:r w:rsidRPr="004A63F1">
        <w:rPr>
          <w:rFonts w:ascii="Times New Roman" w:hAnsi="Times New Roman" w:cs="Times New Roman"/>
          <w:color w:val="222222"/>
          <w:sz w:val="24"/>
          <w:szCs w:val="24"/>
          <w:lang w:val="en-US"/>
        </w:rPr>
        <w:t>Matthews et al., 2009</w:t>
      </w:r>
      <w:r>
        <w:rPr>
          <w:rFonts w:ascii="Times New Roman" w:hAnsi="Times New Roman" w:cs="Times New Roman"/>
          <w:color w:val="222222"/>
          <w:sz w:val="24"/>
          <w:szCs w:val="24"/>
          <w:lang w:val="en-US"/>
        </w:rPr>
        <w:t>)</w:t>
      </w:r>
      <w:r w:rsidR="007048A9" w:rsidRPr="007048A9">
        <w:rPr>
          <w:rFonts w:ascii="Times New Roman" w:hAnsi="Times New Roman" w:cs="Times New Roman"/>
          <w:color w:val="222222"/>
          <w:sz w:val="24"/>
          <w:szCs w:val="24"/>
          <w:lang w:val="en-US"/>
        </w:rPr>
        <w:t>.</w:t>
      </w:r>
    </w:p>
    <w:p w:rsidR="007048A9" w:rsidRDefault="007048A9" w:rsidP="00597F8C">
      <w:pPr>
        <w:spacing w:line="360" w:lineRule="auto"/>
        <w:jc w:val="both"/>
        <w:rPr>
          <w:rFonts w:ascii="Times New Roman" w:hAnsi="Times New Roman" w:cs="Times New Roman"/>
          <w:b/>
          <w:color w:val="222222"/>
          <w:sz w:val="24"/>
          <w:szCs w:val="24"/>
        </w:rPr>
      </w:pPr>
      <w:r w:rsidRPr="007048A9">
        <w:rPr>
          <w:rFonts w:ascii="Times New Roman" w:hAnsi="Times New Roman" w:cs="Times New Roman"/>
          <w:b/>
          <w:color w:val="222222"/>
          <w:sz w:val="24"/>
          <w:szCs w:val="24"/>
        </w:rPr>
        <w:t>Περίληψη</w:t>
      </w:r>
    </w:p>
    <w:p w:rsidR="007048A9" w:rsidRDefault="007048A9" w:rsidP="00597F8C">
      <w:pPr>
        <w:spacing w:line="360" w:lineRule="auto"/>
        <w:jc w:val="both"/>
        <w:rPr>
          <w:rFonts w:ascii="Times New Roman" w:hAnsi="Times New Roman" w:cs="Times New Roman"/>
          <w:color w:val="222222"/>
          <w:sz w:val="24"/>
          <w:szCs w:val="24"/>
        </w:rPr>
      </w:pPr>
      <w:r w:rsidRPr="007048A9">
        <w:rPr>
          <w:rFonts w:ascii="Times New Roman" w:hAnsi="Times New Roman" w:cs="Times New Roman"/>
          <w:color w:val="222222"/>
          <w:sz w:val="24"/>
          <w:szCs w:val="24"/>
        </w:rPr>
        <w:t>Αυτή η προοπτική μελέτη εξέτασε κατά πόσο οι αλλαγές στους παραδοσιακούς και νέους παράγοντες κινδύνου στεφανιαίας καρδιοπάθειας (CHD) είναι μεγαλύτερες μέσα σε ένα χρόνο από την τελική εμμηνορροϊκή περίοδο (FMP), σε σχέση με τις αλλαγές που συμβαίνουν πριν ή μετά από αυτό το διάστημα σε μια πολυεθνική ομάδα. Η επίδραση της εμμηνόπαυσης στον κίνδυνο της ΚΝΣ παραμένει ασαφή</w:t>
      </w:r>
      <w:r>
        <w:rPr>
          <w:rFonts w:ascii="Times New Roman" w:hAnsi="Times New Roman" w:cs="Times New Roman"/>
          <w:color w:val="222222"/>
          <w:sz w:val="24"/>
          <w:szCs w:val="24"/>
        </w:rPr>
        <w:t>ς και έχει αξιολογηθεί κυρίως στη λευκή φυλή</w:t>
      </w:r>
      <w:r w:rsidRPr="007048A9">
        <w:rPr>
          <w:rFonts w:ascii="Times New Roman" w:hAnsi="Times New Roman" w:cs="Times New Roman"/>
          <w:color w:val="222222"/>
          <w:sz w:val="24"/>
          <w:szCs w:val="24"/>
        </w:rPr>
        <w:t xml:space="preserve">. Η μελέτη SWAN είναι μια προοπτική μελέτη της μεταβατικής εμμηνόπαυσης σε </w:t>
      </w:r>
      <w:r>
        <w:rPr>
          <w:rFonts w:ascii="Times New Roman" w:hAnsi="Times New Roman" w:cs="Times New Roman"/>
          <w:color w:val="222222"/>
          <w:sz w:val="24"/>
          <w:szCs w:val="24"/>
        </w:rPr>
        <w:t>3.302 μειονότητες (Αφροαμερικάνου</w:t>
      </w:r>
      <w:r w:rsidRPr="007048A9">
        <w:rPr>
          <w:rFonts w:ascii="Times New Roman" w:hAnsi="Times New Roman" w:cs="Times New Roman"/>
          <w:color w:val="222222"/>
          <w:sz w:val="24"/>
          <w:szCs w:val="24"/>
        </w:rPr>
        <w:t>ς, Ισπανόφωνο</w:t>
      </w:r>
      <w:r>
        <w:rPr>
          <w:rFonts w:ascii="Times New Roman" w:hAnsi="Times New Roman" w:cs="Times New Roman"/>
          <w:color w:val="222222"/>
          <w:sz w:val="24"/>
          <w:szCs w:val="24"/>
        </w:rPr>
        <w:t>υς, Ιαπωνέζου</w:t>
      </w:r>
      <w:r w:rsidRPr="007048A9">
        <w:rPr>
          <w:rFonts w:ascii="Times New Roman" w:hAnsi="Times New Roman" w:cs="Times New Roman"/>
          <w:color w:val="222222"/>
          <w:sz w:val="24"/>
          <w:szCs w:val="24"/>
        </w:rPr>
        <w:t>ς ή Κινέζο</w:t>
      </w:r>
      <w:r>
        <w:rPr>
          <w:rFonts w:ascii="Times New Roman" w:hAnsi="Times New Roman" w:cs="Times New Roman"/>
          <w:color w:val="222222"/>
          <w:sz w:val="24"/>
          <w:szCs w:val="24"/>
        </w:rPr>
        <w:t>υ</w:t>
      </w:r>
      <w:r w:rsidRPr="007048A9">
        <w:rPr>
          <w:rFonts w:ascii="Times New Roman" w:hAnsi="Times New Roman" w:cs="Times New Roman"/>
          <w:color w:val="222222"/>
          <w:sz w:val="24"/>
          <w:szCs w:val="24"/>
        </w:rPr>
        <w:t xml:space="preserve">ς) </w:t>
      </w:r>
      <w:r>
        <w:rPr>
          <w:rFonts w:ascii="Times New Roman" w:hAnsi="Times New Roman" w:cs="Times New Roman"/>
          <w:color w:val="222222"/>
          <w:sz w:val="24"/>
          <w:szCs w:val="24"/>
        </w:rPr>
        <w:t xml:space="preserve">λευκές </w:t>
      </w:r>
      <w:r w:rsidRPr="007048A9">
        <w:rPr>
          <w:rFonts w:ascii="Times New Roman" w:hAnsi="Times New Roman" w:cs="Times New Roman"/>
          <w:color w:val="222222"/>
          <w:sz w:val="24"/>
          <w:szCs w:val="24"/>
        </w:rPr>
        <w:t xml:space="preserve">γυναίκες. Μετά από 10 ετήσιες εξετάσεις, 1.054 γυναίκες είχαν επιτύχει FMP που δεν οφείλεται σε χειρουργική επέμβαση και χωρίς χρήση ορμονικής θεραπείας πριν από την FMP. Οι μετρημένοι παράγοντες κινδύνου για τον ΚΝΣ περιλαμβάνουν τα λιπίδια και τις λιποπρωτεΐνες, τη γλυκόζη, την ινσουλίνη, την αρτηριακή πίεση, το ινωδογόνο και την αντιδρώσα πρωτεΐνη. Εκτιμήσαμε ποιο από τα δύο μοντέλα έδωσε καλύτερη σχέση με τις παρατηρούμενες </w:t>
      </w:r>
      <w:r w:rsidR="00181CDC">
        <w:rPr>
          <w:rFonts w:ascii="Times New Roman" w:hAnsi="Times New Roman" w:cs="Times New Roman"/>
          <w:color w:val="222222"/>
          <w:sz w:val="24"/>
          <w:szCs w:val="24"/>
        </w:rPr>
        <w:t xml:space="preserve"> </w:t>
      </w:r>
      <w:r w:rsidRPr="007048A9">
        <w:rPr>
          <w:rFonts w:ascii="Times New Roman" w:hAnsi="Times New Roman" w:cs="Times New Roman"/>
          <w:color w:val="222222"/>
          <w:sz w:val="24"/>
          <w:szCs w:val="24"/>
        </w:rPr>
        <w:t>μεταβολές των παραγόντων κινδύνου με την πάροδο του χρόνου σε σχέση με το FMP: ένα γραμμικό μοντέλο, σύμφωνο με τη χρονολογική γήρανση ή ένα κομμάτι γραμμικό μοντέλο, σύμφωνο με τη γήρανση των ωοθηκών. Μόνο συνολική χοληστερόλη, η χοληστερόλη λιποπρωτεϊνών πυκνότητας και η απολιποπρωτεΐνη Β κατέδειξαν ουσιαστικές αυξήσεις εντός του διαστήματος ενός έτους πριν και μετά την FMP, σύμφωνα με μεταβολές που προκαλούνται από την εμμηνόπαυση. Το πρότυπο αυτό ήταν παρόμοιο μεταξύ των εθνοτικών ομάδων. Οι άλλοι παράγοντες κινδύνου ήταν συνεπείς με ένα γραμμικό μοντέλο, ενδεικτικό της χρονολογικής γήρανσης. Οι γυναίκες βιώνουν μια μοναδική αύξηση στα λιπίδια κατά την εποχή του FMP. Η παρακολούθηση των λιπιδίων στις γυναίκες που πάσχουν από εμμηνόπαυση πρέπει να ενισχύσει την πρωτογενή πρόληψη της</w:t>
      </w:r>
      <w:r w:rsidR="00181CDC">
        <w:rPr>
          <w:rFonts w:ascii="Times New Roman" w:hAnsi="Times New Roman" w:cs="Times New Roman"/>
          <w:color w:val="222222"/>
          <w:sz w:val="24"/>
          <w:szCs w:val="24"/>
        </w:rPr>
        <w:t xml:space="preserve"> καρδιακής ανεπάρκειας</w:t>
      </w:r>
      <w:r w:rsidRPr="007048A9">
        <w:rPr>
          <w:rFonts w:ascii="Times New Roman" w:hAnsi="Times New Roman" w:cs="Times New Roman"/>
          <w:color w:val="222222"/>
          <w:sz w:val="24"/>
          <w:szCs w:val="24"/>
        </w:rPr>
        <w:t>.</w:t>
      </w:r>
    </w:p>
    <w:p w:rsidR="001C527D" w:rsidRDefault="001C527D" w:rsidP="00597F8C">
      <w:pPr>
        <w:spacing w:line="360" w:lineRule="auto"/>
        <w:jc w:val="both"/>
        <w:rPr>
          <w:rFonts w:ascii="Times New Roman" w:hAnsi="Times New Roman" w:cs="Times New Roman"/>
          <w:b/>
          <w:color w:val="222222"/>
          <w:sz w:val="24"/>
          <w:szCs w:val="24"/>
          <w:lang w:val="en-US"/>
        </w:rPr>
      </w:pPr>
      <w:r w:rsidRPr="001C527D">
        <w:rPr>
          <w:rFonts w:ascii="Times New Roman" w:hAnsi="Times New Roman" w:cs="Times New Roman"/>
          <w:b/>
          <w:color w:val="222222"/>
          <w:sz w:val="24"/>
          <w:szCs w:val="24"/>
          <w:lang w:val="en-US"/>
        </w:rPr>
        <w:lastRenderedPageBreak/>
        <w:t>Abstract 6</w:t>
      </w:r>
    </w:p>
    <w:p w:rsidR="001C527D" w:rsidRPr="004A63F1" w:rsidRDefault="001C527D" w:rsidP="00597F8C">
      <w:pPr>
        <w:spacing w:line="360" w:lineRule="auto"/>
        <w:jc w:val="both"/>
        <w:rPr>
          <w:rFonts w:ascii="Times New Roman" w:hAnsi="Times New Roman" w:cs="Times New Roman"/>
          <w:color w:val="222222"/>
          <w:sz w:val="24"/>
          <w:szCs w:val="24"/>
          <w:lang w:val="en-US"/>
        </w:rPr>
      </w:pPr>
      <w:r w:rsidRPr="001C527D">
        <w:rPr>
          <w:rFonts w:ascii="Times New Roman" w:hAnsi="Times New Roman" w:cs="Times New Roman"/>
          <w:color w:val="222222"/>
          <w:sz w:val="24"/>
          <w:szCs w:val="24"/>
          <w:lang w:val="en-US"/>
        </w:rPr>
        <w:t>Analysis of ovaries from 35 women with normal ovarian function permitted description of successive stages of the ovarian follicular growth and atresia. Some quantitative parameters such as: mitotic activity of granulosa cells, and rate of oocyte growth allowed to point out variations of rhythm in the process of follicular growth. Primordial follicles and growing follicles with a theca interna were counted separately. The evolution of their populations in regard to age of the women, was analysed. These morphological parameters constitute the ground for further analysis of regulatory mechanisms of the follicular growth during the selection of a single follicle per cycle in the human being</w:t>
      </w:r>
      <w:r w:rsidR="004A63F1">
        <w:rPr>
          <w:lang w:val="en-US"/>
        </w:rPr>
        <w:t xml:space="preserve"> (</w:t>
      </w:r>
      <w:r w:rsidR="004A63F1" w:rsidRPr="004A63F1">
        <w:rPr>
          <w:rFonts w:ascii="Times New Roman" w:hAnsi="Times New Roman" w:cs="Times New Roman"/>
          <w:color w:val="222222"/>
          <w:sz w:val="24"/>
          <w:szCs w:val="24"/>
          <w:lang w:val="en-US"/>
        </w:rPr>
        <w:t>Gougeon</w:t>
      </w:r>
      <w:r w:rsidR="004A63F1">
        <w:rPr>
          <w:rFonts w:ascii="Times New Roman" w:hAnsi="Times New Roman" w:cs="Times New Roman"/>
          <w:color w:val="222222"/>
          <w:sz w:val="24"/>
          <w:szCs w:val="24"/>
          <w:lang w:val="en-US"/>
        </w:rPr>
        <w:t>,</w:t>
      </w:r>
      <w:r w:rsidR="004A63F1" w:rsidRPr="004A63F1">
        <w:rPr>
          <w:rFonts w:ascii="Times New Roman" w:hAnsi="Times New Roman" w:cs="Times New Roman"/>
          <w:color w:val="222222"/>
          <w:sz w:val="24"/>
          <w:szCs w:val="24"/>
          <w:lang w:val="en-US"/>
        </w:rPr>
        <w:t xml:space="preserve"> 1984</w:t>
      </w:r>
      <w:r w:rsidR="004A63F1">
        <w:rPr>
          <w:rFonts w:ascii="Times New Roman" w:hAnsi="Times New Roman" w:cs="Times New Roman"/>
          <w:color w:val="222222"/>
          <w:sz w:val="24"/>
          <w:szCs w:val="24"/>
          <w:lang w:val="en-US"/>
        </w:rPr>
        <w:t>)</w:t>
      </w:r>
      <w:r w:rsidRPr="001C527D">
        <w:rPr>
          <w:rFonts w:ascii="Times New Roman" w:hAnsi="Times New Roman" w:cs="Times New Roman"/>
          <w:color w:val="222222"/>
          <w:sz w:val="24"/>
          <w:szCs w:val="24"/>
          <w:lang w:val="en-US"/>
        </w:rPr>
        <w:t>.</w:t>
      </w:r>
    </w:p>
    <w:p w:rsidR="001C527D" w:rsidRDefault="001C527D" w:rsidP="00597F8C">
      <w:pPr>
        <w:spacing w:line="360" w:lineRule="auto"/>
        <w:jc w:val="both"/>
        <w:rPr>
          <w:rFonts w:ascii="Times New Roman" w:hAnsi="Times New Roman" w:cs="Times New Roman"/>
          <w:b/>
          <w:color w:val="222222"/>
          <w:sz w:val="24"/>
          <w:szCs w:val="24"/>
        </w:rPr>
      </w:pPr>
      <w:r w:rsidRPr="001C527D">
        <w:rPr>
          <w:rFonts w:ascii="Times New Roman" w:hAnsi="Times New Roman" w:cs="Times New Roman"/>
          <w:b/>
          <w:color w:val="222222"/>
          <w:sz w:val="24"/>
          <w:szCs w:val="24"/>
        </w:rPr>
        <w:t>Περίληψη</w:t>
      </w:r>
    </w:p>
    <w:p w:rsidR="001C527D" w:rsidRDefault="001C527D" w:rsidP="00597F8C">
      <w:pPr>
        <w:spacing w:line="360" w:lineRule="auto"/>
        <w:jc w:val="both"/>
        <w:rPr>
          <w:rFonts w:ascii="Times New Roman" w:hAnsi="Times New Roman" w:cs="Times New Roman"/>
          <w:color w:val="222222"/>
          <w:sz w:val="24"/>
          <w:szCs w:val="24"/>
        </w:rPr>
      </w:pPr>
      <w:r w:rsidRPr="001C527D">
        <w:rPr>
          <w:rFonts w:ascii="Times New Roman" w:hAnsi="Times New Roman" w:cs="Times New Roman"/>
          <w:color w:val="222222"/>
          <w:sz w:val="24"/>
          <w:szCs w:val="24"/>
        </w:rPr>
        <w:t>Η ανάλυση των ωοθηκών από 35 γυναίκες με φυσιολογική λειτουργία των ωοθηκών επέτρεψε την περιγραφή των διαδοχικών σταδίων της ωοθυλακικής ανάπτυξης των ωοθηκών και της αθησίας. Ορισμένες ποσοτικές παραμέτρους όπως η μιτωτική δραστηριότητα των κυττάρων κοκκώδους και ο ρυθμός αύξησης των ωαρίων επέτρεψαν να επισημανθούν οι μεταβολές του ρυθμού στη διαδικασία ανάπτυξης των ωοθυλακίων. Τα αρχέγονα θυλάκια και οι αναπτυσσόμενοι θύλακες με την theca intern μετρήθηκαν χωριστά. Αναλύθηκε η εξέλιξη των πληθυσμών τους σε σχέση με την ηλικία των γυναικών. Αυτές οι μορφολογικές παράμετροι αποτελούν το έδαφος για περαιτέρω ανάλυση των ρυθμιστικών μηχανισμών της ανάπτυξης των θυλακίων κατά την επιλογή ενός μόνο ωοθυλακίου ανά κύκλο στον άνθρωπο.</w:t>
      </w:r>
    </w:p>
    <w:p w:rsidR="004A63F1" w:rsidRPr="00C72B63" w:rsidRDefault="004A63F1" w:rsidP="00597F8C">
      <w:pPr>
        <w:spacing w:line="360" w:lineRule="auto"/>
        <w:jc w:val="both"/>
        <w:rPr>
          <w:rFonts w:ascii="Times New Roman" w:hAnsi="Times New Roman" w:cs="Times New Roman"/>
          <w:b/>
          <w:color w:val="222222"/>
          <w:sz w:val="24"/>
          <w:szCs w:val="24"/>
        </w:rPr>
      </w:pPr>
    </w:p>
    <w:p w:rsidR="001C527D" w:rsidRDefault="001C527D" w:rsidP="00597F8C">
      <w:pPr>
        <w:spacing w:line="360" w:lineRule="auto"/>
        <w:jc w:val="both"/>
        <w:rPr>
          <w:rFonts w:ascii="Times New Roman" w:hAnsi="Times New Roman" w:cs="Times New Roman"/>
          <w:b/>
          <w:color w:val="222222"/>
          <w:sz w:val="24"/>
          <w:szCs w:val="24"/>
          <w:lang w:val="en-US"/>
        </w:rPr>
      </w:pPr>
      <w:r w:rsidRPr="001C527D">
        <w:rPr>
          <w:rFonts w:ascii="Times New Roman" w:hAnsi="Times New Roman" w:cs="Times New Roman"/>
          <w:b/>
          <w:color w:val="222222"/>
          <w:sz w:val="24"/>
          <w:szCs w:val="24"/>
          <w:lang w:val="en-US"/>
        </w:rPr>
        <w:t>Abstract 7</w:t>
      </w:r>
    </w:p>
    <w:p w:rsidR="001C527D" w:rsidRDefault="001C527D" w:rsidP="00597F8C">
      <w:pPr>
        <w:spacing w:line="360" w:lineRule="auto"/>
        <w:jc w:val="both"/>
        <w:rPr>
          <w:rFonts w:ascii="Times New Roman" w:hAnsi="Times New Roman" w:cs="Times New Roman"/>
          <w:color w:val="222222"/>
          <w:sz w:val="24"/>
          <w:szCs w:val="24"/>
          <w:lang w:val="en-US"/>
        </w:rPr>
      </w:pPr>
      <w:r w:rsidRPr="001C527D">
        <w:rPr>
          <w:rFonts w:ascii="Times New Roman" w:hAnsi="Times New Roman" w:cs="Times New Roman"/>
          <w:color w:val="222222"/>
          <w:sz w:val="24"/>
          <w:szCs w:val="24"/>
          <w:lang w:val="en-US"/>
        </w:rPr>
        <w:t xml:space="preserve">The menopausal transition is the stage in reproductive life commonly defined as commencing with the onset of menstrual irregularity. Classic studies of the endocrinology of the transition postulated the existence of inhibin in women to explain the observed increase in follicle-stimulating hormone (FSH) levels without a significant decrease in estradiol (E2). Descriptions were provided of cycle characteristics during the transition, emphasizing the unpredictability of the endocrine changes rather than the occurrence of an orderly and progressive decline in ovarian function. Women older than the age of 45 exhibited menstrual irregularity when the </w:t>
      </w:r>
      <w:r w:rsidRPr="001C527D">
        <w:rPr>
          <w:rFonts w:ascii="Times New Roman" w:hAnsi="Times New Roman" w:cs="Times New Roman"/>
          <w:color w:val="222222"/>
          <w:sz w:val="24"/>
          <w:szCs w:val="24"/>
          <w:lang w:val="en-US"/>
        </w:rPr>
        <w:lastRenderedPageBreak/>
        <w:t xml:space="preserve">average number of primordial follicles per ovary decreased to approximately 100. Inhibin B is a major regulator of FSH secretion and a product of small antral follicles. Its levels respond to the early follicular phase increase and decrease in FSH. The age-related decrease in ovarian primordial follicle numbers, which is reflected in a decrease in the numbers of small antral follicles, leads to a decrease in inhibin B, which in turn leads to an increase in FSH, hypothesized to act as a stimulus to the maintenance of circulating E2 in the follicular phase until late in the transition. Concurrently, the concentrations of testosterone do not change significantly. Early follicular phase FSH levels in women reporting menstrual irregularity fluctuate markedly, with a more uniform increase in levels when no menses have occurred for at least 3 months. Anovulatory cycles occur at increased frequency in the last 30 months before final menses or menopause. In ovulatory cycles, FSH shows little, if any, increase, but anovulatory cycles are usually characterized by low levels of inhibin B, markedly increased levels of FSH, and low levels of E2. Thus, the heterogeneity of follicular phase FSH represents a mixture of ovulatory and anovulatory cycles. Longitudinal data indicate that both ovulatory and anovulatory cycles occur after entry into both the early and late menopausal transition and that ovulatory cycles occur even after final menses. There is no endocrine marker of menopause, which may be primarily an endometrial event. Using the hormonal concentrations in ovulatory cycles observed in women in mid-reproductive age as controls and comparing such concentrations in late reproductive age women older than 45 either continuing to cycle regularly or having entered the early or late menopausal transition, a gradual increase in follicular phase FSH and E2 and a decrease in inhibin B were observed in ovulatory cycles. Anovulatory cycles showed markedly increased FSH with low E2 and inhibin B. No specific endocrine change was characteristic of either the early or late menopausal transition, confirming the observations of previous studies regarding the unpredictability of cycle characteristics and hormone changes with the approach of menopause. Antimüllerian hormone correlates with follicle numbers and shows a large age-related decrease to reach undetectable levels at menopause. Thus, the marked decrease in follicle numbers during late reproductive age appears to predispose to erratic and unpredictable cycle characteristics, with normal ovulatory cycles continuing to occur episodically. There is no specific endocrine marker of the early or late transition, making measurements </w:t>
      </w:r>
      <w:r w:rsidRPr="001C527D">
        <w:rPr>
          <w:rFonts w:ascii="Times New Roman" w:hAnsi="Times New Roman" w:cs="Times New Roman"/>
          <w:color w:val="222222"/>
          <w:sz w:val="24"/>
          <w:szCs w:val="24"/>
          <w:lang w:val="en-US"/>
        </w:rPr>
        <w:lastRenderedPageBreak/>
        <w:t>of FSH or E2 unreliable in attempting to stage an individual with regard to approaching menopause</w:t>
      </w:r>
      <w:r w:rsidR="004A63F1" w:rsidRPr="004A63F1">
        <w:rPr>
          <w:lang w:val="en-US"/>
        </w:rPr>
        <w:t xml:space="preserve"> </w:t>
      </w:r>
      <w:r w:rsidR="004A63F1" w:rsidRPr="004A63F1">
        <w:rPr>
          <w:rFonts w:ascii="Times New Roman" w:hAnsi="Times New Roman" w:cs="Times New Roman"/>
          <w:color w:val="222222"/>
          <w:sz w:val="24"/>
          <w:szCs w:val="24"/>
          <w:lang w:val="en-US"/>
        </w:rPr>
        <w:t>(Harlow et al., 2012)</w:t>
      </w:r>
      <w:r w:rsidRPr="001C527D">
        <w:rPr>
          <w:rFonts w:ascii="Times New Roman" w:hAnsi="Times New Roman" w:cs="Times New Roman"/>
          <w:color w:val="222222"/>
          <w:sz w:val="24"/>
          <w:szCs w:val="24"/>
          <w:lang w:val="en-US"/>
        </w:rPr>
        <w:t>.</w:t>
      </w:r>
    </w:p>
    <w:p w:rsidR="001C527D" w:rsidRDefault="001C527D" w:rsidP="00597F8C">
      <w:pPr>
        <w:spacing w:line="360" w:lineRule="auto"/>
        <w:jc w:val="both"/>
        <w:rPr>
          <w:rFonts w:ascii="Times New Roman" w:hAnsi="Times New Roman" w:cs="Times New Roman"/>
          <w:b/>
          <w:color w:val="222222"/>
          <w:sz w:val="24"/>
          <w:szCs w:val="24"/>
        </w:rPr>
      </w:pPr>
      <w:r w:rsidRPr="001C527D">
        <w:rPr>
          <w:rFonts w:ascii="Times New Roman" w:hAnsi="Times New Roman" w:cs="Times New Roman"/>
          <w:b/>
          <w:color w:val="222222"/>
          <w:sz w:val="24"/>
          <w:szCs w:val="24"/>
        </w:rPr>
        <w:t>Περίληψη</w:t>
      </w:r>
    </w:p>
    <w:p w:rsidR="001C527D" w:rsidRDefault="001C527D" w:rsidP="00597F8C">
      <w:pPr>
        <w:spacing w:line="360"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Η μεταβατική εμμηνόπαυση είναι το στάδιο της αναπαραγωγικ</w:t>
      </w:r>
      <w:r w:rsidR="00CF1F4B">
        <w:rPr>
          <w:rFonts w:ascii="Times New Roman" w:hAnsi="Times New Roman" w:cs="Times New Roman"/>
          <w:color w:val="000000"/>
          <w:sz w:val="24"/>
          <w:szCs w:val="24"/>
          <w:shd w:val="clear" w:color="auto" w:fill="FFFFFF"/>
        </w:rPr>
        <w:t xml:space="preserve">ής ζωής που συνήθως ορίζεται </w:t>
      </w:r>
      <w:r>
        <w:rPr>
          <w:rFonts w:ascii="Times New Roman" w:hAnsi="Times New Roman" w:cs="Times New Roman"/>
          <w:color w:val="000000"/>
          <w:sz w:val="24"/>
          <w:szCs w:val="24"/>
          <w:shd w:val="clear" w:color="auto" w:fill="FFFFFF"/>
        </w:rPr>
        <w:t xml:space="preserve">ξεκινώντας με την έναρξη της εμμήνου ρύσεως. Κλασικές μελέτες της ενδοκρινολογίας της μετάβασης υποδηλώνουν την ύπαρξη αναστολίνης στις γυναίκες για να εξηγήσουν την παρατηρηθείσα αύξηση των επιπέδων ορμόνης διέγερσης θυλακίων (FSH) χωρίς σημαντική μείωση της οιστραδιόλης (Ε2). Παρέχονται περιγραφές των χαρακτηριστικών του κύκλου κατά τη διάρκεια της μετάβασης, με έμφαση στη μη προβλεψιμότητα των ενδοκρινικών αλλαγών παρά στην εμφάνιση ομαλής και προοδευτικής μείωσης της ωοθηκικής λειτουργίας. Οι γυναίκες ηλικίας άνω των 45 ετών εμφάνισαν εμμηνορρυσιακή ανωμαλία όταν ο μέσος αριθμός αρχέγονων ωοθυλακίων ανά ωοθήκη μειώθηκε σε περίπου 100. Το Inhibin Β είναι ένας βασικός ρυθμιστής της έκκρισης της FSH και ένα προϊόν μικρών αντρικών ωοθυλακίων. Τα επίπεδά του ανταποκρίνονται στην αύξηση της πρώιμης θυλακοειδούς φάσης και στη μείωση της FSH. Η μείωση της αρχικής ωοθυλακιορρηξίας των ωοθηκών, η οποία αντανακλάται στη μείωση των αριθμών των μικρών θυλακίων των αντρικών, οδηγεί σε μείωση της αναστολίνης Β, η οποία με τη σειρά της οδηγεί σε αύξηση της FSH, υποτίθεται ότι δρα ως ερέθισμα τη διατήρηση του κυκλοφορούντος Ε2 στην θυλακιώδη φάση μέχρι αργά το πέρασμα. Ταυτόχρονα, οι συγκεντρώσεις της τεστοστερόνης δεν μεταβάλλονται σημαντικά. Τα επίπεδα της πρώιμης θυλακιώδους φάσης FSH σε γυναίκες που αναφέρουν ανωμαλίες στην εμμηνόρροια κυμαίνονται σημαντικά, με μια πιο ομοιόμορφη αύξηση των επιπέδων όταν δεν έχουν εμφανιστεί μηνύματα για τουλάχιστον 3 μήνες. Οι κύκλοι ανεβοευαισθησίας εμφανίζονται με αυξημένη συχνότητα τους τελευταίους 30 μήνες πριν από την τελική εμμηνόπαυση ή την εμμηνόπαυση. Σε κύκλους ωορρηξίας, η FSH δείχνει μικρή, αν υπάρχει, αύξηση, αλλά οι ανεπαρκείς κύκλοι συνήθως χαρακτηρίζονται από χαμηλά επίπεδα αναστολίνης Β, αξιοσημείωτα αυξημένα επίπεδα FSH και χαμηλά επίπεδα Ε2. Επομένως, η ετερογένεια της FSH θυλακιώδους φάσης αντιπροσωπεύει ένα μείγμα κύκλων ωορρηξίας και ανοσοποίησης. Τα διαχρονικά δεδομένα υποδεικνύουν ότι τόσο ο κύκλος ωορρηξίας όσο και ο ανεπαρκής κύκλος εμφανίζονται μετά την είσοδο τόσο στην πρώιμη όσο και στην μεταγενέστερη μεταβατική εμμηνόπαυση και </w:t>
      </w:r>
      <w:r>
        <w:rPr>
          <w:rFonts w:ascii="Times New Roman" w:hAnsi="Times New Roman" w:cs="Times New Roman"/>
          <w:color w:val="000000"/>
          <w:sz w:val="24"/>
          <w:szCs w:val="24"/>
          <w:shd w:val="clear" w:color="auto" w:fill="FFFFFF"/>
        </w:rPr>
        <w:lastRenderedPageBreak/>
        <w:t>ότι οι κύκλοι ωορρηξίας εμφανίζονται ακόμη και μετά την τελική εμμηνόρροια. Δεν υπάρχει κανένας ενδοκρινικός δείκτης της εμμηνόπαυσης, που μπορεί να είναι κατά κύριο λόγο ένα ενδομήτριο συμβάν. Χρησιμοποιώντας τις ορμονικές συγκεντρώσεις σε κύκλους ωορρηξίας που παρατηρήθηκαν σε γυναίκες στην μέση αναπαραγωγική ηλικία ως μάρτυρες και συγκρίνοντας τέτοιες συγκεντρώσεις στην ηλικία αναπαραγωγής ηλικίας άνω των 45 ετών είτε συνέχισαν να κυκλοφορούν τακτικά είτε εισήλθαν στην πρώιμη ή μεταγενέστερη μεταβατική μεταβατική περίοδο, παρατηρήθηκε σταδιακή αύξηση της θυλακικής φάσης FSH και Ε2 και μείωση της ινχιμπίνης Β σε κύκλους ωορρηξίας. Οι κύκλοι άνευ ωοθυλακιορρηξίας παρουσίασαν αξιοσημείωτα αυξημένη FSH με χαμηλή Ε2 και αναστολίνη Β. Καμία ειδική ενδοκρινική αλλαγή δεν ήταν χαρακτηριστική της πρώιμης ή της μεταγενέστερης μετεμμηνοπαυσιακής μετάβασης, επιβεβαιώνοντας τις παρατηρήσεις προηγούμενων μελετών σχετικά με την απρόβλεψη των χαρακτηριστικών του κύκλου και των ορμονικών μεταβολών με την προσέγγιση της εμμηνόπαυσης. Η αντιομυελλερική ορμόνη συσχετίζεται με τους αριθμούς των ωοθυλακίων και παρουσιάζει μια μεγάλη μείωση που σχετίζεται με την ηλικία για να φθάσει σε μη ανιχνεύσιμα επίπεδα κατά την εμμηνόπαυση. Έτσι, η έντονη μείωση των αριθμών των ωοθυλακίων κατά τη διάρκεια της αναπαραγωγικής ηλικίας φαίνεται να προδιαθέτει σε ασταθή και απρόβλεπτα χαρακτηριστικά του κύκλου, ενώ οι κανονικοί κύκλοι ωορρηξίας συνεχίζουν να συμβαίνουν επεισοδιακά.</w:t>
      </w:r>
    </w:p>
    <w:p w:rsidR="00CF1F4B" w:rsidRDefault="00CF1F4B" w:rsidP="00597F8C">
      <w:pPr>
        <w:spacing w:line="360" w:lineRule="auto"/>
        <w:jc w:val="both"/>
        <w:rPr>
          <w:rFonts w:ascii="Times New Roman" w:hAnsi="Times New Roman" w:cs="Times New Roman"/>
          <w:b/>
          <w:color w:val="000000"/>
          <w:sz w:val="24"/>
          <w:szCs w:val="24"/>
          <w:shd w:val="clear" w:color="auto" w:fill="FFFFFF"/>
          <w:lang w:val="en-US"/>
        </w:rPr>
      </w:pPr>
      <w:r w:rsidRPr="00CF1F4B">
        <w:rPr>
          <w:rFonts w:ascii="Times New Roman" w:hAnsi="Times New Roman" w:cs="Times New Roman"/>
          <w:b/>
          <w:color w:val="000000"/>
          <w:sz w:val="24"/>
          <w:szCs w:val="24"/>
          <w:shd w:val="clear" w:color="auto" w:fill="FFFFFF"/>
          <w:lang w:val="en-US"/>
        </w:rPr>
        <w:t>Abstract 8</w:t>
      </w:r>
    </w:p>
    <w:p w:rsidR="00CF1F4B" w:rsidRDefault="00CF1F4B" w:rsidP="00CF1F4B">
      <w:pPr>
        <w:spacing w:line="360" w:lineRule="auto"/>
        <w:jc w:val="both"/>
        <w:rPr>
          <w:rFonts w:ascii="Times New Roman" w:hAnsi="Times New Roman" w:cs="Times New Roman"/>
          <w:color w:val="222222"/>
          <w:sz w:val="24"/>
          <w:szCs w:val="24"/>
          <w:lang w:val="en-US"/>
        </w:rPr>
      </w:pPr>
      <w:r w:rsidRPr="00CF1F4B">
        <w:rPr>
          <w:rFonts w:ascii="Times New Roman" w:hAnsi="Times New Roman" w:cs="Times New Roman"/>
          <w:color w:val="222222"/>
          <w:sz w:val="24"/>
          <w:szCs w:val="24"/>
          <w:lang w:val="en-US"/>
        </w:rPr>
        <w:t>To determine whether patterns of change in serum estradiol (E2) and FSH across the menopausal transition were associated with age at the final m</w:t>
      </w:r>
      <w:r>
        <w:rPr>
          <w:rFonts w:ascii="Times New Roman" w:hAnsi="Times New Roman" w:cs="Times New Roman"/>
          <w:color w:val="222222"/>
          <w:sz w:val="24"/>
          <w:szCs w:val="24"/>
          <w:lang w:val="en-US"/>
        </w:rPr>
        <w:t xml:space="preserve">enstrual period (FMP). </w:t>
      </w:r>
      <w:r w:rsidRPr="00CF1F4B">
        <w:rPr>
          <w:rFonts w:ascii="Times New Roman" w:hAnsi="Times New Roman" w:cs="Times New Roman"/>
          <w:color w:val="222222"/>
          <w:sz w:val="24"/>
          <w:szCs w:val="24"/>
          <w:lang w:val="en-US"/>
        </w:rPr>
        <w:t>The Study of Women's Health Across the Nation (SWAN) is a seven-site, multiethnic, longitudinal study of the menopausal transition being conducted in 3302 menstruating women who were aged 42-52 yr at the 1996 stud</w:t>
      </w:r>
      <w:r>
        <w:rPr>
          <w:rFonts w:ascii="Times New Roman" w:hAnsi="Times New Roman" w:cs="Times New Roman"/>
          <w:color w:val="222222"/>
          <w:sz w:val="24"/>
          <w:szCs w:val="24"/>
          <w:lang w:val="en-US"/>
        </w:rPr>
        <w:t xml:space="preserve">y baseline. </w:t>
      </w:r>
      <w:r w:rsidRPr="00CF1F4B">
        <w:rPr>
          <w:rFonts w:ascii="Times New Roman" w:hAnsi="Times New Roman" w:cs="Times New Roman"/>
          <w:color w:val="222222"/>
          <w:sz w:val="24"/>
          <w:szCs w:val="24"/>
          <w:lang w:val="en-US"/>
        </w:rPr>
        <w:t>Annually collected serum was assayed for E2 and FSH levels. Patterns of hormone change were evaluated in the 1215 women with a documented natural FMP by follow-up visit 9 (2006) using semiparametric stochastic and piecewise linear mixed modeling.</w:t>
      </w:r>
      <w:r>
        <w:rPr>
          <w:rFonts w:ascii="Times New Roman" w:hAnsi="Times New Roman" w:cs="Times New Roman"/>
          <w:color w:val="222222"/>
          <w:sz w:val="24"/>
          <w:szCs w:val="24"/>
          <w:lang w:val="en-US"/>
        </w:rPr>
        <w:t xml:space="preserve"> </w:t>
      </w:r>
      <w:r w:rsidRPr="00CF1F4B">
        <w:rPr>
          <w:rFonts w:ascii="Times New Roman" w:hAnsi="Times New Roman" w:cs="Times New Roman"/>
          <w:color w:val="222222"/>
          <w:sz w:val="24"/>
          <w:szCs w:val="24"/>
          <w:lang w:val="en-US"/>
        </w:rPr>
        <w:t xml:space="preserve">The FSH pattern across the menopausal transition began with an increase 6.10 yr before the FMP, an acceleration 2.05 yr before the FMP, deceleration beginning 0.20 yr before the FMP, and attainment of stable levels 2.00 yr after the FMP, independent of age at the FMP, race/ethnicity, or smoking status. Obesity attenuated the FSH rise </w:t>
      </w:r>
      <w:r w:rsidRPr="00CF1F4B">
        <w:rPr>
          <w:rFonts w:ascii="Times New Roman" w:hAnsi="Times New Roman" w:cs="Times New Roman"/>
          <w:color w:val="222222"/>
          <w:sz w:val="24"/>
          <w:szCs w:val="24"/>
          <w:lang w:val="en-US"/>
        </w:rPr>
        <w:lastRenderedPageBreak/>
        <w:t>and delayed the initial increase to 5.45 yr before the FMP. The mean E2 concentration did not change until 2.03 yr before the FMP when it began decreasing, achieving maximal rate of change at the FMP, then decelerating to achieve stability 2.17 yr after the FMP. Obesity, smoking behavior, and being Chinese or Japanese were associated with some variation in E2 levels bu</w:t>
      </w:r>
      <w:r>
        <w:rPr>
          <w:rFonts w:ascii="Times New Roman" w:hAnsi="Times New Roman" w:cs="Times New Roman"/>
          <w:color w:val="222222"/>
          <w:sz w:val="24"/>
          <w:szCs w:val="24"/>
          <w:lang w:val="en-US"/>
        </w:rPr>
        <w:t xml:space="preserve">t not the pattern of E2 change. </w:t>
      </w:r>
      <w:r w:rsidRPr="00CF1F4B">
        <w:rPr>
          <w:rFonts w:ascii="Times New Roman" w:hAnsi="Times New Roman" w:cs="Times New Roman"/>
          <w:color w:val="222222"/>
          <w:sz w:val="24"/>
          <w:szCs w:val="24"/>
          <w:lang w:val="en-US"/>
        </w:rPr>
        <w:t>Time spans and overall patterns of change in serum FSH and E2 across the menopausal transition were not related to age at FMP or smoking, whereas time spans but not overall patterns were relate</w:t>
      </w:r>
      <w:r w:rsidR="004A63F1">
        <w:rPr>
          <w:rFonts w:ascii="Times New Roman" w:hAnsi="Times New Roman" w:cs="Times New Roman"/>
          <w:color w:val="222222"/>
          <w:sz w:val="24"/>
          <w:szCs w:val="24"/>
          <w:lang w:val="en-US"/>
        </w:rPr>
        <w:t xml:space="preserve">d to obesity and race/ethnicity </w:t>
      </w:r>
      <w:r w:rsidR="004A63F1" w:rsidRPr="004A63F1">
        <w:rPr>
          <w:lang w:val="en-US"/>
        </w:rPr>
        <w:t xml:space="preserve"> </w:t>
      </w:r>
      <w:r w:rsidR="004A63F1" w:rsidRPr="004A63F1">
        <w:rPr>
          <w:rFonts w:ascii="Times New Roman" w:hAnsi="Times New Roman" w:cs="Times New Roman"/>
          <w:color w:val="222222"/>
          <w:sz w:val="24"/>
          <w:szCs w:val="24"/>
          <w:lang w:val="en-US"/>
        </w:rPr>
        <w:t>(Randolph et al., 2011).</w:t>
      </w:r>
    </w:p>
    <w:p w:rsidR="00CF1F4B" w:rsidRDefault="00CF1F4B" w:rsidP="00CF1F4B">
      <w:pPr>
        <w:spacing w:line="360" w:lineRule="auto"/>
        <w:jc w:val="both"/>
        <w:rPr>
          <w:rFonts w:ascii="Times New Roman" w:hAnsi="Times New Roman" w:cs="Times New Roman"/>
          <w:b/>
          <w:color w:val="222222"/>
          <w:sz w:val="24"/>
          <w:szCs w:val="24"/>
        </w:rPr>
      </w:pPr>
      <w:r w:rsidRPr="00CF1F4B">
        <w:rPr>
          <w:rFonts w:ascii="Times New Roman" w:hAnsi="Times New Roman" w:cs="Times New Roman"/>
          <w:b/>
          <w:color w:val="222222"/>
          <w:sz w:val="24"/>
          <w:szCs w:val="24"/>
        </w:rPr>
        <w:t>Περίληψη</w:t>
      </w:r>
    </w:p>
    <w:p w:rsidR="00CF1F4B" w:rsidRDefault="00CF1F4B" w:rsidP="00CF1F4B">
      <w:pPr>
        <w:spacing w:line="360" w:lineRule="auto"/>
        <w:jc w:val="both"/>
        <w:rPr>
          <w:rFonts w:ascii="Times New Roman" w:hAnsi="Times New Roman" w:cs="Times New Roman"/>
          <w:color w:val="222222"/>
          <w:sz w:val="24"/>
          <w:szCs w:val="24"/>
        </w:rPr>
      </w:pPr>
      <w:r w:rsidRPr="00CF1F4B">
        <w:rPr>
          <w:rFonts w:ascii="Times New Roman" w:hAnsi="Times New Roman" w:cs="Times New Roman"/>
          <w:color w:val="222222"/>
          <w:sz w:val="24"/>
          <w:szCs w:val="24"/>
        </w:rPr>
        <w:t xml:space="preserve">Για να προσδιοριστεί κατά πόσο τα πρότυπα αλλαγής της οιστραδιόλης (Ε2) και της </w:t>
      </w:r>
      <w:r w:rsidRPr="00CF1F4B">
        <w:rPr>
          <w:rFonts w:ascii="Times New Roman" w:hAnsi="Times New Roman" w:cs="Times New Roman"/>
          <w:color w:val="222222"/>
          <w:sz w:val="24"/>
          <w:szCs w:val="24"/>
          <w:lang w:val="en-US"/>
        </w:rPr>
        <w:t>FSH</w:t>
      </w:r>
      <w:r w:rsidRPr="00CF1F4B">
        <w:rPr>
          <w:rFonts w:ascii="Times New Roman" w:hAnsi="Times New Roman" w:cs="Times New Roman"/>
          <w:color w:val="222222"/>
          <w:sz w:val="24"/>
          <w:szCs w:val="24"/>
        </w:rPr>
        <w:t xml:space="preserve"> στον ορό κατά τη διάρκεια της εμμηνοπαυσιακής μετάβασης συσχετίστηκαν με την ηλικία στην τελική εμμηνορροϊκή περίοδο (</w:t>
      </w:r>
      <w:r w:rsidRPr="00CF1F4B">
        <w:rPr>
          <w:rFonts w:ascii="Times New Roman" w:hAnsi="Times New Roman" w:cs="Times New Roman"/>
          <w:color w:val="222222"/>
          <w:sz w:val="24"/>
          <w:szCs w:val="24"/>
          <w:lang w:val="en-US"/>
        </w:rPr>
        <w:t>FMP</w:t>
      </w:r>
      <w:r w:rsidRPr="00CF1F4B">
        <w:rPr>
          <w:rFonts w:ascii="Times New Roman" w:hAnsi="Times New Roman" w:cs="Times New Roman"/>
          <w:color w:val="222222"/>
          <w:sz w:val="24"/>
          <w:szCs w:val="24"/>
        </w:rPr>
        <w:t>). Η μελέτη της γυναικείας υγείας σε όλο τον κόσμο (</w:t>
      </w:r>
      <w:r w:rsidRPr="00CF1F4B">
        <w:rPr>
          <w:rFonts w:ascii="Times New Roman" w:hAnsi="Times New Roman" w:cs="Times New Roman"/>
          <w:color w:val="222222"/>
          <w:sz w:val="24"/>
          <w:szCs w:val="24"/>
          <w:lang w:val="en-US"/>
        </w:rPr>
        <w:t>SWAN</w:t>
      </w:r>
      <w:r w:rsidRPr="00CF1F4B">
        <w:rPr>
          <w:rFonts w:ascii="Times New Roman" w:hAnsi="Times New Roman" w:cs="Times New Roman"/>
          <w:color w:val="222222"/>
          <w:sz w:val="24"/>
          <w:szCs w:val="24"/>
        </w:rPr>
        <w:t xml:space="preserve">) είναι μια επταμερής, πολυεθνική, διαχρονική μελέτη της εμμηνοπαυσιακής μετάβασης που διεξάγεται σε 3302 εμμηνορρυσιακές γυναίκες που ήταν ηλικίας 42-52 ετών στη βάση μελέτης του 1996. Ο ετησίως συλλεγόμενος ορός αξιολογήθηκε για τα επίπεδα Ε2 και </w:t>
      </w:r>
      <w:r w:rsidRPr="00CF1F4B">
        <w:rPr>
          <w:rFonts w:ascii="Times New Roman" w:hAnsi="Times New Roman" w:cs="Times New Roman"/>
          <w:color w:val="222222"/>
          <w:sz w:val="24"/>
          <w:szCs w:val="24"/>
          <w:lang w:val="en-US"/>
        </w:rPr>
        <w:t>FSH</w:t>
      </w:r>
      <w:r w:rsidRPr="00CF1F4B">
        <w:rPr>
          <w:rFonts w:ascii="Times New Roman" w:hAnsi="Times New Roman" w:cs="Times New Roman"/>
          <w:color w:val="222222"/>
          <w:sz w:val="24"/>
          <w:szCs w:val="24"/>
        </w:rPr>
        <w:t xml:space="preserve">. Τα μοτίβα της ορμονικής αλλαγής αξιολογήθηκαν στις 1215 γυναίκες με τεκμηριωμένη φυσική </w:t>
      </w:r>
      <w:r w:rsidRPr="00CF1F4B">
        <w:rPr>
          <w:rFonts w:ascii="Times New Roman" w:hAnsi="Times New Roman" w:cs="Times New Roman"/>
          <w:color w:val="222222"/>
          <w:sz w:val="24"/>
          <w:szCs w:val="24"/>
          <w:lang w:val="en-US"/>
        </w:rPr>
        <w:t>FMP</w:t>
      </w:r>
      <w:r w:rsidRPr="00CF1F4B">
        <w:rPr>
          <w:rFonts w:ascii="Times New Roman" w:hAnsi="Times New Roman" w:cs="Times New Roman"/>
          <w:color w:val="222222"/>
          <w:sz w:val="24"/>
          <w:szCs w:val="24"/>
        </w:rPr>
        <w:t xml:space="preserve"> με την επίσκεψη παρακολούθησης 9 (2006) χρησιμοποιώντας ημιπαραμετρική στοχαστική και τετραγωνική γραμμική μικτή μοντελοποίηση. Το πρότυπο </w:t>
      </w:r>
      <w:r w:rsidRPr="00CF1F4B">
        <w:rPr>
          <w:rFonts w:ascii="Times New Roman" w:hAnsi="Times New Roman" w:cs="Times New Roman"/>
          <w:color w:val="222222"/>
          <w:sz w:val="24"/>
          <w:szCs w:val="24"/>
          <w:lang w:val="en-US"/>
        </w:rPr>
        <w:t>FSH</w:t>
      </w:r>
      <w:r w:rsidRPr="00CF1F4B">
        <w:rPr>
          <w:rFonts w:ascii="Times New Roman" w:hAnsi="Times New Roman" w:cs="Times New Roman"/>
          <w:color w:val="222222"/>
          <w:sz w:val="24"/>
          <w:szCs w:val="24"/>
        </w:rPr>
        <w:t xml:space="preserve"> κατά τη διάρκεια της μεταβατικής περιόδου άρχισε με μια αύξηση 6,10 πριν από την </w:t>
      </w:r>
      <w:r w:rsidRPr="00CF1F4B">
        <w:rPr>
          <w:rFonts w:ascii="Times New Roman" w:hAnsi="Times New Roman" w:cs="Times New Roman"/>
          <w:color w:val="222222"/>
          <w:sz w:val="24"/>
          <w:szCs w:val="24"/>
          <w:lang w:val="en-US"/>
        </w:rPr>
        <w:t>FMP</w:t>
      </w:r>
      <w:r>
        <w:rPr>
          <w:rFonts w:ascii="Times New Roman" w:hAnsi="Times New Roman" w:cs="Times New Roman"/>
          <w:color w:val="222222"/>
          <w:sz w:val="24"/>
          <w:szCs w:val="24"/>
        </w:rPr>
        <w:t xml:space="preserve">, μια επιτάχυνση 2,05 </w:t>
      </w:r>
      <w:r w:rsidRPr="00CF1F4B">
        <w:rPr>
          <w:rFonts w:ascii="Times New Roman" w:hAnsi="Times New Roman" w:cs="Times New Roman"/>
          <w:color w:val="222222"/>
          <w:sz w:val="24"/>
          <w:szCs w:val="24"/>
        </w:rPr>
        <w:t xml:space="preserve">πριν από την </w:t>
      </w:r>
      <w:r w:rsidRPr="00CF1F4B">
        <w:rPr>
          <w:rFonts w:ascii="Times New Roman" w:hAnsi="Times New Roman" w:cs="Times New Roman"/>
          <w:color w:val="222222"/>
          <w:sz w:val="24"/>
          <w:szCs w:val="24"/>
          <w:lang w:val="en-US"/>
        </w:rPr>
        <w:t>FMP</w:t>
      </w:r>
      <w:r w:rsidRPr="00CF1F4B">
        <w:rPr>
          <w:rFonts w:ascii="Times New Roman" w:hAnsi="Times New Roman" w:cs="Times New Roman"/>
          <w:color w:val="222222"/>
          <w:sz w:val="24"/>
          <w:szCs w:val="24"/>
        </w:rPr>
        <w:t>, η επιβράδυνση ξεκινώντας</w:t>
      </w:r>
      <w:r>
        <w:rPr>
          <w:rFonts w:ascii="Times New Roman" w:hAnsi="Times New Roman" w:cs="Times New Roman"/>
          <w:color w:val="222222"/>
          <w:sz w:val="24"/>
          <w:szCs w:val="24"/>
        </w:rPr>
        <w:t xml:space="preserve"> </w:t>
      </w:r>
      <w:r w:rsidRPr="00CF1F4B">
        <w:rPr>
          <w:rFonts w:ascii="Times New Roman" w:hAnsi="Times New Roman" w:cs="Times New Roman"/>
          <w:color w:val="222222"/>
          <w:sz w:val="24"/>
          <w:szCs w:val="24"/>
        </w:rPr>
        <w:t xml:space="preserve"> 0,20 πριν από την </w:t>
      </w:r>
      <w:r w:rsidRPr="00CF1F4B">
        <w:rPr>
          <w:rFonts w:ascii="Times New Roman" w:hAnsi="Times New Roman" w:cs="Times New Roman"/>
          <w:color w:val="222222"/>
          <w:sz w:val="24"/>
          <w:szCs w:val="24"/>
          <w:lang w:val="en-US"/>
        </w:rPr>
        <w:t>FMP</w:t>
      </w:r>
      <w:r w:rsidRPr="00CF1F4B">
        <w:rPr>
          <w:rFonts w:ascii="Times New Roman" w:hAnsi="Times New Roman" w:cs="Times New Roman"/>
          <w:color w:val="222222"/>
          <w:sz w:val="24"/>
          <w:szCs w:val="24"/>
        </w:rPr>
        <w:t xml:space="preserve"> και η επίτευξη σταθερών επιπέδων 2,00 μετά την </w:t>
      </w:r>
      <w:r w:rsidRPr="00CF1F4B">
        <w:rPr>
          <w:rFonts w:ascii="Times New Roman" w:hAnsi="Times New Roman" w:cs="Times New Roman"/>
          <w:color w:val="222222"/>
          <w:sz w:val="24"/>
          <w:szCs w:val="24"/>
          <w:lang w:val="en-US"/>
        </w:rPr>
        <w:t>FMP</w:t>
      </w:r>
      <w:r w:rsidRPr="00CF1F4B">
        <w:rPr>
          <w:rFonts w:ascii="Times New Roman" w:hAnsi="Times New Roman" w:cs="Times New Roman"/>
          <w:color w:val="222222"/>
          <w:sz w:val="24"/>
          <w:szCs w:val="24"/>
        </w:rPr>
        <w:t xml:space="preserve"> ανεξάρτητα από την ηλικία στο </w:t>
      </w:r>
      <w:r w:rsidRPr="00CF1F4B">
        <w:rPr>
          <w:rFonts w:ascii="Times New Roman" w:hAnsi="Times New Roman" w:cs="Times New Roman"/>
          <w:color w:val="222222"/>
          <w:sz w:val="24"/>
          <w:szCs w:val="24"/>
          <w:lang w:val="en-US"/>
        </w:rPr>
        <w:t>FMP</w:t>
      </w:r>
      <w:r w:rsidRPr="00CF1F4B">
        <w:rPr>
          <w:rFonts w:ascii="Times New Roman" w:hAnsi="Times New Roman" w:cs="Times New Roman"/>
          <w:color w:val="222222"/>
          <w:sz w:val="24"/>
          <w:szCs w:val="24"/>
        </w:rPr>
        <w:t xml:space="preserve"> , φυλή / εθνικότητα ή κατάσταση καπνίσματος. Η παχυσαρκία εξασθένησε την αύξηση της </w:t>
      </w:r>
      <w:r w:rsidRPr="00CF1F4B">
        <w:rPr>
          <w:rFonts w:ascii="Times New Roman" w:hAnsi="Times New Roman" w:cs="Times New Roman"/>
          <w:color w:val="222222"/>
          <w:sz w:val="24"/>
          <w:szCs w:val="24"/>
          <w:lang w:val="en-US"/>
        </w:rPr>
        <w:t>FSH</w:t>
      </w:r>
      <w:r w:rsidRPr="00CF1F4B">
        <w:rPr>
          <w:rFonts w:ascii="Times New Roman" w:hAnsi="Times New Roman" w:cs="Times New Roman"/>
          <w:color w:val="222222"/>
          <w:sz w:val="24"/>
          <w:szCs w:val="24"/>
        </w:rPr>
        <w:t xml:space="preserve"> και καθυστέρησε την αρχική αύξηση σε 5,45 πριν από την </w:t>
      </w:r>
      <w:r w:rsidRPr="00CF1F4B">
        <w:rPr>
          <w:rFonts w:ascii="Times New Roman" w:hAnsi="Times New Roman" w:cs="Times New Roman"/>
          <w:color w:val="222222"/>
          <w:sz w:val="24"/>
          <w:szCs w:val="24"/>
          <w:lang w:val="en-US"/>
        </w:rPr>
        <w:t>FMP</w:t>
      </w:r>
      <w:r>
        <w:rPr>
          <w:rFonts w:ascii="Times New Roman" w:hAnsi="Times New Roman" w:cs="Times New Roman"/>
          <w:color w:val="222222"/>
          <w:sz w:val="24"/>
          <w:szCs w:val="24"/>
        </w:rPr>
        <w:t xml:space="preserve">. </w:t>
      </w:r>
      <w:r w:rsidRPr="00CF1F4B">
        <w:rPr>
          <w:rFonts w:ascii="Times New Roman" w:hAnsi="Times New Roman" w:cs="Times New Roman"/>
          <w:color w:val="222222"/>
          <w:sz w:val="24"/>
          <w:szCs w:val="24"/>
        </w:rPr>
        <w:t xml:space="preserve">Η μέση συγκέντρωση Ε2 δεν μεταβλήθηκε πριν από τις 2.03 π.μ. πριν από την απογείωση της </w:t>
      </w:r>
      <w:r w:rsidRPr="00CF1F4B">
        <w:rPr>
          <w:rFonts w:ascii="Times New Roman" w:hAnsi="Times New Roman" w:cs="Times New Roman"/>
          <w:color w:val="222222"/>
          <w:sz w:val="24"/>
          <w:szCs w:val="24"/>
          <w:lang w:val="en-US"/>
        </w:rPr>
        <w:t>FMP</w:t>
      </w:r>
      <w:r w:rsidRPr="00CF1F4B">
        <w:rPr>
          <w:rFonts w:ascii="Times New Roman" w:hAnsi="Times New Roman" w:cs="Times New Roman"/>
          <w:color w:val="222222"/>
          <w:sz w:val="24"/>
          <w:szCs w:val="24"/>
        </w:rPr>
        <w:t xml:space="preserve">, όταν άρχισε να μειώνεται, επιτυγχάνοντας το μέγιστο ρυθμό μεταβολής στο </w:t>
      </w:r>
      <w:r w:rsidRPr="00CF1F4B">
        <w:rPr>
          <w:rFonts w:ascii="Times New Roman" w:hAnsi="Times New Roman" w:cs="Times New Roman"/>
          <w:color w:val="222222"/>
          <w:sz w:val="24"/>
          <w:szCs w:val="24"/>
          <w:lang w:val="en-US"/>
        </w:rPr>
        <w:t>FMP</w:t>
      </w:r>
      <w:r w:rsidRPr="00CF1F4B">
        <w:rPr>
          <w:rFonts w:ascii="Times New Roman" w:hAnsi="Times New Roman" w:cs="Times New Roman"/>
          <w:color w:val="222222"/>
          <w:sz w:val="24"/>
          <w:szCs w:val="24"/>
        </w:rPr>
        <w:t xml:space="preserve">, στη συνέχεια επιβραδύνοντας για να επιτύχει σταθερότητα 2,17 μετά την </w:t>
      </w:r>
      <w:r w:rsidRPr="00CF1F4B">
        <w:rPr>
          <w:rFonts w:ascii="Times New Roman" w:hAnsi="Times New Roman" w:cs="Times New Roman"/>
          <w:color w:val="222222"/>
          <w:sz w:val="24"/>
          <w:szCs w:val="24"/>
          <w:lang w:val="en-US"/>
        </w:rPr>
        <w:t>FMP</w:t>
      </w:r>
      <w:r w:rsidRPr="00CF1F4B">
        <w:rPr>
          <w:rFonts w:ascii="Times New Roman" w:hAnsi="Times New Roman" w:cs="Times New Roman"/>
          <w:color w:val="222222"/>
          <w:sz w:val="24"/>
          <w:szCs w:val="24"/>
        </w:rPr>
        <w:t xml:space="preserve">. Η παχυσαρκία, η συμπεριφορά καπνίσματος και η ύπαρξη κινεζικών ή ιαπωνικών συσχετίστηκαν με κάποια παραλλαγή των επιπέδων Ε2 αλλά όχι με το πρότυπο της αλλαγής της Ε2.  Οι χρονικές περιόδους και τα γενικά πρότυπα μεταβολών στον </w:t>
      </w:r>
      <w:r w:rsidRPr="00CF1F4B">
        <w:rPr>
          <w:rFonts w:ascii="Times New Roman" w:hAnsi="Times New Roman" w:cs="Times New Roman"/>
          <w:color w:val="222222"/>
          <w:sz w:val="24"/>
          <w:szCs w:val="24"/>
          <w:lang w:val="en-US"/>
        </w:rPr>
        <w:t>FSH</w:t>
      </w:r>
      <w:r w:rsidRPr="00CF1F4B">
        <w:rPr>
          <w:rFonts w:ascii="Times New Roman" w:hAnsi="Times New Roman" w:cs="Times New Roman"/>
          <w:color w:val="222222"/>
          <w:sz w:val="24"/>
          <w:szCs w:val="24"/>
        </w:rPr>
        <w:t xml:space="preserve"> και </w:t>
      </w:r>
      <w:r w:rsidRPr="00CF1F4B">
        <w:rPr>
          <w:rFonts w:ascii="Times New Roman" w:hAnsi="Times New Roman" w:cs="Times New Roman"/>
          <w:color w:val="222222"/>
          <w:sz w:val="24"/>
          <w:szCs w:val="24"/>
          <w:lang w:val="en-US"/>
        </w:rPr>
        <w:t>E</w:t>
      </w:r>
      <w:r w:rsidRPr="00CF1F4B">
        <w:rPr>
          <w:rFonts w:ascii="Times New Roman" w:hAnsi="Times New Roman" w:cs="Times New Roman"/>
          <w:color w:val="222222"/>
          <w:sz w:val="24"/>
          <w:szCs w:val="24"/>
        </w:rPr>
        <w:t xml:space="preserve">2 στον ορό κατά τη διάρκεια της μεταβατικής μεταβατικής περιόδου δεν σχετίζονταν με την ηλικία στο </w:t>
      </w:r>
      <w:r w:rsidRPr="00CF1F4B">
        <w:rPr>
          <w:rFonts w:ascii="Times New Roman" w:hAnsi="Times New Roman" w:cs="Times New Roman"/>
          <w:color w:val="222222"/>
          <w:sz w:val="24"/>
          <w:szCs w:val="24"/>
          <w:lang w:val="en-US"/>
        </w:rPr>
        <w:t>FMP</w:t>
      </w:r>
      <w:r w:rsidRPr="00CF1F4B">
        <w:rPr>
          <w:rFonts w:ascii="Times New Roman" w:hAnsi="Times New Roman" w:cs="Times New Roman"/>
          <w:color w:val="222222"/>
          <w:sz w:val="24"/>
          <w:szCs w:val="24"/>
        </w:rPr>
        <w:t xml:space="preserve"> ή το κάπνισμα, ενώ ο </w:t>
      </w:r>
      <w:r w:rsidRPr="00CF1F4B">
        <w:rPr>
          <w:rFonts w:ascii="Times New Roman" w:hAnsi="Times New Roman" w:cs="Times New Roman"/>
          <w:color w:val="222222"/>
          <w:sz w:val="24"/>
          <w:szCs w:val="24"/>
        </w:rPr>
        <w:lastRenderedPageBreak/>
        <w:t>χρόνος, αλλά όχι τα γενικά πρότυπα, σχετίζονταν με την παχυσαρκία και τη φυλή / εθνικότητα.</w:t>
      </w:r>
    </w:p>
    <w:p w:rsidR="00CF1F4B" w:rsidRPr="00CF1F4B" w:rsidRDefault="00CF1F4B" w:rsidP="00CF1F4B">
      <w:pPr>
        <w:spacing w:line="360" w:lineRule="auto"/>
        <w:jc w:val="both"/>
        <w:rPr>
          <w:rFonts w:ascii="Times New Roman" w:hAnsi="Times New Roman" w:cs="Times New Roman"/>
          <w:b/>
          <w:color w:val="222222"/>
          <w:sz w:val="24"/>
          <w:szCs w:val="24"/>
          <w:lang w:val="en-US"/>
        </w:rPr>
      </w:pPr>
      <w:r w:rsidRPr="00CF1F4B">
        <w:rPr>
          <w:rFonts w:ascii="Times New Roman" w:hAnsi="Times New Roman" w:cs="Times New Roman"/>
          <w:b/>
          <w:color w:val="222222"/>
          <w:sz w:val="24"/>
          <w:szCs w:val="24"/>
          <w:lang w:val="en-US"/>
        </w:rPr>
        <w:t>Abstract 9</w:t>
      </w:r>
    </w:p>
    <w:p w:rsidR="00663246" w:rsidRDefault="00CF1F4B" w:rsidP="00CF1F4B">
      <w:pPr>
        <w:spacing w:line="360" w:lineRule="auto"/>
        <w:jc w:val="both"/>
        <w:rPr>
          <w:rFonts w:ascii="Times New Roman" w:hAnsi="Times New Roman" w:cs="Times New Roman"/>
          <w:color w:val="222222"/>
          <w:sz w:val="24"/>
          <w:szCs w:val="24"/>
          <w:lang w:val="en-US"/>
        </w:rPr>
      </w:pPr>
      <w:r w:rsidRPr="00CF1F4B">
        <w:rPr>
          <w:rFonts w:ascii="Times New Roman" w:hAnsi="Times New Roman" w:cs="Times New Roman"/>
          <w:color w:val="222222"/>
          <w:sz w:val="24"/>
          <w:szCs w:val="24"/>
          <w:lang w:val="en-US"/>
        </w:rPr>
        <w:t>The risk of cardiovascular disease increases after menopause. Recent evidence suggests that it is possible for high-density lipoprotein (HDL) to become proatherogenic or dysfunctional in certain situations. Our objective was to evaluate whether the relationship of HDL cholesterol (HDL-C) to subclinical cardiovascular disease differed across the menopausal transition, which would provide i</w:t>
      </w:r>
      <w:r>
        <w:rPr>
          <w:rFonts w:ascii="Times New Roman" w:hAnsi="Times New Roman" w:cs="Times New Roman"/>
          <w:color w:val="222222"/>
          <w:sz w:val="24"/>
          <w:szCs w:val="24"/>
          <w:lang w:val="en-US"/>
        </w:rPr>
        <w:t xml:space="preserve">nsight for this increased risk. </w:t>
      </w:r>
      <w:r w:rsidRPr="00CF1F4B">
        <w:rPr>
          <w:rFonts w:ascii="Times New Roman" w:hAnsi="Times New Roman" w:cs="Times New Roman"/>
          <w:color w:val="222222"/>
          <w:sz w:val="24"/>
          <w:szCs w:val="24"/>
          <w:lang w:val="en-US"/>
        </w:rPr>
        <w:t>Aortic calcification (AC), coronary artery calcification (CAC), carotid plaque, and intima media thickness (IMT) were measured in an ancillary study of the Study of Women's Health Across the Nation. Women not using hormone therapy were stratified into premenopausal or early perimenopausal (Pre/EP, n=316) and late perimenopausal or p</w:t>
      </w:r>
      <w:r>
        <w:rPr>
          <w:rFonts w:ascii="Times New Roman" w:hAnsi="Times New Roman" w:cs="Times New Roman"/>
          <w:color w:val="222222"/>
          <w:sz w:val="24"/>
          <w:szCs w:val="24"/>
          <w:lang w:val="en-US"/>
        </w:rPr>
        <w:t xml:space="preserve">ostmenopausal (LP/Post, n=224). </w:t>
      </w:r>
      <w:r w:rsidRPr="00CF1F4B">
        <w:rPr>
          <w:rFonts w:ascii="Times New Roman" w:hAnsi="Times New Roman" w:cs="Times New Roman"/>
          <w:color w:val="222222"/>
          <w:sz w:val="24"/>
          <w:szCs w:val="24"/>
          <w:lang w:val="en-US"/>
        </w:rPr>
        <w:t>The inverse relationship of HDL-C to subclinical atherosclerosis measures among Pre/EP women was weaker or reversed among LP/Post women, adjusted for age, site, race, systolic blood pressure, glucose, body mass index, smoking, menopause status, and low-density lipoprotein cholesterol. Specifically, multivariable modeling demonstrated an inverse association between HDL-C level and AC and IMT among Pre/EP women; however, the protective effect of HDL-C for AC, left main CAC, carotid plaque, and IMT was not seen in LP/Post women. In a small subset (n=53), LP/Post women had more total and small HDL particles, higher triglyceride levels, and more total low-density lipoprotein particles compa</w:t>
      </w:r>
      <w:r>
        <w:rPr>
          <w:rFonts w:ascii="Times New Roman" w:hAnsi="Times New Roman" w:cs="Times New Roman"/>
          <w:color w:val="222222"/>
          <w:sz w:val="24"/>
          <w:szCs w:val="24"/>
          <w:lang w:val="en-US"/>
        </w:rPr>
        <w:t xml:space="preserve">red with Pre/EP women (P&lt;0.05). </w:t>
      </w:r>
      <w:r w:rsidRPr="00CF1F4B">
        <w:rPr>
          <w:rFonts w:ascii="Times New Roman" w:hAnsi="Times New Roman" w:cs="Times New Roman"/>
          <w:color w:val="222222"/>
          <w:sz w:val="24"/>
          <w:szCs w:val="24"/>
          <w:lang w:val="en-US"/>
        </w:rPr>
        <w:t xml:space="preserve">These results suggest that the protective effect of HDL may be diminished as women transition in menopause. Future studies should examine whether this may be due to changes in HDL size, functionality, or related changes </w:t>
      </w:r>
      <w:r w:rsidR="004A63F1">
        <w:rPr>
          <w:rFonts w:ascii="Times New Roman" w:hAnsi="Times New Roman" w:cs="Times New Roman"/>
          <w:color w:val="222222"/>
          <w:sz w:val="24"/>
          <w:szCs w:val="24"/>
          <w:lang w:val="en-US"/>
        </w:rPr>
        <w:t>in other lipids or lipoproteins</w:t>
      </w:r>
      <w:r w:rsidR="004A63F1" w:rsidRPr="004A63F1">
        <w:rPr>
          <w:lang w:val="en-US"/>
        </w:rPr>
        <w:t xml:space="preserve"> </w:t>
      </w:r>
      <w:r w:rsidR="004A63F1">
        <w:rPr>
          <w:lang w:val="en-US"/>
        </w:rPr>
        <w:t>(</w:t>
      </w:r>
      <w:r w:rsidR="004A63F1" w:rsidRPr="004A63F1">
        <w:rPr>
          <w:rFonts w:ascii="Times New Roman" w:hAnsi="Times New Roman" w:cs="Times New Roman"/>
          <w:color w:val="222222"/>
          <w:sz w:val="24"/>
          <w:szCs w:val="24"/>
          <w:lang w:val="en-US"/>
        </w:rPr>
        <w:t>Woodard et al., 2011</w:t>
      </w:r>
      <w:r w:rsidR="004A63F1">
        <w:rPr>
          <w:rFonts w:ascii="Times New Roman" w:hAnsi="Times New Roman" w:cs="Times New Roman"/>
          <w:color w:val="222222"/>
          <w:sz w:val="24"/>
          <w:szCs w:val="24"/>
          <w:lang w:val="en-US"/>
        </w:rPr>
        <w:t>).</w:t>
      </w:r>
    </w:p>
    <w:p w:rsidR="00CF1F4B" w:rsidRDefault="00CF1F4B" w:rsidP="00CF1F4B">
      <w:pPr>
        <w:spacing w:line="360" w:lineRule="auto"/>
        <w:jc w:val="both"/>
        <w:rPr>
          <w:rFonts w:ascii="Times New Roman" w:hAnsi="Times New Roman" w:cs="Times New Roman"/>
          <w:b/>
          <w:color w:val="222222"/>
          <w:sz w:val="24"/>
          <w:szCs w:val="24"/>
        </w:rPr>
      </w:pPr>
      <w:r w:rsidRPr="00CF1F4B">
        <w:rPr>
          <w:rFonts w:ascii="Times New Roman" w:hAnsi="Times New Roman" w:cs="Times New Roman"/>
          <w:b/>
          <w:color w:val="222222"/>
          <w:sz w:val="24"/>
          <w:szCs w:val="24"/>
        </w:rPr>
        <w:t>Περίληψη</w:t>
      </w:r>
    </w:p>
    <w:p w:rsidR="00CF1F4B" w:rsidRDefault="00CF1F4B" w:rsidP="00CF1F4B">
      <w:pPr>
        <w:spacing w:line="360" w:lineRule="auto"/>
        <w:jc w:val="both"/>
        <w:rPr>
          <w:rFonts w:ascii="Times New Roman" w:hAnsi="Times New Roman" w:cs="Times New Roman"/>
          <w:color w:val="222222"/>
          <w:sz w:val="24"/>
          <w:szCs w:val="24"/>
        </w:rPr>
      </w:pPr>
      <w:r w:rsidRPr="00CF1F4B">
        <w:rPr>
          <w:rFonts w:ascii="Times New Roman" w:hAnsi="Times New Roman" w:cs="Times New Roman"/>
          <w:color w:val="222222"/>
          <w:sz w:val="24"/>
          <w:szCs w:val="24"/>
        </w:rPr>
        <w:t xml:space="preserve">Ο κίνδυνος καρδιαγγειακής νόσου αυξάνεται μετά την εμμηνόπαυση. Πρόσφατες ενδείξεις υποδηλώνουν ότι είναι δυνατό για υψηλής πυκνότητας λιποπρωτεΐνη (HDL) να γίνει προθερογενής ή δυσλειτουργική σε ορισμένες καταστάσεις. Στόχος μας ήταν να αξιολογήσουμε εάν η σχέση της HDL-χοληστερόλης (HDL-C) με την υποκλινική καρδιαγγειακή νόσο διαφέρει σε όλη τη μεταβατική εμμηνόπαυση, </w:t>
      </w:r>
      <w:r w:rsidRPr="00CF1F4B">
        <w:rPr>
          <w:rFonts w:ascii="Times New Roman" w:hAnsi="Times New Roman" w:cs="Times New Roman"/>
          <w:color w:val="222222"/>
          <w:sz w:val="24"/>
          <w:szCs w:val="24"/>
        </w:rPr>
        <w:lastRenderedPageBreak/>
        <w:t xml:space="preserve">γεγονός που θα έδινε γνώση </w:t>
      </w:r>
      <w:r>
        <w:rPr>
          <w:rFonts w:ascii="Times New Roman" w:hAnsi="Times New Roman" w:cs="Times New Roman"/>
          <w:color w:val="222222"/>
          <w:sz w:val="24"/>
          <w:szCs w:val="24"/>
        </w:rPr>
        <w:t>για αυτόν τον αυξημένο κίνδυνο.</w:t>
      </w:r>
      <w:r w:rsidRPr="00CF1F4B">
        <w:rPr>
          <w:rFonts w:ascii="Times New Roman" w:hAnsi="Times New Roman" w:cs="Times New Roman"/>
          <w:color w:val="222222"/>
          <w:sz w:val="24"/>
          <w:szCs w:val="24"/>
        </w:rPr>
        <w:t>Η ασβεστοποίηση της αορτής (AC), η ασβεστοποίηση της στεφανιαίας αρτηρίας (CAC), η καρωτιδική πλάκα και το πάχος των μέσων όρασης (IMT) μετρήθηκαν σε μια συμπληρωματική μελέτη της Μελέτης της Γυναικείας Υγείας στο Άκρο του Έθνους. Οι γυναίκες που δεν χρησιμοποίησαν ορμονική θεραπεία είχαν στρωματοποιηθεί σε προεμμηνοπαυσιακές ή πρώιμες περινενοπαυσιακές (Pre / EP, n = 316) και αργά κατά την εμμηνόπαυση ή μετά την εμ</w:t>
      </w:r>
      <w:r>
        <w:rPr>
          <w:rFonts w:ascii="Times New Roman" w:hAnsi="Times New Roman" w:cs="Times New Roman"/>
          <w:color w:val="222222"/>
          <w:sz w:val="24"/>
          <w:szCs w:val="24"/>
        </w:rPr>
        <w:t xml:space="preserve">μηνόπαυση (LP / Post, n = 224). </w:t>
      </w:r>
      <w:r w:rsidRPr="00CF1F4B">
        <w:rPr>
          <w:rFonts w:ascii="Times New Roman" w:hAnsi="Times New Roman" w:cs="Times New Roman"/>
          <w:color w:val="222222"/>
          <w:sz w:val="24"/>
          <w:szCs w:val="24"/>
        </w:rPr>
        <w:t>Η αντίστροφη σχέση μεταξύ των HDL-C και των υποκλινικών μετρήσεων αθηροσκλήρωσης μεταξύ των γυναικών Pre / EP ήταν ασθενέστερη ή αντιστρέψιμη μεταξύ των γυναικών LP / Post, προσαρμοσμένων ως προς την ηλικία, τη θέση, τη φυλή, τη συστολική αρτηριακή πίεση, τη γλυκόζη, τον δείκτη μάζας σώματος, το κάπνισμα, την κατάσταση της εμμηνόπαυσης χαμηλής πυκνότητας χοληστερόλη λιποπρωτεϊνών. Συγκεκριμένα, η πολυπαραγοντική μοντελοποίηση έδειξε μια αντίστροφη συσχέτιση μεταξύ του επιπέδου HDL-C και του AC και IMT μεταξύ των γυναικών Pre / EP. Ωστόσο, η προστατευτική επίδραση της HDL-C για AC, αριστερό κύριο CAC, καρωτιδική πλάκα και IMT δεν παρατηρήθηκε στις γυναίκες LP / Post. Σε μια μικρή υποομάδα (n = 53), οι γυναίκες LP / Post είχαν περισσότερα ολικά και μικρά σωματίδια HDL, υψηλότερα επίπεδα τριγλυκεριδίων και περισσότερα ολικά σωματίδια λιποπρωτεϊνών χαμηλής πυκνότητας συγκριτικά με τ</w:t>
      </w:r>
      <w:r>
        <w:rPr>
          <w:rFonts w:ascii="Times New Roman" w:hAnsi="Times New Roman" w:cs="Times New Roman"/>
          <w:color w:val="222222"/>
          <w:sz w:val="24"/>
          <w:szCs w:val="24"/>
        </w:rPr>
        <w:t xml:space="preserve">ις γυναίκες Pre / EP (P &lt;0,05). </w:t>
      </w:r>
      <w:r w:rsidRPr="00CF1F4B">
        <w:rPr>
          <w:rFonts w:ascii="Times New Roman" w:hAnsi="Times New Roman" w:cs="Times New Roman"/>
          <w:color w:val="222222"/>
          <w:sz w:val="24"/>
          <w:szCs w:val="24"/>
        </w:rPr>
        <w:t>Αυτά τα αποτελέσματα</w:t>
      </w:r>
      <w:r w:rsidR="003D65EB">
        <w:rPr>
          <w:rFonts w:ascii="Times New Roman" w:hAnsi="Times New Roman" w:cs="Times New Roman"/>
          <w:color w:val="222222"/>
          <w:sz w:val="24"/>
          <w:szCs w:val="24"/>
        </w:rPr>
        <w:t xml:space="preserve"> υποδεικνύουν ότι η προστατευτ</w:t>
      </w:r>
      <w:r w:rsidRPr="00CF1F4B">
        <w:rPr>
          <w:rFonts w:ascii="Times New Roman" w:hAnsi="Times New Roman" w:cs="Times New Roman"/>
          <w:color w:val="222222"/>
          <w:sz w:val="24"/>
          <w:szCs w:val="24"/>
        </w:rPr>
        <w:t>ική επίδραση της HDL μπορεί να μειωθεί καθώς οι γυναίκες μεταβαίνουν στην εμμηνόπαυση. Οι μελλοντικές μελέτες θα πρέπει να εξετάσουν εάν αυτό μπορεί να οφείλεται σε μεταβολές στο μέγεθος HDL, στη λειτουργικότητα ή σε συναφείς αλλαγές σε άλλα λιπίδια ή λιποπρωτεΐνες.</w:t>
      </w:r>
    </w:p>
    <w:p w:rsidR="004A63F1" w:rsidRPr="00C72B63" w:rsidRDefault="004A63F1" w:rsidP="00CF1F4B">
      <w:pPr>
        <w:spacing w:line="360" w:lineRule="auto"/>
        <w:jc w:val="both"/>
        <w:rPr>
          <w:rFonts w:ascii="Times New Roman" w:hAnsi="Times New Roman" w:cs="Times New Roman"/>
          <w:b/>
          <w:color w:val="222222"/>
          <w:sz w:val="24"/>
          <w:szCs w:val="24"/>
        </w:rPr>
      </w:pPr>
    </w:p>
    <w:p w:rsidR="00CF1F4B" w:rsidRDefault="00CF1F4B" w:rsidP="00CF1F4B">
      <w:pPr>
        <w:spacing w:line="360" w:lineRule="auto"/>
        <w:jc w:val="both"/>
        <w:rPr>
          <w:rFonts w:ascii="Times New Roman" w:hAnsi="Times New Roman" w:cs="Times New Roman"/>
          <w:b/>
          <w:color w:val="222222"/>
          <w:sz w:val="24"/>
          <w:szCs w:val="24"/>
          <w:lang w:val="en-US"/>
        </w:rPr>
      </w:pPr>
      <w:r w:rsidRPr="00CF1F4B">
        <w:rPr>
          <w:rFonts w:ascii="Times New Roman" w:hAnsi="Times New Roman" w:cs="Times New Roman"/>
          <w:b/>
          <w:color w:val="222222"/>
          <w:sz w:val="24"/>
          <w:szCs w:val="24"/>
          <w:lang w:val="en-US"/>
        </w:rPr>
        <w:t>Abstract 10</w:t>
      </w:r>
    </w:p>
    <w:p w:rsidR="00CF1F4B" w:rsidRPr="00C72B63" w:rsidRDefault="006A2029" w:rsidP="00CF1F4B">
      <w:pPr>
        <w:spacing w:line="360" w:lineRule="auto"/>
        <w:jc w:val="both"/>
        <w:rPr>
          <w:rFonts w:ascii="Times New Roman" w:hAnsi="Times New Roman" w:cs="Times New Roman"/>
          <w:color w:val="222222"/>
          <w:sz w:val="24"/>
          <w:szCs w:val="24"/>
          <w:lang w:val="en-US"/>
        </w:rPr>
      </w:pPr>
      <w:r>
        <w:rPr>
          <w:rFonts w:ascii="Times New Roman" w:hAnsi="Times New Roman" w:cs="Times New Roman"/>
          <w:color w:val="222222"/>
          <w:sz w:val="24"/>
          <w:szCs w:val="24"/>
          <w:lang w:val="en-US"/>
        </w:rPr>
        <w:t>The aim is t</w:t>
      </w:r>
      <w:r w:rsidR="00CF1F4B" w:rsidRPr="00CF1F4B">
        <w:rPr>
          <w:rFonts w:ascii="Times New Roman" w:hAnsi="Times New Roman" w:cs="Times New Roman"/>
          <w:color w:val="222222"/>
          <w:sz w:val="24"/>
          <w:szCs w:val="24"/>
          <w:lang w:val="en-US"/>
        </w:rPr>
        <w:t>o review the current evidence concerning the long-term harmful effects of premature or early menopause, and to discuss som</w:t>
      </w:r>
      <w:r w:rsidR="00CF1F4B">
        <w:rPr>
          <w:rFonts w:ascii="Times New Roman" w:hAnsi="Times New Roman" w:cs="Times New Roman"/>
          <w:color w:val="222222"/>
          <w:sz w:val="24"/>
          <w:szCs w:val="24"/>
          <w:lang w:val="en-US"/>
        </w:rPr>
        <w:t xml:space="preserve">e of the clinical implications. </w:t>
      </w:r>
      <w:r w:rsidR="00CF1F4B" w:rsidRPr="00CF1F4B">
        <w:rPr>
          <w:rFonts w:ascii="Times New Roman" w:hAnsi="Times New Roman" w:cs="Times New Roman"/>
          <w:color w:val="222222"/>
          <w:sz w:val="24"/>
          <w:szCs w:val="24"/>
          <w:lang w:val="en-US"/>
        </w:rPr>
        <w:t>Narr</w:t>
      </w:r>
      <w:r w:rsidR="00CF1F4B">
        <w:rPr>
          <w:rFonts w:ascii="Times New Roman" w:hAnsi="Times New Roman" w:cs="Times New Roman"/>
          <w:color w:val="222222"/>
          <w:sz w:val="24"/>
          <w:szCs w:val="24"/>
          <w:lang w:val="en-US"/>
        </w:rPr>
        <w:t xml:space="preserve">ative review of the literature. </w:t>
      </w:r>
      <w:r w:rsidR="00CF1F4B" w:rsidRPr="00CF1F4B">
        <w:rPr>
          <w:rFonts w:ascii="Times New Roman" w:hAnsi="Times New Roman" w:cs="Times New Roman"/>
          <w:color w:val="222222"/>
          <w:sz w:val="24"/>
          <w:szCs w:val="24"/>
          <w:lang w:val="en-US"/>
        </w:rPr>
        <w:t xml:space="preserve">Women undergoing premature or early menopause, either following bilateral salpingo-oophorectomy or because of primary ovarian insufficiency, experience the early loss of estrogen and other ovarian hormones. The long-term consequences of premature or early menopause include adverse effects on </w:t>
      </w:r>
      <w:r w:rsidR="00CF1F4B" w:rsidRPr="00CF1F4B">
        <w:rPr>
          <w:rFonts w:ascii="Times New Roman" w:hAnsi="Times New Roman" w:cs="Times New Roman"/>
          <w:color w:val="222222"/>
          <w:sz w:val="24"/>
          <w:szCs w:val="24"/>
          <w:lang w:val="en-US"/>
        </w:rPr>
        <w:lastRenderedPageBreak/>
        <w:t>cognition, mood, cardiovascular, bone, and sexual health, as well as an increased risk of early mortality. The use of hormone therapy has been shown to lessen some, although not all of these risks. Therefore, multiple medical societies recommend providing hormone therapy at least until the natural age of menopause. It is important to individualize hormone therapy for women with early estrogen deficiency, and higher dosages may be needed to approximate physiological concentrations found in premenopausal women. It is also important to address the psychological impact of early menopause and to review the options for fertility and the potential need for contracept</w:t>
      </w:r>
      <w:r w:rsidR="00CF1F4B">
        <w:rPr>
          <w:rFonts w:ascii="Times New Roman" w:hAnsi="Times New Roman" w:cs="Times New Roman"/>
          <w:color w:val="222222"/>
          <w:sz w:val="24"/>
          <w:szCs w:val="24"/>
          <w:lang w:val="en-US"/>
        </w:rPr>
        <w:t xml:space="preserve">ion, if the ovaries are intact. </w:t>
      </w:r>
      <w:r w:rsidR="00CF1F4B" w:rsidRPr="00CF1F4B">
        <w:rPr>
          <w:rFonts w:ascii="Times New Roman" w:hAnsi="Times New Roman" w:cs="Times New Roman"/>
          <w:color w:val="222222"/>
          <w:sz w:val="24"/>
          <w:szCs w:val="24"/>
          <w:lang w:val="en-US"/>
        </w:rPr>
        <w:t>Women who undergo premature or early menopause should receive individualized</w:t>
      </w:r>
      <w:r w:rsidR="004A63F1">
        <w:rPr>
          <w:rFonts w:ascii="Times New Roman" w:hAnsi="Times New Roman" w:cs="Times New Roman"/>
          <w:color w:val="222222"/>
          <w:sz w:val="24"/>
          <w:szCs w:val="24"/>
          <w:lang w:val="en-US"/>
        </w:rPr>
        <w:t xml:space="preserve"> hormone therapy and counseling </w:t>
      </w:r>
      <w:r w:rsidR="004A63F1" w:rsidRPr="004A63F1">
        <w:rPr>
          <w:rFonts w:ascii="Times New Roman" w:hAnsi="Times New Roman" w:cs="Times New Roman"/>
          <w:color w:val="222222"/>
          <w:sz w:val="24"/>
          <w:szCs w:val="24"/>
          <w:lang w:val="en-US"/>
        </w:rPr>
        <w:t>(Faubion et al., 2015).</w:t>
      </w:r>
    </w:p>
    <w:p w:rsidR="00CF1F4B" w:rsidRPr="00CF1F4B" w:rsidRDefault="00CF1F4B" w:rsidP="00CF1F4B">
      <w:pPr>
        <w:spacing w:line="360" w:lineRule="auto"/>
        <w:jc w:val="both"/>
        <w:rPr>
          <w:rFonts w:ascii="Times New Roman" w:hAnsi="Times New Roman" w:cs="Times New Roman"/>
          <w:b/>
          <w:color w:val="222222"/>
          <w:sz w:val="24"/>
          <w:szCs w:val="24"/>
        </w:rPr>
      </w:pPr>
      <w:r w:rsidRPr="00CF1F4B">
        <w:rPr>
          <w:rFonts w:ascii="Times New Roman" w:hAnsi="Times New Roman" w:cs="Times New Roman"/>
          <w:b/>
          <w:color w:val="222222"/>
          <w:sz w:val="24"/>
          <w:szCs w:val="24"/>
        </w:rPr>
        <w:t>Περίληψη</w:t>
      </w:r>
    </w:p>
    <w:p w:rsidR="00663246" w:rsidRPr="00CF1F4B" w:rsidRDefault="006A2029" w:rsidP="00CF1F4B">
      <w:pPr>
        <w:spacing w:line="360" w:lineRule="auto"/>
        <w:jc w:val="both"/>
        <w:rPr>
          <w:rFonts w:ascii="Times New Roman" w:hAnsi="Times New Roman" w:cs="Times New Roman"/>
          <w:color w:val="222222"/>
          <w:sz w:val="24"/>
          <w:szCs w:val="24"/>
        </w:rPr>
      </w:pPr>
      <w:r w:rsidRPr="006A2029">
        <w:rPr>
          <w:rFonts w:ascii="Times New Roman" w:hAnsi="Times New Roman" w:cs="Times New Roman"/>
          <w:color w:val="222222"/>
          <w:sz w:val="24"/>
          <w:szCs w:val="24"/>
        </w:rPr>
        <w:t xml:space="preserve"> </w:t>
      </w:r>
      <w:r>
        <w:rPr>
          <w:rFonts w:ascii="Times New Roman" w:hAnsi="Times New Roman" w:cs="Times New Roman"/>
          <w:color w:val="222222"/>
          <w:sz w:val="24"/>
          <w:szCs w:val="24"/>
        </w:rPr>
        <w:t>Ο σκοπός είναι ν</w:t>
      </w:r>
      <w:r w:rsidR="00CF1F4B" w:rsidRPr="00CF1F4B">
        <w:rPr>
          <w:rFonts w:ascii="Times New Roman" w:hAnsi="Times New Roman" w:cs="Times New Roman"/>
          <w:color w:val="222222"/>
          <w:sz w:val="24"/>
          <w:szCs w:val="24"/>
        </w:rPr>
        <w:t xml:space="preserve">α αναθεωρήσουμε τα σημερινά στοιχεία σχετικά με τις μακροπρόθεσμες </w:t>
      </w:r>
      <w:r>
        <w:rPr>
          <w:rFonts w:ascii="Times New Roman" w:hAnsi="Times New Roman" w:cs="Times New Roman"/>
          <w:color w:val="222222"/>
          <w:sz w:val="24"/>
          <w:szCs w:val="24"/>
        </w:rPr>
        <w:t xml:space="preserve"> </w:t>
      </w:r>
      <w:r w:rsidR="00CF1F4B" w:rsidRPr="00CF1F4B">
        <w:rPr>
          <w:rFonts w:ascii="Times New Roman" w:hAnsi="Times New Roman" w:cs="Times New Roman"/>
          <w:color w:val="222222"/>
          <w:sz w:val="24"/>
          <w:szCs w:val="24"/>
        </w:rPr>
        <w:t>βλαβερές συνέπειες της πρόωρης ή πρώιμης εμμηνόπαυσης και να συζητήσουμε ορισμέν</w:t>
      </w:r>
      <w:r w:rsidR="00CF1F4B">
        <w:rPr>
          <w:rFonts w:ascii="Times New Roman" w:hAnsi="Times New Roman" w:cs="Times New Roman"/>
          <w:color w:val="222222"/>
          <w:sz w:val="24"/>
          <w:szCs w:val="24"/>
        </w:rPr>
        <w:t xml:space="preserve">ες από τις κλινικές επιπτώσεις. </w:t>
      </w:r>
      <w:r w:rsidR="00CF1F4B" w:rsidRPr="00CF1F4B">
        <w:rPr>
          <w:rFonts w:ascii="Times New Roman" w:hAnsi="Times New Roman" w:cs="Times New Roman"/>
          <w:color w:val="222222"/>
          <w:sz w:val="24"/>
          <w:szCs w:val="24"/>
        </w:rPr>
        <w:t>Αναλυτικ</w:t>
      </w:r>
      <w:r>
        <w:rPr>
          <w:rFonts w:ascii="Times New Roman" w:hAnsi="Times New Roman" w:cs="Times New Roman"/>
          <w:color w:val="222222"/>
          <w:sz w:val="24"/>
          <w:szCs w:val="24"/>
        </w:rPr>
        <w:t xml:space="preserve">ή ανασκόπηση της βιβλιογραφίας. </w:t>
      </w:r>
      <w:r w:rsidR="00CF1F4B" w:rsidRPr="00CF1F4B">
        <w:rPr>
          <w:rFonts w:ascii="Times New Roman" w:hAnsi="Times New Roman" w:cs="Times New Roman"/>
          <w:color w:val="222222"/>
          <w:sz w:val="24"/>
          <w:szCs w:val="24"/>
        </w:rPr>
        <w:t>Οι γυναίκες που υποβάλλονται σε πρόωρη ή πρώιμη εμμηνόπαυση, είτε μετά από διμερή σαλπιγγειο-ωοθηκεκτομή είτε λόγω πρωτογενούς ωοθηκικής ανεπάρκειας, βιώνουν την πρώιμη απώλεια οιστρογόνων και άλλων ωοθηκικών ορμονών. Οι μακροπρόθεσμες συνέπειες της πρόωρης ή πρώιμης εμμηνόπαυσης περιλαμβάνουν δυσμενείς επιδράσεις στη γνωστική λειτουργία, στη διάθεση, στο καρδιαγγειακό σύστημα, στα οστά και στη σεξουαλική υγεία, καθώς και στον αυξημένο κίνδυνο πρόωρης θνησιμότητας. Η χρήση της ορμονικής θεραπείας έχει αποδειχθεί ότι μειώνει μερικούς, αν και όχι όλους αυτούς τους κινδύνους. Ως εκ τούτου, πολλαπλές ιατρικές εταιρείες συνιστούν την παροχή ορμονικής θεραπείας τουλάχιστον μέχρι τη φυσική ηλικία της εμμηνόπαυσης. Είναι σημαντικό να εξατομικεύεται η ορμονοθεραπεία για γυναίκες με πρώιμη ανεπάρκεια οιστρογόνων και μπορεί να χρειαστούν υψηλότερες δόσεις για την προσέγγιση των φυσιολογικών συγκεντρώσεων που παρατηρούνται στις γυναίκες που βρίσκ</w:t>
      </w:r>
      <w:r>
        <w:rPr>
          <w:rFonts w:ascii="Times New Roman" w:hAnsi="Times New Roman" w:cs="Times New Roman"/>
          <w:color w:val="222222"/>
          <w:sz w:val="24"/>
          <w:szCs w:val="24"/>
        </w:rPr>
        <w:t xml:space="preserve">ονται πριν από την εμμηνόπαυση. </w:t>
      </w:r>
      <w:r w:rsidR="00CF1F4B" w:rsidRPr="00CF1F4B">
        <w:rPr>
          <w:rFonts w:ascii="Times New Roman" w:hAnsi="Times New Roman" w:cs="Times New Roman"/>
          <w:color w:val="222222"/>
          <w:sz w:val="24"/>
          <w:szCs w:val="24"/>
        </w:rPr>
        <w:t>Οι γυναίκες που υποβάλλονται σε πρόωρη ή πρώιμη εμμηνόπαυση θα πρέπει να λαμβάνουν εξατομικευμένη ορμονοθεραπεία και συμβουλευτική.</w:t>
      </w:r>
    </w:p>
    <w:p w:rsidR="00597F8C" w:rsidRPr="00CF1F4B" w:rsidRDefault="00597F8C" w:rsidP="00597F8C">
      <w:pPr>
        <w:spacing w:line="360" w:lineRule="auto"/>
        <w:jc w:val="both"/>
        <w:rPr>
          <w:rFonts w:ascii="Times New Roman" w:hAnsi="Times New Roman" w:cs="Times New Roman"/>
          <w:color w:val="222222"/>
          <w:sz w:val="24"/>
          <w:szCs w:val="24"/>
        </w:rPr>
      </w:pPr>
    </w:p>
    <w:p w:rsidR="00597F8C" w:rsidRPr="00CF1F4B" w:rsidRDefault="00597F8C" w:rsidP="00C83539">
      <w:pPr>
        <w:spacing w:line="360" w:lineRule="auto"/>
        <w:jc w:val="both"/>
        <w:rPr>
          <w:rFonts w:ascii="Times New Roman" w:hAnsi="Times New Roman" w:cs="Times New Roman"/>
          <w:color w:val="222222"/>
          <w:sz w:val="24"/>
          <w:szCs w:val="24"/>
        </w:rPr>
      </w:pPr>
    </w:p>
    <w:p w:rsidR="00D3788E" w:rsidRPr="00CF1F4B" w:rsidRDefault="00D3788E" w:rsidP="00D3788E">
      <w:pPr>
        <w:spacing w:line="360" w:lineRule="auto"/>
        <w:jc w:val="both"/>
        <w:rPr>
          <w:rFonts w:ascii="Times New Roman" w:hAnsi="Times New Roman" w:cs="Times New Roman"/>
          <w:b/>
          <w:color w:val="222222"/>
          <w:sz w:val="28"/>
          <w:szCs w:val="28"/>
        </w:rPr>
      </w:pPr>
    </w:p>
    <w:p w:rsidR="003A41FB" w:rsidRPr="00CF1F4B" w:rsidRDefault="003A41FB" w:rsidP="003A41FB">
      <w:pPr>
        <w:spacing w:line="360" w:lineRule="auto"/>
        <w:ind w:firstLine="720"/>
        <w:jc w:val="both"/>
        <w:rPr>
          <w:rFonts w:ascii="Times New Roman" w:hAnsi="Times New Roman" w:cs="Times New Roman"/>
          <w:color w:val="222222"/>
          <w:sz w:val="24"/>
          <w:szCs w:val="24"/>
        </w:rPr>
      </w:pPr>
    </w:p>
    <w:p w:rsidR="00446A86" w:rsidRDefault="00446A86" w:rsidP="00046BCB">
      <w:pPr>
        <w:spacing w:line="360" w:lineRule="auto"/>
        <w:jc w:val="both"/>
        <w:rPr>
          <w:rFonts w:ascii="Times New Roman" w:hAnsi="Times New Roman" w:cs="Times New Roman"/>
          <w:color w:val="222222"/>
          <w:sz w:val="24"/>
          <w:szCs w:val="24"/>
        </w:rPr>
      </w:pPr>
    </w:p>
    <w:p w:rsidR="00446A86" w:rsidRDefault="00446A86" w:rsidP="003A41FB">
      <w:pPr>
        <w:spacing w:line="360" w:lineRule="auto"/>
        <w:ind w:firstLine="720"/>
        <w:jc w:val="both"/>
        <w:rPr>
          <w:rFonts w:ascii="Times New Roman" w:hAnsi="Times New Roman" w:cs="Times New Roman"/>
          <w:color w:val="222222"/>
          <w:sz w:val="24"/>
          <w:szCs w:val="24"/>
        </w:rPr>
      </w:pPr>
    </w:p>
    <w:p w:rsidR="00446A86" w:rsidRDefault="00446A86" w:rsidP="003A41FB">
      <w:pPr>
        <w:spacing w:line="360" w:lineRule="auto"/>
        <w:ind w:firstLine="720"/>
        <w:jc w:val="both"/>
        <w:rPr>
          <w:rFonts w:ascii="Times New Roman" w:hAnsi="Times New Roman" w:cs="Times New Roman"/>
          <w:color w:val="222222"/>
          <w:sz w:val="24"/>
          <w:szCs w:val="24"/>
        </w:rPr>
      </w:pPr>
    </w:p>
    <w:p w:rsidR="00446A86" w:rsidRDefault="00446A86" w:rsidP="003A41FB">
      <w:pPr>
        <w:spacing w:line="360" w:lineRule="auto"/>
        <w:ind w:firstLine="720"/>
        <w:jc w:val="both"/>
        <w:rPr>
          <w:rFonts w:ascii="Times New Roman" w:hAnsi="Times New Roman" w:cs="Times New Roman"/>
          <w:color w:val="222222"/>
          <w:sz w:val="24"/>
          <w:szCs w:val="24"/>
        </w:rPr>
      </w:pPr>
    </w:p>
    <w:p w:rsidR="00446A86" w:rsidRPr="00CF1F4B" w:rsidRDefault="00446A86" w:rsidP="003A41FB">
      <w:pPr>
        <w:spacing w:line="360" w:lineRule="auto"/>
        <w:ind w:firstLine="720"/>
        <w:jc w:val="both"/>
        <w:rPr>
          <w:rFonts w:ascii="Times New Roman" w:hAnsi="Times New Roman" w:cs="Times New Roman"/>
          <w:color w:val="222222"/>
          <w:sz w:val="24"/>
          <w:szCs w:val="24"/>
        </w:rPr>
      </w:pPr>
    </w:p>
    <w:p w:rsidR="00EB2BED" w:rsidRPr="00CF1F4B" w:rsidRDefault="00E55585" w:rsidP="007D213E">
      <w:pPr>
        <w:spacing w:line="360" w:lineRule="auto"/>
        <w:jc w:val="center"/>
        <w:rPr>
          <w:rFonts w:ascii="Times New Roman" w:hAnsi="Times New Roman" w:cs="Times New Roman"/>
          <w:b/>
          <w:color w:val="222222"/>
          <w:sz w:val="28"/>
          <w:szCs w:val="28"/>
          <w:u w:val="single"/>
          <w:lang w:val="en-US"/>
        </w:rPr>
      </w:pPr>
      <w:r w:rsidRPr="007D213E">
        <w:rPr>
          <w:rFonts w:ascii="Times New Roman" w:hAnsi="Times New Roman" w:cs="Times New Roman"/>
          <w:b/>
          <w:color w:val="222222"/>
          <w:sz w:val="28"/>
          <w:szCs w:val="28"/>
          <w:u w:val="single"/>
        </w:rPr>
        <w:t>ΒΙΒΛΙΟΓΡΑΦΙΑ</w:t>
      </w:r>
    </w:p>
    <w:p w:rsidR="00E55585" w:rsidRPr="00CF1F4B" w:rsidRDefault="00E55585" w:rsidP="00E55585">
      <w:pPr>
        <w:pStyle w:val="a7"/>
        <w:spacing w:line="360" w:lineRule="auto"/>
        <w:jc w:val="center"/>
        <w:rPr>
          <w:rFonts w:ascii="Times New Roman" w:hAnsi="Times New Roman" w:cs="Times New Roman"/>
          <w:b/>
          <w:color w:val="222222"/>
          <w:sz w:val="24"/>
          <w:szCs w:val="24"/>
          <w:u w:val="single"/>
          <w:lang w:val="en-US"/>
        </w:rPr>
      </w:pPr>
    </w:p>
    <w:p w:rsidR="0058052B" w:rsidRDefault="0058052B" w:rsidP="0058052B">
      <w:pPr>
        <w:numPr>
          <w:ilvl w:val="0"/>
          <w:numId w:val="1"/>
        </w:numPr>
        <w:spacing w:before="100" w:beforeAutospacing="1" w:after="100" w:afterAutospacing="1" w:line="360" w:lineRule="auto"/>
        <w:ind w:left="851" w:hanging="491"/>
        <w:jc w:val="both"/>
        <w:rPr>
          <w:rFonts w:ascii="Times New Roman" w:eastAsia="Times New Roman" w:hAnsi="Times New Roman" w:cs="Times New Roman"/>
          <w:sz w:val="24"/>
          <w:szCs w:val="24"/>
        </w:rPr>
      </w:pPr>
      <w:r w:rsidRPr="003A41FB">
        <w:rPr>
          <w:rFonts w:ascii="Times New Roman" w:eastAsia="Times New Roman" w:hAnsi="Times New Roman" w:cs="Times New Roman"/>
          <w:sz w:val="24"/>
          <w:szCs w:val="24"/>
          <w:lang w:val="en-US"/>
        </w:rPr>
        <w:t xml:space="preserve">Black A, Francoeur D, Rowe T, et al. SOGC clinical practice guidelines: Canadian contraception consensus. </w:t>
      </w:r>
      <w:r w:rsidRPr="004B4131">
        <w:rPr>
          <w:rFonts w:ascii="Times New Roman" w:eastAsia="Times New Roman" w:hAnsi="Times New Roman" w:cs="Times New Roman"/>
          <w:sz w:val="24"/>
          <w:szCs w:val="24"/>
        </w:rPr>
        <w:t xml:space="preserve">J </w:t>
      </w:r>
      <w:proofErr w:type="spellStart"/>
      <w:r w:rsidRPr="004B4131">
        <w:rPr>
          <w:rFonts w:ascii="Times New Roman" w:eastAsia="Times New Roman" w:hAnsi="Times New Roman" w:cs="Times New Roman"/>
          <w:sz w:val="24"/>
          <w:szCs w:val="24"/>
        </w:rPr>
        <w:t>Obstet</w:t>
      </w:r>
      <w:bookmarkStart w:id="3" w:name="_GoBack"/>
      <w:bookmarkEnd w:id="3"/>
      <w:proofErr w:type="spellEnd"/>
      <w:r w:rsidRPr="004B4131">
        <w:rPr>
          <w:rFonts w:ascii="Times New Roman" w:eastAsia="Times New Roman" w:hAnsi="Times New Roman" w:cs="Times New Roman"/>
          <w:sz w:val="24"/>
          <w:szCs w:val="24"/>
        </w:rPr>
        <w:t xml:space="preserve"> </w:t>
      </w:r>
      <w:proofErr w:type="spellStart"/>
      <w:r w:rsidRPr="004B4131">
        <w:rPr>
          <w:rFonts w:ascii="Times New Roman" w:eastAsia="Times New Roman" w:hAnsi="Times New Roman" w:cs="Times New Roman"/>
          <w:sz w:val="24"/>
          <w:szCs w:val="24"/>
        </w:rPr>
        <w:t>Gynaecol</w:t>
      </w:r>
      <w:proofErr w:type="spellEnd"/>
      <w:r w:rsidRPr="00D9127A">
        <w:rPr>
          <w:rFonts w:ascii="Times New Roman" w:eastAsia="Times New Roman" w:hAnsi="Times New Roman" w:cs="Times New Roman"/>
          <w:sz w:val="24"/>
          <w:szCs w:val="24"/>
          <w:lang w:val="en-US"/>
        </w:rPr>
        <w:t xml:space="preserve"> </w:t>
      </w:r>
      <w:proofErr w:type="spellStart"/>
      <w:r w:rsidRPr="004B4131">
        <w:rPr>
          <w:rFonts w:ascii="Times New Roman" w:eastAsia="Times New Roman" w:hAnsi="Times New Roman" w:cs="Times New Roman"/>
          <w:sz w:val="24"/>
          <w:szCs w:val="24"/>
        </w:rPr>
        <w:t>Can</w:t>
      </w:r>
      <w:proofErr w:type="spellEnd"/>
      <w:r w:rsidRPr="004B4131">
        <w:rPr>
          <w:rFonts w:ascii="Times New Roman" w:eastAsia="Times New Roman" w:hAnsi="Times New Roman" w:cs="Times New Roman"/>
          <w:sz w:val="24"/>
          <w:szCs w:val="24"/>
        </w:rPr>
        <w:t xml:space="preserve"> 2004; 26:219.</w:t>
      </w:r>
    </w:p>
    <w:p w:rsidR="00340769" w:rsidRPr="00340769" w:rsidRDefault="00340769" w:rsidP="002079C7">
      <w:pPr>
        <w:numPr>
          <w:ilvl w:val="0"/>
          <w:numId w:val="1"/>
        </w:numPr>
        <w:spacing w:before="100" w:beforeAutospacing="1" w:after="100" w:afterAutospacing="1" w:line="360" w:lineRule="auto"/>
        <w:ind w:left="851" w:hanging="425"/>
        <w:jc w:val="both"/>
        <w:rPr>
          <w:rFonts w:ascii="Times New Roman" w:eastAsia="Times New Roman" w:hAnsi="Times New Roman" w:cs="Times New Roman"/>
          <w:sz w:val="24"/>
          <w:szCs w:val="24"/>
          <w:lang w:val="en-US"/>
        </w:rPr>
      </w:pPr>
      <w:r w:rsidRPr="003A41FB">
        <w:rPr>
          <w:rFonts w:ascii="Times New Roman" w:eastAsia="Times New Roman" w:hAnsi="Times New Roman" w:cs="Times New Roman"/>
          <w:sz w:val="24"/>
          <w:szCs w:val="24"/>
          <w:lang w:val="en-US"/>
        </w:rPr>
        <w:t xml:space="preserve">Block E. Quantitative morphological investigations of the follicular system in women; variations at different ages. </w:t>
      </w:r>
      <w:proofErr w:type="spellStart"/>
      <w:r w:rsidRPr="00340769">
        <w:rPr>
          <w:rFonts w:ascii="Times New Roman" w:eastAsia="Times New Roman" w:hAnsi="Times New Roman" w:cs="Times New Roman"/>
          <w:sz w:val="24"/>
          <w:szCs w:val="24"/>
          <w:lang w:val="en-US"/>
        </w:rPr>
        <w:t>Acta</w:t>
      </w:r>
      <w:proofErr w:type="spellEnd"/>
      <w:r w:rsidRPr="00340769">
        <w:rPr>
          <w:rFonts w:ascii="Times New Roman" w:eastAsia="Times New Roman" w:hAnsi="Times New Roman" w:cs="Times New Roman"/>
          <w:sz w:val="24"/>
          <w:szCs w:val="24"/>
          <w:lang w:val="en-US"/>
        </w:rPr>
        <w:t xml:space="preserve"> </w:t>
      </w:r>
      <w:proofErr w:type="spellStart"/>
      <w:r w:rsidRPr="00340769">
        <w:rPr>
          <w:rFonts w:ascii="Times New Roman" w:eastAsia="Times New Roman" w:hAnsi="Times New Roman" w:cs="Times New Roman"/>
          <w:sz w:val="24"/>
          <w:szCs w:val="24"/>
          <w:lang w:val="en-US"/>
        </w:rPr>
        <w:t>Anat</w:t>
      </w:r>
      <w:proofErr w:type="spellEnd"/>
      <w:r w:rsidRPr="00340769">
        <w:rPr>
          <w:rFonts w:ascii="Times New Roman" w:eastAsia="Times New Roman" w:hAnsi="Times New Roman" w:cs="Times New Roman"/>
          <w:sz w:val="24"/>
          <w:szCs w:val="24"/>
          <w:lang w:val="en-US"/>
        </w:rPr>
        <w:t xml:space="preserve"> 1952; 14:108.</w:t>
      </w:r>
    </w:p>
    <w:p w:rsidR="00321B8F" w:rsidRPr="0058052B" w:rsidRDefault="00321B8F" w:rsidP="00321B8F">
      <w:pPr>
        <w:numPr>
          <w:ilvl w:val="0"/>
          <w:numId w:val="1"/>
        </w:numPr>
        <w:spacing w:before="100" w:beforeAutospacing="1" w:after="100" w:afterAutospacing="1" w:line="360" w:lineRule="auto"/>
        <w:ind w:left="851" w:hanging="425"/>
        <w:jc w:val="both"/>
        <w:rPr>
          <w:rFonts w:ascii="Times New Roman" w:eastAsia="Times New Roman" w:hAnsi="Times New Roman" w:cs="Times New Roman"/>
          <w:sz w:val="24"/>
          <w:szCs w:val="24"/>
        </w:rPr>
      </w:pPr>
      <w:proofErr w:type="spellStart"/>
      <w:r w:rsidRPr="0058052B">
        <w:rPr>
          <w:rFonts w:ascii="Times New Roman" w:eastAsia="Times New Roman" w:hAnsi="Times New Roman" w:cs="Times New Roman"/>
          <w:sz w:val="24"/>
          <w:szCs w:val="24"/>
          <w:lang w:val="en-US"/>
        </w:rPr>
        <w:t>Bromberger</w:t>
      </w:r>
      <w:proofErr w:type="spellEnd"/>
      <w:r w:rsidRPr="0058052B">
        <w:rPr>
          <w:rFonts w:ascii="Times New Roman" w:eastAsia="Times New Roman" w:hAnsi="Times New Roman" w:cs="Times New Roman"/>
          <w:sz w:val="24"/>
          <w:szCs w:val="24"/>
          <w:lang w:val="en-US"/>
        </w:rPr>
        <w:t xml:space="preserve"> JT, </w:t>
      </w:r>
      <w:proofErr w:type="spellStart"/>
      <w:r w:rsidRPr="0058052B">
        <w:rPr>
          <w:rFonts w:ascii="Times New Roman" w:eastAsia="Times New Roman" w:hAnsi="Times New Roman" w:cs="Times New Roman"/>
          <w:sz w:val="24"/>
          <w:szCs w:val="24"/>
          <w:lang w:val="en-US"/>
        </w:rPr>
        <w:t>Assmann</w:t>
      </w:r>
      <w:proofErr w:type="spellEnd"/>
      <w:r w:rsidRPr="0058052B">
        <w:rPr>
          <w:rFonts w:ascii="Times New Roman" w:eastAsia="Times New Roman" w:hAnsi="Times New Roman" w:cs="Times New Roman"/>
          <w:sz w:val="24"/>
          <w:szCs w:val="24"/>
          <w:lang w:val="en-US"/>
        </w:rPr>
        <w:t xml:space="preserve"> SF, Avis NE, et al. Persistent mood symptoms in a multiethnic community cohort of pre- and perimenopausal women. </w:t>
      </w:r>
      <w:proofErr w:type="spellStart"/>
      <w:r w:rsidRPr="0058052B">
        <w:rPr>
          <w:rFonts w:ascii="Times New Roman" w:eastAsia="Times New Roman" w:hAnsi="Times New Roman" w:cs="Times New Roman"/>
          <w:sz w:val="24"/>
          <w:szCs w:val="24"/>
        </w:rPr>
        <w:t>Am</w:t>
      </w:r>
      <w:proofErr w:type="spellEnd"/>
      <w:r w:rsidRPr="0058052B">
        <w:rPr>
          <w:rFonts w:ascii="Times New Roman" w:eastAsia="Times New Roman" w:hAnsi="Times New Roman" w:cs="Times New Roman"/>
          <w:sz w:val="24"/>
          <w:szCs w:val="24"/>
        </w:rPr>
        <w:t xml:space="preserve"> J </w:t>
      </w:r>
      <w:proofErr w:type="spellStart"/>
      <w:r w:rsidRPr="0058052B">
        <w:rPr>
          <w:rFonts w:ascii="Times New Roman" w:eastAsia="Times New Roman" w:hAnsi="Times New Roman" w:cs="Times New Roman"/>
          <w:sz w:val="24"/>
          <w:szCs w:val="24"/>
        </w:rPr>
        <w:t>Epidemiol</w:t>
      </w:r>
      <w:proofErr w:type="spellEnd"/>
      <w:r w:rsidRPr="0058052B">
        <w:rPr>
          <w:rFonts w:ascii="Times New Roman" w:eastAsia="Times New Roman" w:hAnsi="Times New Roman" w:cs="Times New Roman"/>
          <w:sz w:val="24"/>
          <w:szCs w:val="24"/>
        </w:rPr>
        <w:t xml:space="preserve"> 2003; 158:347.</w:t>
      </w:r>
    </w:p>
    <w:p w:rsidR="00321B8F" w:rsidRPr="002D39A6" w:rsidRDefault="00321B8F" w:rsidP="00321B8F">
      <w:pPr>
        <w:numPr>
          <w:ilvl w:val="0"/>
          <w:numId w:val="1"/>
        </w:numPr>
        <w:spacing w:before="100" w:beforeAutospacing="1" w:after="100" w:afterAutospacing="1" w:line="360" w:lineRule="auto"/>
        <w:ind w:left="851" w:hanging="425"/>
        <w:jc w:val="both"/>
        <w:rPr>
          <w:rFonts w:ascii="Times New Roman" w:eastAsia="Times New Roman" w:hAnsi="Times New Roman" w:cs="Times New Roman"/>
          <w:sz w:val="24"/>
          <w:szCs w:val="24"/>
        </w:rPr>
      </w:pPr>
      <w:proofErr w:type="spellStart"/>
      <w:r w:rsidRPr="003A41FB">
        <w:rPr>
          <w:rFonts w:ascii="Times New Roman" w:eastAsia="Times New Roman" w:hAnsi="Times New Roman" w:cs="Times New Roman"/>
          <w:sz w:val="24"/>
          <w:szCs w:val="24"/>
          <w:lang w:val="en-US"/>
        </w:rPr>
        <w:t>Bromberger</w:t>
      </w:r>
      <w:proofErr w:type="spellEnd"/>
      <w:r w:rsidRPr="003A41FB">
        <w:rPr>
          <w:rFonts w:ascii="Times New Roman" w:eastAsia="Times New Roman" w:hAnsi="Times New Roman" w:cs="Times New Roman"/>
          <w:sz w:val="24"/>
          <w:szCs w:val="24"/>
          <w:lang w:val="en-US"/>
        </w:rPr>
        <w:t xml:space="preserve"> JT, Schott LL, </w:t>
      </w:r>
      <w:proofErr w:type="spellStart"/>
      <w:r w:rsidRPr="003A41FB">
        <w:rPr>
          <w:rFonts w:ascii="Times New Roman" w:eastAsia="Times New Roman" w:hAnsi="Times New Roman" w:cs="Times New Roman"/>
          <w:sz w:val="24"/>
          <w:szCs w:val="24"/>
          <w:lang w:val="en-US"/>
        </w:rPr>
        <w:t>Kravitz</w:t>
      </w:r>
      <w:proofErr w:type="spellEnd"/>
      <w:r w:rsidRPr="003A41FB">
        <w:rPr>
          <w:rFonts w:ascii="Times New Roman" w:eastAsia="Times New Roman" w:hAnsi="Times New Roman" w:cs="Times New Roman"/>
          <w:sz w:val="24"/>
          <w:szCs w:val="24"/>
          <w:lang w:val="en-US"/>
        </w:rPr>
        <w:t xml:space="preserve"> HM, et al. Longitudinal change in reproductive hormones and depressive symptoms across the menopausal transition: results from the Study of Women's Health Across the Nation (SWAN). </w:t>
      </w:r>
      <w:r w:rsidRPr="002D39A6">
        <w:rPr>
          <w:rFonts w:ascii="Times New Roman" w:eastAsia="Times New Roman" w:hAnsi="Times New Roman" w:cs="Times New Roman"/>
          <w:sz w:val="24"/>
          <w:szCs w:val="24"/>
        </w:rPr>
        <w:t xml:space="preserve">Arch </w:t>
      </w:r>
      <w:proofErr w:type="spellStart"/>
      <w:r w:rsidRPr="002D39A6">
        <w:rPr>
          <w:rFonts w:ascii="Times New Roman" w:eastAsia="Times New Roman" w:hAnsi="Times New Roman" w:cs="Times New Roman"/>
          <w:sz w:val="24"/>
          <w:szCs w:val="24"/>
        </w:rPr>
        <w:t>Gen</w:t>
      </w:r>
      <w:proofErr w:type="spellEnd"/>
      <w:r w:rsidRPr="002D39A6">
        <w:rPr>
          <w:rFonts w:ascii="Times New Roman" w:eastAsia="Times New Roman" w:hAnsi="Times New Roman" w:cs="Times New Roman"/>
          <w:sz w:val="24"/>
          <w:szCs w:val="24"/>
        </w:rPr>
        <w:t xml:space="preserve"> </w:t>
      </w:r>
      <w:proofErr w:type="spellStart"/>
      <w:r w:rsidRPr="002D39A6">
        <w:rPr>
          <w:rFonts w:ascii="Times New Roman" w:eastAsia="Times New Roman" w:hAnsi="Times New Roman" w:cs="Times New Roman"/>
          <w:sz w:val="24"/>
          <w:szCs w:val="24"/>
        </w:rPr>
        <w:t>Psychiatry</w:t>
      </w:r>
      <w:proofErr w:type="spellEnd"/>
      <w:r w:rsidRPr="002D39A6">
        <w:rPr>
          <w:rFonts w:ascii="Times New Roman" w:eastAsia="Times New Roman" w:hAnsi="Times New Roman" w:cs="Times New Roman"/>
          <w:sz w:val="24"/>
          <w:szCs w:val="24"/>
        </w:rPr>
        <w:t xml:space="preserve"> 2010; 67:598.</w:t>
      </w:r>
    </w:p>
    <w:p w:rsidR="002079C7" w:rsidRPr="00082B31" w:rsidRDefault="002079C7" w:rsidP="002079C7">
      <w:pPr>
        <w:numPr>
          <w:ilvl w:val="0"/>
          <w:numId w:val="1"/>
        </w:numPr>
        <w:spacing w:before="100" w:beforeAutospacing="1" w:after="100" w:afterAutospacing="1" w:line="360" w:lineRule="auto"/>
        <w:ind w:left="851" w:hanging="425"/>
        <w:jc w:val="both"/>
        <w:rPr>
          <w:rFonts w:ascii="Times New Roman" w:eastAsia="Times New Roman" w:hAnsi="Times New Roman" w:cs="Times New Roman"/>
          <w:sz w:val="24"/>
          <w:szCs w:val="24"/>
        </w:rPr>
      </w:pPr>
      <w:r w:rsidRPr="003A41FB">
        <w:rPr>
          <w:rFonts w:ascii="Times New Roman" w:eastAsia="Times New Roman" w:hAnsi="Times New Roman" w:cs="Times New Roman"/>
          <w:sz w:val="24"/>
          <w:szCs w:val="24"/>
          <w:lang w:val="en-US"/>
        </w:rPr>
        <w:t xml:space="preserve">Burger HG, Hale GE, </w:t>
      </w:r>
      <w:proofErr w:type="spellStart"/>
      <w:r w:rsidRPr="003A41FB">
        <w:rPr>
          <w:rFonts w:ascii="Times New Roman" w:eastAsia="Times New Roman" w:hAnsi="Times New Roman" w:cs="Times New Roman"/>
          <w:sz w:val="24"/>
          <w:szCs w:val="24"/>
          <w:lang w:val="en-US"/>
        </w:rPr>
        <w:t>Dennerstein</w:t>
      </w:r>
      <w:proofErr w:type="spellEnd"/>
      <w:r w:rsidRPr="003A41FB">
        <w:rPr>
          <w:rFonts w:ascii="Times New Roman" w:eastAsia="Times New Roman" w:hAnsi="Times New Roman" w:cs="Times New Roman"/>
          <w:sz w:val="24"/>
          <w:szCs w:val="24"/>
          <w:lang w:val="en-US"/>
        </w:rPr>
        <w:t xml:space="preserve"> L, Robertson DM. Cycle and hormone changes during perimenopause: the key role of ovarian function. </w:t>
      </w:r>
      <w:proofErr w:type="spellStart"/>
      <w:r w:rsidRPr="00082B31">
        <w:rPr>
          <w:rFonts w:ascii="Times New Roman" w:eastAsia="Times New Roman" w:hAnsi="Times New Roman" w:cs="Times New Roman"/>
          <w:sz w:val="24"/>
          <w:szCs w:val="24"/>
        </w:rPr>
        <w:t>Menopause</w:t>
      </w:r>
      <w:proofErr w:type="spellEnd"/>
      <w:r w:rsidRPr="00082B31">
        <w:rPr>
          <w:rFonts w:ascii="Times New Roman" w:eastAsia="Times New Roman" w:hAnsi="Times New Roman" w:cs="Times New Roman"/>
          <w:sz w:val="24"/>
          <w:szCs w:val="24"/>
        </w:rPr>
        <w:t xml:space="preserve"> 2008; 15:603.</w:t>
      </w:r>
    </w:p>
    <w:p w:rsidR="0058052B" w:rsidRDefault="002079C7" w:rsidP="0058052B">
      <w:pPr>
        <w:numPr>
          <w:ilvl w:val="0"/>
          <w:numId w:val="1"/>
        </w:numPr>
        <w:spacing w:before="100" w:beforeAutospacing="1" w:after="100" w:afterAutospacing="1" w:line="360" w:lineRule="auto"/>
        <w:ind w:left="851" w:hanging="425"/>
        <w:jc w:val="both"/>
        <w:rPr>
          <w:rFonts w:ascii="Times New Roman" w:eastAsia="Times New Roman" w:hAnsi="Times New Roman" w:cs="Times New Roman"/>
          <w:sz w:val="24"/>
          <w:szCs w:val="24"/>
        </w:rPr>
      </w:pPr>
      <w:r w:rsidRPr="003A41FB">
        <w:rPr>
          <w:rFonts w:ascii="Times New Roman" w:eastAsia="Times New Roman" w:hAnsi="Times New Roman" w:cs="Times New Roman"/>
          <w:sz w:val="24"/>
          <w:szCs w:val="24"/>
          <w:lang w:val="en-US"/>
        </w:rPr>
        <w:t xml:space="preserve">Burger HG. Unpredictable endocrinology of the menopause transition: clinical, diagnostic and management implications. </w:t>
      </w:r>
      <w:proofErr w:type="spellStart"/>
      <w:r w:rsidRPr="00082B31">
        <w:rPr>
          <w:rFonts w:ascii="Times New Roman" w:eastAsia="Times New Roman" w:hAnsi="Times New Roman" w:cs="Times New Roman"/>
          <w:sz w:val="24"/>
          <w:szCs w:val="24"/>
        </w:rPr>
        <w:t>Menopause</w:t>
      </w:r>
      <w:proofErr w:type="spellEnd"/>
      <w:r w:rsidRPr="00082B31">
        <w:rPr>
          <w:rFonts w:ascii="Times New Roman" w:eastAsia="Times New Roman" w:hAnsi="Times New Roman" w:cs="Times New Roman"/>
          <w:sz w:val="24"/>
          <w:szCs w:val="24"/>
        </w:rPr>
        <w:t xml:space="preserve"> </w:t>
      </w:r>
      <w:proofErr w:type="spellStart"/>
      <w:r w:rsidRPr="00082B31">
        <w:rPr>
          <w:rFonts w:ascii="Times New Roman" w:eastAsia="Times New Roman" w:hAnsi="Times New Roman" w:cs="Times New Roman"/>
          <w:sz w:val="24"/>
          <w:szCs w:val="24"/>
        </w:rPr>
        <w:t>Int</w:t>
      </w:r>
      <w:proofErr w:type="spellEnd"/>
      <w:r w:rsidRPr="00082B31">
        <w:rPr>
          <w:rFonts w:ascii="Times New Roman" w:eastAsia="Times New Roman" w:hAnsi="Times New Roman" w:cs="Times New Roman"/>
          <w:sz w:val="24"/>
          <w:szCs w:val="24"/>
        </w:rPr>
        <w:t xml:space="preserve"> 2011; 17:153.</w:t>
      </w:r>
    </w:p>
    <w:p w:rsidR="001A1EFA" w:rsidRPr="001A1EFA" w:rsidRDefault="00340769" w:rsidP="001A1EFA">
      <w:pPr>
        <w:pStyle w:val="a7"/>
        <w:widowControl w:val="0"/>
        <w:numPr>
          <w:ilvl w:val="0"/>
          <w:numId w:val="1"/>
        </w:numPr>
        <w:autoSpaceDE w:val="0"/>
        <w:autoSpaceDN w:val="0"/>
        <w:adjustRightInd w:val="0"/>
        <w:spacing w:line="360" w:lineRule="auto"/>
        <w:ind w:left="900" w:hanging="540"/>
        <w:jc w:val="both"/>
        <w:rPr>
          <w:rFonts w:ascii="Times New Roman" w:hAnsi="Times New Roman" w:cs="Times New Roman"/>
          <w:noProof/>
          <w:sz w:val="24"/>
          <w:szCs w:val="24"/>
          <w:lang w:val="en-US"/>
        </w:rPr>
      </w:pPr>
      <w:r w:rsidRPr="007D213E">
        <w:rPr>
          <w:rFonts w:ascii="Times New Roman" w:hAnsi="Times New Roman" w:cs="Times New Roman"/>
          <w:noProof/>
          <w:sz w:val="24"/>
          <w:szCs w:val="24"/>
          <w:lang w:val="en-US"/>
        </w:rPr>
        <w:t xml:space="preserve">Campbell, S. &amp; Monga, A. 2000. 'Gynaecology by Ten Teachers'. </w:t>
      </w:r>
      <w:r w:rsidRPr="007D213E">
        <w:rPr>
          <w:rFonts w:ascii="Times New Roman" w:hAnsi="Times New Roman" w:cs="Times New Roman"/>
          <w:noProof/>
          <w:sz w:val="24"/>
          <w:szCs w:val="24"/>
        </w:rPr>
        <w:t xml:space="preserve">Τόμος 2. Μεταφρασμένο από Αγγλικά από Α.Μαλιάγκα και συν. Αθήνα: Εκδόσεις </w:t>
      </w:r>
      <w:r w:rsidRPr="007D213E">
        <w:rPr>
          <w:rFonts w:ascii="Times New Roman" w:hAnsi="Times New Roman" w:cs="Times New Roman"/>
          <w:noProof/>
          <w:sz w:val="24"/>
          <w:szCs w:val="24"/>
        </w:rPr>
        <w:lastRenderedPageBreak/>
        <w:t>Π.Χ. Πασχαλίδης.</w:t>
      </w:r>
    </w:p>
    <w:p w:rsidR="001A1EFA" w:rsidRPr="001A1EFA" w:rsidRDefault="001A1EFA" w:rsidP="001A1EFA">
      <w:pPr>
        <w:pStyle w:val="a7"/>
        <w:widowControl w:val="0"/>
        <w:numPr>
          <w:ilvl w:val="0"/>
          <w:numId w:val="1"/>
        </w:numPr>
        <w:autoSpaceDE w:val="0"/>
        <w:autoSpaceDN w:val="0"/>
        <w:adjustRightInd w:val="0"/>
        <w:spacing w:line="360" w:lineRule="auto"/>
        <w:ind w:left="900" w:hanging="540"/>
        <w:jc w:val="both"/>
        <w:rPr>
          <w:rFonts w:ascii="Times New Roman" w:hAnsi="Times New Roman" w:cs="Times New Roman"/>
          <w:noProof/>
          <w:sz w:val="24"/>
          <w:szCs w:val="24"/>
          <w:lang w:val="en-US"/>
        </w:rPr>
      </w:pPr>
      <w:r w:rsidRPr="001A1EFA">
        <w:rPr>
          <w:rFonts w:ascii="Times New Roman" w:eastAsia="Times New Roman" w:hAnsi="Times New Roman" w:cs="Times New Roman"/>
          <w:sz w:val="24"/>
          <w:szCs w:val="24"/>
          <w:lang w:val="en-US"/>
        </w:rPr>
        <w:t xml:space="preserve">Derby CA, Crawford SL, Pasternak RC, et al. Lipid changes during the menopause transition in relation to age and weight: the Study of Women's Health Across the Nation. </w:t>
      </w:r>
      <w:proofErr w:type="spellStart"/>
      <w:r w:rsidRPr="001A1EFA">
        <w:rPr>
          <w:rFonts w:ascii="Times New Roman" w:eastAsia="Times New Roman" w:hAnsi="Times New Roman" w:cs="Times New Roman"/>
          <w:sz w:val="24"/>
          <w:szCs w:val="24"/>
        </w:rPr>
        <w:t>Am</w:t>
      </w:r>
      <w:proofErr w:type="spellEnd"/>
      <w:r w:rsidRPr="001A1EFA">
        <w:rPr>
          <w:rFonts w:ascii="Times New Roman" w:eastAsia="Times New Roman" w:hAnsi="Times New Roman" w:cs="Times New Roman"/>
          <w:sz w:val="24"/>
          <w:szCs w:val="24"/>
        </w:rPr>
        <w:t xml:space="preserve"> J </w:t>
      </w:r>
      <w:proofErr w:type="spellStart"/>
      <w:r w:rsidRPr="001A1EFA">
        <w:rPr>
          <w:rFonts w:ascii="Times New Roman" w:eastAsia="Times New Roman" w:hAnsi="Times New Roman" w:cs="Times New Roman"/>
          <w:sz w:val="24"/>
          <w:szCs w:val="24"/>
        </w:rPr>
        <w:t>Epidemiol</w:t>
      </w:r>
      <w:proofErr w:type="spellEnd"/>
      <w:r w:rsidRPr="001A1EFA">
        <w:rPr>
          <w:rFonts w:ascii="Times New Roman" w:eastAsia="Times New Roman" w:hAnsi="Times New Roman" w:cs="Times New Roman"/>
          <w:sz w:val="24"/>
          <w:szCs w:val="24"/>
        </w:rPr>
        <w:t xml:space="preserve"> 2009; 169:1352.</w:t>
      </w:r>
    </w:p>
    <w:p w:rsidR="00974EAB" w:rsidRPr="00974EAB" w:rsidRDefault="00974EAB" w:rsidP="00974EAB">
      <w:pPr>
        <w:pStyle w:val="a7"/>
        <w:widowControl w:val="0"/>
        <w:numPr>
          <w:ilvl w:val="0"/>
          <w:numId w:val="1"/>
        </w:numPr>
        <w:autoSpaceDE w:val="0"/>
        <w:autoSpaceDN w:val="0"/>
        <w:adjustRightInd w:val="0"/>
        <w:spacing w:line="360" w:lineRule="auto"/>
        <w:ind w:left="900" w:hanging="540"/>
        <w:jc w:val="both"/>
        <w:rPr>
          <w:rFonts w:ascii="Times New Roman" w:hAnsi="Times New Roman" w:cs="Times New Roman"/>
          <w:noProof/>
          <w:sz w:val="24"/>
          <w:szCs w:val="24"/>
          <w:lang w:val="en-US"/>
        </w:rPr>
      </w:pPr>
      <w:proofErr w:type="spellStart"/>
      <w:r w:rsidRPr="00974EAB">
        <w:rPr>
          <w:rFonts w:ascii="Times New Roman" w:eastAsia="Times New Roman" w:hAnsi="Times New Roman" w:cs="Times New Roman"/>
          <w:sz w:val="24"/>
          <w:szCs w:val="24"/>
          <w:lang w:val="en-US"/>
        </w:rPr>
        <w:t>Elting</w:t>
      </w:r>
      <w:proofErr w:type="spellEnd"/>
      <w:r w:rsidRPr="00974EAB">
        <w:rPr>
          <w:rFonts w:ascii="Times New Roman" w:eastAsia="Times New Roman" w:hAnsi="Times New Roman" w:cs="Times New Roman"/>
          <w:sz w:val="24"/>
          <w:szCs w:val="24"/>
          <w:lang w:val="en-US"/>
        </w:rPr>
        <w:t xml:space="preserve"> MW, </w:t>
      </w:r>
      <w:proofErr w:type="spellStart"/>
      <w:r w:rsidRPr="00974EAB">
        <w:rPr>
          <w:rFonts w:ascii="Times New Roman" w:eastAsia="Times New Roman" w:hAnsi="Times New Roman" w:cs="Times New Roman"/>
          <w:sz w:val="24"/>
          <w:szCs w:val="24"/>
          <w:lang w:val="en-US"/>
        </w:rPr>
        <w:t>Kwee</w:t>
      </w:r>
      <w:proofErr w:type="spellEnd"/>
      <w:r w:rsidRPr="00974EAB">
        <w:rPr>
          <w:rFonts w:ascii="Times New Roman" w:eastAsia="Times New Roman" w:hAnsi="Times New Roman" w:cs="Times New Roman"/>
          <w:sz w:val="24"/>
          <w:szCs w:val="24"/>
          <w:lang w:val="en-US"/>
        </w:rPr>
        <w:t xml:space="preserve"> J, </w:t>
      </w:r>
      <w:proofErr w:type="spellStart"/>
      <w:r w:rsidRPr="00974EAB">
        <w:rPr>
          <w:rFonts w:ascii="Times New Roman" w:eastAsia="Times New Roman" w:hAnsi="Times New Roman" w:cs="Times New Roman"/>
          <w:sz w:val="24"/>
          <w:szCs w:val="24"/>
          <w:lang w:val="en-US"/>
        </w:rPr>
        <w:t>Korsen</w:t>
      </w:r>
      <w:proofErr w:type="spellEnd"/>
      <w:r w:rsidRPr="00974EAB">
        <w:rPr>
          <w:rFonts w:ascii="Times New Roman" w:eastAsia="Times New Roman" w:hAnsi="Times New Roman" w:cs="Times New Roman"/>
          <w:sz w:val="24"/>
          <w:szCs w:val="24"/>
          <w:lang w:val="en-US"/>
        </w:rPr>
        <w:t xml:space="preserve"> TJ, et al. Aging women with polycystic ovary syndrome who achieve regular menstrual cycles have a smaller follicle cohort than those who continue to have irregular cycles. </w:t>
      </w:r>
      <w:proofErr w:type="spellStart"/>
      <w:r w:rsidRPr="00974EAB">
        <w:rPr>
          <w:rFonts w:ascii="Times New Roman" w:eastAsia="Times New Roman" w:hAnsi="Times New Roman" w:cs="Times New Roman"/>
          <w:sz w:val="24"/>
          <w:szCs w:val="24"/>
        </w:rPr>
        <w:t>Fertil</w:t>
      </w:r>
      <w:proofErr w:type="spellEnd"/>
      <w:r w:rsidRPr="00974EAB">
        <w:rPr>
          <w:rFonts w:ascii="Times New Roman" w:eastAsia="Times New Roman" w:hAnsi="Times New Roman" w:cs="Times New Roman"/>
          <w:sz w:val="24"/>
          <w:szCs w:val="24"/>
        </w:rPr>
        <w:t xml:space="preserve"> </w:t>
      </w:r>
      <w:proofErr w:type="spellStart"/>
      <w:r w:rsidRPr="00974EAB">
        <w:rPr>
          <w:rFonts w:ascii="Times New Roman" w:eastAsia="Times New Roman" w:hAnsi="Times New Roman" w:cs="Times New Roman"/>
          <w:sz w:val="24"/>
          <w:szCs w:val="24"/>
        </w:rPr>
        <w:t>Steril</w:t>
      </w:r>
      <w:proofErr w:type="spellEnd"/>
      <w:r w:rsidRPr="00974EAB">
        <w:rPr>
          <w:rFonts w:ascii="Times New Roman" w:eastAsia="Times New Roman" w:hAnsi="Times New Roman" w:cs="Times New Roman"/>
          <w:sz w:val="24"/>
          <w:szCs w:val="24"/>
        </w:rPr>
        <w:t xml:space="preserve"> 2003; 79:1154.</w:t>
      </w:r>
    </w:p>
    <w:p w:rsidR="00974EAB" w:rsidRPr="00974EAB" w:rsidRDefault="00974EAB" w:rsidP="00974EAB">
      <w:pPr>
        <w:pStyle w:val="a7"/>
        <w:widowControl w:val="0"/>
        <w:numPr>
          <w:ilvl w:val="0"/>
          <w:numId w:val="1"/>
        </w:numPr>
        <w:autoSpaceDE w:val="0"/>
        <w:autoSpaceDN w:val="0"/>
        <w:adjustRightInd w:val="0"/>
        <w:spacing w:line="360" w:lineRule="auto"/>
        <w:ind w:left="900" w:hanging="540"/>
        <w:jc w:val="both"/>
        <w:rPr>
          <w:rFonts w:ascii="Times New Roman" w:hAnsi="Times New Roman" w:cs="Times New Roman"/>
          <w:noProof/>
          <w:sz w:val="24"/>
          <w:szCs w:val="24"/>
          <w:lang w:val="en-US"/>
        </w:rPr>
      </w:pPr>
      <w:proofErr w:type="spellStart"/>
      <w:r w:rsidRPr="00974EAB">
        <w:rPr>
          <w:rFonts w:ascii="Times New Roman" w:eastAsia="Times New Roman" w:hAnsi="Times New Roman" w:cs="Times New Roman"/>
          <w:sz w:val="24"/>
          <w:szCs w:val="24"/>
          <w:lang w:val="en-US"/>
        </w:rPr>
        <w:t>Faubion</w:t>
      </w:r>
      <w:proofErr w:type="spellEnd"/>
      <w:r w:rsidRPr="00974EAB">
        <w:rPr>
          <w:rFonts w:ascii="Times New Roman" w:eastAsia="Times New Roman" w:hAnsi="Times New Roman" w:cs="Times New Roman"/>
          <w:sz w:val="24"/>
          <w:szCs w:val="24"/>
          <w:lang w:val="en-US"/>
        </w:rPr>
        <w:t xml:space="preserve"> SS, </w:t>
      </w:r>
      <w:proofErr w:type="spellStart"/>
      <w:r w:rsidRPr="00974EAB">
        <w:rPr>
          <w:rFonts w:ascii="Times New Roman" w:eastAsia="Times New Roman" w:hAnsi="Times New Roman" w:cs="Times New Roman"/>
          <w:sz w:val="24"/>
          <w:szCs w:val="24"/>
          <w:lang w:val="en-US"/>
        </w:rPr>
        <w:t>Kuhle</w:t>
      </w:r>
      <w:proofErr w:type="spellEnd"/>
      <w:r w:rsidRPr="00974EAB">
        <w:rPr>
          <w:rFonts w:ascii="Times New Roman" w:eastAsia="Times New Roman" w:hAnsi="Times New Roman" w:cs="Times New Roman"/>
          <w:sz w:val="24"/>
          <w:szCs w:val="24"/>
          <w:lang w:val="en-US"/>
        </w:rPr>
        <w:t xml:space="preserve"> CL, Shuster LT, Rocca WA. Long-term health consequences of premature or early menopause and considerations for management,</w:t>
      </w:r>
      <w:r w:rsidRPr="00974EAB">
        <w:rPr>
          <w:lang w:val="en-US"/>
        </w:rPr>
        <w:t xml:space="preserve"> </w:t>
      </w:r>
      <w:r w:rsidRPr="00974EAB">
        <w:rPr>
          <w:rFonts w:ascii="Times New Roman" w:eastAsia="Times New Roman" w:hAnsi="Times New Roman" w:cs="Times New Roman"/>
          <w:sz w:val="24"/>
          <w:szCs w:val="24"/>
          <w:lang w:val="en-US"/>
        </w:rPr>
        <w:t xml:space="preserve">Climacteric. </w:t>
      </w:r>
      <w:r w:rsidRPr="00974EAB">
        <w:rPr>
          <w:rFonts w:ascii="Times New Roman" w:eastAsia="Times New Roman" w:hAnsi="Times New Roman" w:cs="Times New Roman"/>
          <w:sz w:val="24"/>
          <w:szCs w:val="24"/>
        </w:rPr>
        <w:t xml:space="preserve">2015; 18(4):483-91. </w:t>
      </w:r>
    </w:p>
    <w:p w:rsidR="002079C7" w:rsidRPr="002079C7" w:rsidRDefault="002079C7" w:rsidP="002079C7">
      <w:pPr>
        <w:pStyle w:val="a7"/>
        <w:widowControl w:val="0"/>
        <w:numPr>
          <w:ilvl w:val="0"/>
          <w:numId w:val="1"/>
        </w:numPr>
        <w:autoSpaceDE w:val="0"/>
        <w:autoSpaceDN w:val="0"/>
        <w:adjustRightInd w:val="0"/>
        <w:spacing w:line="360" w:lineRule="auto"/>
        <w:ind w:left="900" w:hanging="540"/>
        <w:jc w:val="both"/>
        <w:rPr>
          <w:rFonts w:ascii="Times New Roman" w:hAnsi="Times New Roman" w:cs="Times New Roman"/>
          <w:noProof/>
          <w:sz w:val="24"/>
          <w:szCs w:val="24"/>
          <w:lang w:val="en-US"/>
        </w:rPr>
      </w:pPr>
      <w:r w:rsidRPr="002079C7">
        <w:rPr>
          <w:rFonts w:ascii="Times New Roman" w:eastAsia="Times New Roman" w:hAnsi="Times New Roman" w:cs="Times New Roman"/>
          <w:sz w:val="24"/>
          <w:szCs w:val="24"/>
          <w:lang w:val="en-US"/>
        </w:rPr>
        <w:t xml:space="preserve">Freeman EW, </w:t>
      </w:r>
      <w:proofErr w:type="spellStart"/>
      <w:r w:rsidRPr="002079C7">
        <w:rPr>
          <w:rFonts w:ascii="Times New Roman" w:eastAsia="Times New Roman" w:hAnsi="Times New Roman" w:cs="Times New Roman"/>
          <w:sz w:val="24"/>
          <w:szCs w:val="24"/>
          <w:lang w:val="en-US"/>
        </w:rPr>
        <w:t>Grisso</w:t>
      </w:r>
      <w:proofErr w:type="spellEnd"/>
      <w:r w:rsidRPr="002079C7">
        <w:rPr>
          <w:rFonts w:ascii="Times New Roman" w:eastAsia="Times New Roman" w:hAnsi="Times New Roman" w:cs="Times New Roman"/>
          <w:sz w:val="24"/>
          <w:szCs w:val="24"/>
          <w:lang w:val="en-US"/>
        </w:rPr>
        <w:t xml:space="preserve"> JA, Berlin J, et al. Symptom reports from a cohort of African American and white women in the late reproductive years. </w:t>
      </w:r>
      <w:proofErr w:type="spellStart"/>
      <w:r w:rsidRPr="002079C7">
        <w:rPr>
          <w:rFonts w:ascii="Times New Roman" w:eastAsia="Times New Roman" w:hAnsi="Times New Roman" w:cs="Times New Roman"/>
          <w:sz w:val="24"/>
          <w:szCs w:val="24"/>
        </w:rPr>
        <w:t>Menopause</w:t>
      </w:r>
      <w:proofErr w:type="spellEnd"/>
      <w:r w:rsidRPr="002079C7">
        <w:rPr>
          <w:rFonts w:ascii="Times New Roman" w:eastAsia="Times New Roman" w:hAnsi="Times New Roman" w:cs="Times New Roman"/>
          <w:sz w:val="24"/>
          <w:szCs w:val="24"/>
        </w:rPr>
        <w:t xml:space="preserve"> 2001; 8:33.</w:t>
      </w:r>
    </w:p>
    <w:p w:rsidR="002079C7" w:rsidRPr="002079C7" w:rsidRDefault="002079C7" w:rsidP="002079C7">
      <w:pPr>
        <w:pStyle w:val="a7"/>
        <w:widowControl w:val="0"/>
        <w:numPr>
          <w:ilvl w:val="0"/>
          <w:numId w:val="1"/>
        </w:numPr>
        <w:autoSpaceDE w:val="0"/>
        <w:autoSpaceDN w:val="0"/>
        <w:adjustRightInd w:val="0"/>
        <w:spacing w:line="360" w:lineRule="auto"/>
        <w:ind w:left="900" w:hanging="540"/>
        <w:jc w:val="both"/>
        <w:rPr>
          <w:rFonts w:ascii="Times New Roman" w:hAnsi="Times New Roman" w:cs="Times New Roman"/>
          <w:noProof/>
          <w:sz w:val="24"/>
          <w:szCs w:val="24"/>
          <w:lang w:val="en-US"/>
        </w:rPr>
      </w:pPr>
      <w:r w:rsidRPr="002079C7">
        <w:rPr>
          <w:rFonts w:ascii="Times New Roman" w:eastAsia="Times New Roman" w:hAnsi="Times New Roman" w:cs="Times New Roman"/>
          <w:sz w:val="24"/>
          <w:szCs w:val="24"/>
          <w:lang w:val="en-US"/>
        </w:rPr>
        <w:t xml:space="preserve">Freeman EW, </w:t>
      </w:r>
      <w:proofErr w:type="spellStart"/>
      <w:r w:rsidRPr="002079C7">
        <w:rPr>
          <w:rFonts w:ascii="Times New Roman" w:eastAsia="Times New Roman" w:hAnsi="Times New Roman" w:cs="Times New Roman"/>
          <w:sz w:val="24"/>
          <w:szCs w:val="24"/>
          <w:lang w:val="en-US"/>
        </w:rPr>
        <w:t>Sammel</w:t>
      </w:r>
      <w:proofErr w:type="spellEnd"/>
      <w:r w:rsidRPr="002079C7">
        <w:rPr>
          <w:rFonts w:ascii="Times New Roman" w:eastAsia="Times New Roman" w:hAnsi="Times New Roman" w:cs="Times New Roman"/>
          <w:sz w:val="24"/>
          <w:szCs w:val="24"/>
          <w:lang w:val="en-US"/>
        </w:rPr>
        <w:t xml:space="preserve"> MD, </w:t>
      </w:r>
      <w:proofErr w:type="spellStart"/>
      <w:r w:rsidRPr="002079C7">
        <w:rPr>
          <w:rFonts w:ascii="Times New Roman" w:eastAsia="Times New Roman" w:hAnsi="Times New Roman" w:cs="Times New Roman"/>
          <w:sz w:val="24"/>
          <w:szCs w:val="24"/>
          <w:lang w:val="en-US"/>
        </w:rPr>
        <w:t>Gracia</w:t>
      </w:r>
      <w:proofErr w:type="spellEnd"/>
      <w:r w:rsidRPr="002079C7">
        <w:rPr>
          <w:rFonts w:ascii="Times New Roman" w:eastAsia="Times New Roman" w:hAnsi="Times New Roman" w:cs="Times New Roman"/>
          <w:sz w:val="24"/>
          <w:szCs w:val="24"/>
          <w:lang w:val="en-US"/>
        </w:rPr>
        <w:t xml:space="preserve"> CR, et al. Follicular phase hormone levels and menstrual bleeding status in the approach to menopause. </w:t>
      </w:r>
      <w:proofErr w:type="spellStart"/>
      <w:r w:rsidRPr="002079C7">
        <w:rPr>
          <w:rFonts w:ascii="Times New Roman" w:eastAsia="Times New Roman" w:hAnsi="Times New Roman" w:cs="Times New Roman"/>
          <w:sz w:val="24"/>
          <w:szCs w:val="24"/>
        </w:rPr>
        <w:t>Fertil</w:t>
      </w:r>
      <w:proofErr w:type="spellEnd"/>
      <w:r w:rsidRPr="002079C7">
        <w:rPr>
          <w:rFonts w:ascii="Times New Roman" w:eastAsia="Times New Roman" w:hAnsi="Times New Roman" w:cs="Times New Roman"/>
          <w:sz w:val="24"/>
          <w:szCs w:val="24"/>
        </w:rPr>
        <w:t xml:space="preserve"> </w:t>
      </w:r>
      <w:proofErr w:type="spellStart"/>
      <w:r w:rsidRPr="002079C7">
        <w:rPr>
          <w:rFonts w:ascii="Times New Roman" w:eastAsia="Times New Roman" w:hAnsi="Times New Roman" w:cs="Times New Roman"/>
          <w:sz w:val="24"/>
          <w:szCs w:val="24"/>
        </w:rPr>
        <w:t>Steril</w:t>
      </w:r>
      <w:proofErr w:type="spellEnd"/>
      <w:r w:rsidRPr="002079C7">
        <w:rPr>
          <w:rFonts w:ascii="Times New Roman" w:eastAsia="Times New Roman" w:hAnsi="Times New Roman" w:cs="Times New Roman"/>
          <w:sz w:val="24"/>
          <w:szCs w:val="24"/>
        </w:rPr>
        <w:t xml:space="preserve"> 2005; 83:383.</w:t>
      </w:r>
    </w:p>
    <w:p w:rsidR="002079C7" w:rsidRPr="002079C7" w:rsidRDefault="00E55585" w:rsidP="002079C7">
      <w:pPr>
        <w:pStyle w:val="a7"/>
        <w:widowControl w:val="0"/>
        <w:numPr>
          <w:ilvl w:val="0"/>
          <w:numId w:val="1"/>
        </w:numPr>
        <w:autoSpaceDE w:val="0"/>
        <w:autoSpaceDN w:val="0"/>
        <w:adjustRightInd w:val="0"/>
        <w:spacing w:line="360" w:lineRule="auto"/>
        <w:ind w:left="900" w:hanging="540"/>
        <w:jc w:val="both"/>
        <w:rPr>
          <w:rFonts w:ascii="Times New Roman" w:hAnsi="Times New Roman" w:cs="Times New Roman"/>
          <w:noProof/>
          <w:sz w:val="24"/>
          <w:szCs w:val="24"/>
          <w:lang w:val="en-US"/>
        </w:rPr>
      </w:pPr>
      <w:r w:rsidRPr="00075EFA">
        <w:rPr>
          <w:rFonts w:ascii="Times New Roman" w:hAnsi="Times New Roman" w:cs="Times New Roman"/>
          <w:color w:val="222222"/>
          <w:sz w:val="24"/>
          <w:szCs w:val="24"/>
        </w:rPr>
        <w:fldChar w:fldCharType="begin" w:fldLock="1"/>
      </w:r>
      <w:r w:rsidRPr="00075EFA">
        <w:rPr>
          <w:rFonts w:ascii="Times New Roman" w:hAnsi="Times New Roman" w:cs="Times New Roman"/>
          <w:color w:val="222222"/>
          <w:sz w:val="24"/>
          <w:szCs w:val="24"/>
          <w:lang w:val="en-US"/>
        </w:rPr>
        <w:instrText xml:space="preserve">ADDIN Mendeley Bibliography CSL_BIBLIOGRAPHY </w:instrText>
      </w:r>
      <w:r w:rsidRPr="00075EFA">
        <w:rPr>
          <w:rFonts w:ascii="Times New Roman" w:hAnsi="Times New Roman" w:cs="Times New Roman"/>
          <w:color w:val="222222"/>
          <w:sz w:val="24"/>
          <w:szCs w:val="24"/>
        </w:rPr>
        <w:fldChar w:fldCharType="separate"/>
      </w:r>
      <w:r w:rsidR="00B24922" w:rsidRPr="00075EFA">
        <w:rPr>
          <w:rFonts w:ascii="Times New Roman" w:hAnsi="Times New Roman" w:cs="Times New Roman"/>
          <w:noProof/>
          <w:sz w:val="24"/>
          <w:szCs w:val="24"/>
          <w:lang w:val="en-US"/>
        </w:rPr>
        <w:t xml:space="preserve">Garcia-Portilla, M. P. (2009) ‘Depression and perimenopause: A review’, </w:t>
      </w:r>
      <w:r w:rsidR="00B24922" w:rsidRPr="00075EFA">
        <w:rPr>
          <w:rFonts w:ascii="Times New Roman" w:hAnsi="Times New Roman" w:cs="Times New Roman"/>
          <w:i/>
          <w:iCs/>
          <w:noProof/>
          <w:sz w:val="24"/>
          <w:szCs w:val="24"/>
          <w:lang w:val="en-US"/>
        </w:rPr>
        <w:t>Actas Espanolas de Psiquiatria</w:t>
      </w:r>
      <w:r w:rsidR="00B24922" w:rsidRPr="00075EFA">
        <w:rPr>
          <w:rFonts w:ascii="Times New Roman" w:hAnsi="Times New Roman" w:cs="Times New Roman"/>
          <w:noProof/>
          <w:sz w:val="24"/>
          <w:szCs w:val="24"/>
          <w:lang w:val="en-US"/>
        </w:rPr>
        <w:t>.</w:t>
      </w:r>
    </w:p>
    <w:p w:rsidR="002079C7" w:rsidRPr="002079C7" w:rsidRDefault="002079C7" w:rsidP="002079C7">
      <w:pPr>
        <w:pStyle w:val="a7"/>
        <w:widowControl w:val="0"/>
        <w:numPr>
          <w:ilvl w:val="0"/>
          <w:numId w:val="1"/>
        </w:numPr>
        <w:autoSpaceDE w:val="0"/>
        <w:autoSpaceDN w:val="0"/>
        <w:adjustRightInd w:val="0"/>
        <w:spacing w:line="360" w:lineRule="auto"/>
        <w:ind w:left="900" w:hanging="540"/>
        <w:jc w:val="both"/>
        <w:rPr>
          <w:rFonts w:ascii="Times New Roman" w:hAnsi="Times New Roman" w:cs="Times New Roman"/>
          <w:noProof/>
          <w:sz w:val="24"/>
          <w:szCs w:val="24"/>
          <w:lang w:val="en-US"/>
        </w:rPr>
      </w:pPr>
      <w:r w:rsidRPr="002079C7">
        <w:rPr>
          <w:rFonts w:ascii="Times New Roman" w:eastAsia="Times New Roman" w:hAnsi="Times New Roman" w:cs="Times New Roman"/>
          <w:sz w:val="24"/>
          <w:szCs w:val="24"/>
          <w:lang w:val="en-US"/>
        </w:rPr>
        <w:t xml:space="preserve">Gold EB, Colvin A, Avis N, et al. Longitudinal analysis of the association between vasomotor symptoms and race/ethnicity across the menopausal transition: study of women's health across the nation. </w:t>
      </w:r>
      <w:r w:rsidRPr="002079C7">
        <w:rPr>
          <w:rFonts w:ascii="Times New Roman" w:eastAsia="Times New Roman" w:hAnsi="Times New Roman" w:cs="Times New Roman"/>
          <w:sz w:val="24"/>
          <w:szCs w:val="24"/>
        </w:rPr>
        <w:t>Am J Public Health 2006; 96:1226.</w:t>
      </w:r>
    </w:p>
    <w:p w:rsidR="00074896" w:rsidRPr="00074896" w:rsidRDefault="002079C7" w:rsidP="00074896">
      <w:pPr>
        <w:pStyle w:val="a7"/>
        <w:widowControl w:val="0"/>
        <w:numPr>
          <w:ilvl w:val="0"/>
          <w:numId w:val="1"/>
        </w:numPr>
        <w:autoSpaceDE w:val="0"/>
        <w:autoSpaceDN w:val="0"/>
        <w:adjustRightInd w:val="0"/>
        <w:spacing w:line="360" w:lineRule="auto"/>
        <w:ind w:left="900" w:hanging="540"/>
        <w:jc w:val="both"/>
        <w:rPr>
          <w:rFonts w:ascii="Times New Roman" w:hAnsi="Times New Roman" w:cs="Times New Roman"/>
          <w:noProof/>
          <w:sz w:val="24"/>
          <w:szCs w:val="24"/>
          <w:lang w:val="en-US"/>
        </w:rPr>
      </w:pPr>
      <w:r w:rsidRPr="002079C7">
        <w:rPr>
          <w:rFonts w:ascii="Times New Roman" w:eastAsia="Times New Roman" w:hAnsi="Times New Roman" w:cs="Times New Roman"/>
          <w:sz w:val="24"/>
          <w:szCs w:val="24"/>
          <w:lang w:val="en-US"/>
        </w:rPr>
        <w:t>Gougeon A. Caractères qualitatifs et quantitatifs de la population folliculaire dans lóvaire humain adulte. Contr Fert Sex 1984; 12:527.</w:t>
      </w:r>
    </w:p>
    <w:p w:rsidR="00074896" w:rsidRPr="00074896" w:rsidRDefault="00074896" w:rsidP="00074896">
      <w:pPr>
        <w:pStyle w:val="a7"/>
        <w:widowControl w:val="0"/>
        <w:numPr>
          <w:ilvl w:val="0"/>
          <w:numId w:val="1"/>
        </w:numPr>
        <w:autoSpaceDE w:val="0"/>
        <w:autoSpaceDN w:val="0"/>
        <w:adjustRightInd w:val="0"/>
        <w:spacing w:line="360" w:lineRule="auto"/>
        <w:ind w:left="900" w:hanging="540"/>
        <w:jc w:val="both"/>
        <w:rPr>
          <w:rFonts w:ascii="Times New Roman" w:hAnsi="Times New Roman" w:cs="Times New Roman"/>
          <w:noProof/>
          <w:sz w:val="24"/>
          <w:szCs w:val="24"/>
          <w:lang w:val="en-US"/>
        </w:rPr>
      </w:pPr>
      <w:r w:rsidRPr="00074896">
        <w:rPr>
          <w:rFonts w:ascii="Times New Roman" w:eastAsia="Times New Roman" w:hAnsi="Times New Roman" w:cs="Times New Roman"/>
          <w:sz w:val="24"/>
          <w:szCs w:val="24"/>
          <w:lang w:val="en-US"/>
        </w:rPr>
        <w:t>Greendale GA, Derby CA, Maki PM. Perimenopause and cognition. Obstet Gynecol Clin North Am 2011; 38:519.</w:t>
      </w:r>
    </w:p>
    <w:p w:rsidR="007D0815" w:rsidRPr="007D0815" w:rsidRDefault="007D0815" w:rsidP="007D0815">
      <w:pPr>
        <w:pStyle w:val="a7"/>
        <w:widowControl w:val="0"/>
        <w:numPr>
          <w:ilvl w:val="0"/>
          <w:numId w:val="1"/>
        </w:numPr>
        <w:autoSpaceDE w:val="0"/>
        <w:autoSpaceDN w:val="0"/>
        <w:adjustRightInd w:val="0"/>
        <w:spacing w:line="360" w:lineRule="auto"/>
        <w:ind w:left="900" w:hanging="540"/>
        <w:jc w:val="both"/>
        <w:rPr>
          <w:rFonts w:ascii="Times New Roman" w:hAnsi="Times New Roman" w:cs="Times New Roman"/>
          <w:noProof/>
          <w:sz w:val="24"/>
          <w:szCs w:val="24"/>
          <w:lang w:val="en-US"/>
        </w:rPr>
      </w:pPr>
      <w:r w:rsidRPr="007D0815">
        <w:rPr>
          <w:rFonts w:ascii="Times New Roman" w:eastAsia="Times New Roman" w:hAnsi="Times New Roman" w:cs="Times New Roman"/>
          <w:sz w:val="24"/>
          <w:szCs w:val="24"/>
          <w:lang w:val="en-US"/>
        </w:rPr>
        <w:t xml:space="preserve">Hale GE, Manconi F, Luscombe G, Fraser IS. Quantitative measurements of menstrual blood loss in ovulatory and anovulatory cycles in middle- and late-reproductive age and the menopausal transition. </w:t>
      </w:r>
      <w:r w:rsidRPr="007D0815">
        <w:rPr>
          <w:rFonts w:ascii="Times New Roman" w:eastAsia="Times New Roman" w:hAnsi="Times New Roman" w:cs="Times New Roman"/>
          <w:sz w:val="24"/>
          <w:szCs w:val="24"/>
        </w:rPr>
        <w:t>Obstet Gynecol 2010; 115:249.</w:t>
      </w:r>
    </w:p>
    <w:p w:rsidR="007D0815" w:rsidRPr="007D0815" w:rsidRDefault="005B478A" w:rsidP="007D0815">
      <w:pPr>
        <w:pStyle w:val="a7"/>
        <w:widowControl w:val="0"/>
        <w:numPr>
          <w:ilvl w:val="0"/>
          <w:numId w:val="1"/>
        </w:numPr>
        <w:autoSpaceDE w:val="0"/>
        <w:autoSpaceDN w:val="0"/>
        <w:adjustRightInd w:val="0"/>
        <w:spacing w:line="360" w:lineRule="auto"/>
        <w:ind w:left="900" w:hanging="540"/>
        <w:jc w:val="both"/>
        <w:rPr>
          <w:rFonts w:ascii="Times New Roman" w:hAnsi="Times New Roman" w:cs="Times New Roman"/>
          <w:noProof/>
          <w:sz w:val="24"/>
          <w:szCs w:val="24"/>
          <w:lang w:val="en-US"/>
        </w:rPr>
      </w:pPr>
      <w:r w:rsidRPr="005B478A">
        <w:rPr>
          <w:rFonts w:ascii="Times New Roman" w:eastAsia="Times New Roman" w:hAnsi="Times New Roman" w:cs="Times New Roman"/>
          <w:sz w:val="24"/>
          <w:szCs w:val="24"/>
          <w:lang w:val="en-US"/>
        </w:rPr>
        <w:t xml:space="preserve">Hall JE. Neuroendocrine physiology of the early and late menopause. </w:t>
      </w:r>
      <w:r w:rsidRPr="005B478A">
        <w:rPr>
          <w:rFonts w:ascii="Times New Roman" w:eastAsia="Times New Roman" w:hAnsi="Times New Roman" w:cs="Times New Roman"/>
          <w:sz w:val="24"/>
          <w:szCs w:val="24"/>
        </w:rPr>
        <w:t>Endocrinol Metab Clin North Am 2004; 33:637.</w:t>
      </w:r>
    </w:p>
    <w:p w:rsidR="00E34C82" w:rsidRPr="00E34C82" w:rsidRDefault="007D0815" w:rsidP="00E34C82">
      <w:pPr>
        <w:pStyle w:val="a7"/>
        <w:widowControl w:val="0"/>
        <w:numPr>
          <w:ilvl w:val="0"/>
          <w:numId w:val="1"/>
        </w:numPr>
        <w:autoSpaceDE w:val="0"/>
        <w:autoSpaceDN w:val="0"/>
        <w:adjustRightInd w:val="0"/>
        <w:spacing w:line="360" w:lineRule="auto"/>
        <w:ind w:left="900" w:hanging="540"/>
        <w:jc w:val="both"/>
        <w:rPr>
          <w:rFonts w:ascii="Times New Roman" w:hAnsi="Times New Roman" w:cs="Times New Roman"/>
          <w:noProof/>
          <w:sz w:val="24"/>
          <w:szCs w:val="24"/>
          <w:lang w:val="en-US"/>
        </w:rPr>
      </w:pPr>
      <w:r w:rsidRPr="002079C7">
        <w:rPr>
          <w:rFonts w:ascii="Times New Roman" w:eastAsia="Times New Roman" w:hAnsi="Times New Roman" w:cs="Times New Roman"/>
          <w:sz w:val="24"/>
          <w:szCs w:val="24"/>
          <w:lang w:val="en-US"/>
        </w:rPr>
        <w:lastRenderedPageBreak/>
        <w:t xml:space="preserve">Harlow SD, Gass M, Hall JE, et al. Executive summary of the Stages of Reproductive Aging Workshop + 10: addressing the unfinished agenda of staging reproductive aging. </w:t>
      </w:r>
      <w:r w:rsidRPr="002079C7">
        <w:rPr>
          <w:rFonts w:ascii="Times New Roman" w:eastAsia="Times New Roman" w:hAnsi="Times New Roman" w:cs="Times New Roman"/>
          <w:sz w:val="24"/>
          <w:szCs w:val="24"/>
        </w:rPr>
        <w:t>J Clin Endocrinol Metab 2012; 97:1159.</w:t>
      </w:r>
    </w:p>
    <w:p w:rsidR="00E34C82" w:rsidRPr="00E34C82" w:rsidRDefault="00E34C82" w:rsidP="00E34C82">
      <w:pPr>
        <w:pStyle w:val="a7"/>
        <w:widowControl w:val="0"/>
        <w:numPr>
          <w:ilvl w:val="0"/>
          <w:numId w:val="1"/>
        </w:numPr>
        <w:autoSpaceDE w:val="0"/>
        <w:autoSpaceDN w:val="0"/>
        <w:adjustRightInd w:val="0"/>
        <w:spacing w:line="360" w:lineRule="auto"/>
        <w:ind w:left="900" w:hanging="540"/>
        <w:jc w:val="both"/>
        <w:rPr>
          <w:rFonts w:ascii="Times New Roman" w:hAnsi="Times New Roman" w:cs="Times New Roman"/>
          <w:noProof/>
          <w:sz w:val="24"/>
          <w:szCs w:val="24"/>
          <w:lang w:val="en-US"/>
        </w:rPr>
      </w:pPr>
      <w:r w:rsidRPr="00E34C82">
        <w:rPr>
          <w:rFonts w:ascii="Times New Roman" w:eastAsia="Times New Roman" w:hAnsi="Times New Roman" w:cs="Times New Roman"/>
          <w:sz w:val="24"/>
          <w:szCs w:val="24"/>
          <w:lang w:val="en-US"/>
        </w:rPr>
        <w:t xml:space="preserve">Hee J, MacNaughton J, Bangah M, Burger HG. Perimenopausal patterns of gonadotrophins, immunoreactive inhibin, oestradiol and progesterone. </w:t>
      </w:r>
      <w:r w:rsidRPr="00E34C82">
        <w:rPr>
          <w:rFonts w:ascii="Times New Roman" w:eastAsia="Times New Roman" w:hAnsi="Times New Roman" w:cs="Times New Roman"/>
          <w:sz w:val="24"/>
          <w:szCs w:val="24"/>
        </w:rPr>
        <w:t>Maturitas 1993; 18:9.</w:t>
      </w:r>
    </w:p>
    <w:p w:rsidR="00321B8F" w:rsidRPr="00446A86" w:rsidRDefault="00321B8F" w:rsidP="00446A86">
      <w:pPr>
        <w:widowControl w:val="0"/>
        <w:autoSpaceDE w:val="0"/>
        <w:autoSpaceDN w:val="0"/>
        <w:adjustRightInd w:val="0"/>
        <w:spacing w:line="360" w:lineRule="auto"/>
        <w:jc w:val="both"/>
        <w:rPr>
          <w:rFonts w:ascii="Times New Roman" w:hAnsi="Times New Roman" w:cs="Times New Roman"/>
          <w:noProof/>
          <w:sz w:val="24"/>
          <w:szCs w:val="24"/>
        </w:rPr>
      </w:pPr>
    </w:p>
    <w:p w:rsidR="00321B8F" w:rsidRPr="00321B8F" w:rsidRDefault="00321B8F" w:rsidP="00321B8F">
      <w:pPr>
        <w:pStyle w:val="a7"/>
        <w:widowControl w:val="0"/>
        <w:autoSpaceDE w:val="0"/>
        <w:autoSpaceDN w:val="0"/>
        <w:adjustRightInd w:val="0"/>
        <w:spacing w:line="360" w:lineRule="auto"/>
        <w:ind w:left="900"/>
        <w:jc w:val="both"/>
        <w:rPr>
          <w:rFonts w:ascii="Times New Roman" w:hAnsi="Times New Roman" w:cs="Times New Roman"/>
          <w:noProof/>
          <w:sz w:val="24"/>
          <w:szCs w:val="24"/>
          <w:lang w:val="en-US"/>
        </w:rPr>
      </w:pPr>
    </w:p>
    <w:p w:rsidR="002079C7" w:rsidRPr="002079C7" w:rsidRDefault="002079C7" w:rsidP="002079C7">
      <w:pPr>
        <w:pStyle w:val="a7"/>
        <w:widowControl w:val="0"/>
        <w:numPr>
          <w:ilvl w:val="0"/>
          <w:numId w:val="1"/>
        </w:numPr>
        <w:autoSpaceDE w:val="0"/>
        <w:autoSpaceDN w:val="0"/>
        <w:adjustRightInd w:val="0"/>
        <w:spacing w:line="360" w:lineRule="auto"/>
        <w:ind w:left="900" w:hanging="540"/>
        <w:jc w:val="both"/>
        <w:rPr>
          <w:rFonts w:ascii="Times New Roman" w:hAnsi="Times New Roman" w:cs="Times New Roman"/>
          <w:noProof/>
          <w:sz w:val="24"/>
          <w:szCs w:val="24"/>
          <w:lang w:val="en-US"/>
        </w:rPr>
      </w:pPr>
      <w:r w:rsidRPr="002079C7">
        <w:rPr>
          <w:rFonts w:ascii="Times New Roman" w:eastAsia="Times New Roman" w:hAnsi="Times New Roman" w:cs="Times New Roman"/>
          <w:sz w:val="24"/>
          <w:szCs w:val="24"/>
          <w:lang w:val="en-US"/>
        </w:rPr>
        <w:t xml:space="preserve">Hollander LE, Freeman EW, Sammel MD, et al. Sleep quality, estradiol levels, and behavioral factors in late reproductive age women. </w:t>
      </w:r>
      <w:r w:rsidRPr="002079C7">
        <w:rPr>
          <w:rFonts w:ascii="Times New Roman" w:eastAsia="Times New Roman" w:hAnsi="Times New Roman" w:cs="Times New Roman"/>
          <w:sz w:val="24"/>
          <w:szCs w:val="24"/>
        </w:rPr>
        <w:t>Obstet Gynecol 2001; 98:391.</w:t>
      </w:r>
    </w:p>
    <w:p w:rsidR="00340769" w:rsidRDefault="00340769" w:rsidP="00340769">
      <w:pPr>
        <w:pStyle w:val="a7"/>
        <w:widowControl w:val="0"/>
        <w:numPr>
          <w:ilvl w:val="0"/>
          <w:numId w:val="1"/>
        </w:numPr>
        <w:autoSpaceDE w:val="0"/>
        <w:autoSpaceDN w:val="0"/>
        <w:adjustRightInd w:val="0"/>
        <w:spacing w:line="360" w:lineRule="auto"/>
        <w:ind w:left="900" w:hanging="540"/>
        <w:jc w:val="both"/>
        <w:rPr>
          <w:rFonts w:ascii="Times New Roman" w:hAnsi="Times New Roman" w:cs="Times New Roman"/>
          <w:noProof/>
          <w:sz w:val="24"/>
          <w:szCs w:val="24"/>
          <w:lang w:val="en-US"/>
        </w:rPr>
      </w:pPr>
      <w:r w:rsidRPr="007D213E">
        <w:rPr>
          <w:rFonts w:ascii="Times New Roman" w:hAnsi="Times New Roman" w:cs="Times New Roman"/>
          <w:noProof/>
          <w:sz w:val="24"/>
          <w:szCs w:val="24"/>
          <w:lang w:val="en-US"/>
        </w:rPr>
        <w:t xml:space="preserve">Jeong, J. H. </w:t>
      </w:r>
      <w:r w:rsidRPr="007D213E">
        <w:rPr>
          <w:rFonts w:ascii="Times New Roman" w:hAnsi="Times New Roman" w:cs="Times New Roman"/>
          <w:i/>
          <w:iCs/>
          <w:noProof/>
          <w:sz w:val="24"/>
          <w:szCs w:val="24"/>
          <w:lang w:val="en-US"/>
        </w:rPr>
        <w:t>et al.</w:t>
      </w:r>
      <w:r w:rsidRPr="007D213E">
        <w:rPr>
          <w:rFonts w:ascii="Times New Roman" w:hAnsi="Times New Roman" w:cs="Times New Roman"/>
          <w:noProof/>
          <w:sz w:val="24"/>
          <w:szCs w:val="24"/>
          <w:lang w:val="en-US"/>
        </w:rPr>
        <w:t xml:space="preserve"> (2017) ‘Protective effect of Rhus verniciflua Stokes extract in an experimental model of post- menopausal osteoporosis’, pp. 219–229.</w:t>
      </w:r>
    </w:p>
    <w:p w:rsidR="002079C7" w:rsidRPr="002079C7" w:rsidRDefault="00340769" w:rsidP="002079C7">
      <w:pPr>
        <w:pStyle w:val="a7"/>
        <w:widowControl w:val="0"/>
        <w:numPr>
          <w:ilvl w:val="0"/>
          <w:numId w:val="1"/>
        </w:numPr>
        <w:autoSpaceDE w:val="0"/>
        <w:autoSpaceDN w:val="0"/>
        <w:adjustRightInd w:val="0"/>
        <w:spacing w:line="360" w:lineRule="auto"/>
        <w:ind w:left="900" w:hanging="540"/>
        <w:jc w:val="both"/>
        <w:rPr>
          <w:rFonts w:ascii="Times New Roman" w:hAnsi="Times New Roman" w:cs="Times New Roman"/>
          <w:noProof/>
          <w:sz w:val="24"/>
          <w:szCs w:val="24"/>
          <w:lang w:val="en-US"/>
        </w:rPr>
      </w:pPr>
      <w:r w:rsidRPr="007D213E">
        <w:rPr>
          <w:rFonts w:ascii="Times New Roman" w:hAnsi="Times New Roman" w:cs="Times New Roman"/>
          <w:noProof/>
          <w:sz w:val="24"/>
          <w:szCs w:val="24"/>
          <w:lang w:val="en-US"/>
        </w:rPr>
        <w:t xml:space="preserve">Joffe, H., Massler, A. and Sharkey, K. M. (2010) ‘Evaluation and management of sleep disturbance during the menopause transition’, </w:t>
      </w:r>
      <w:r w:rsidRPr="007D213E">
        <w:rPr>
          <w:rFonts w:ascii="Times New Roman" w:hAnsi="Times New Roman" w:cs="Times New Roman"/>
          <w:i/>
          <w:iCs/>
          <w:noProof/>
          <w:sz w:val="24"/>
          <w:szCs w:val="24"/>
          <w:lang w:val="en-US"/>
        </w:rPr>
        <w:t>Seminars in Reproductive Medicine</w:t>
      </w:r>
      <w:r w:rsidRPr="007D213E">
        <w:rPr>
          <w:rFonts w:ascii="Times New Roman" w:hAnsi="Times New Roman" w:cs="Times New Roman"/>
          <w:noProof/>
          <w:sz w:val="24"/>
          <w:szCs w:val="24"/>
          <w:lang w:val="en-US"/>
        </w:rPr>
        <w:t>. doi: 10.1055/s-0030-1262900.</w:t>
      </w:r>
    </w:p>
    <w:p w:rsidR="002079C7" w:rsidRPr="002079C7" w:rsidRDefault="002079C7" w:rsidP="002079C7">
      <w:pPr>
        <w:pStyle w:val="a7"/>
        <w:widowControl w:val="0"/>
        <w:numPr>
          <w:ilvl w:val="0"/>
          <w:numId w:val="1"/>
        </w:numPr>
        <w:autoSpaceDE w:val="0"/>
        <w:autoSpaceDN w:val="0"/>
        <w:adjustRightInd w:val="0"/>
        <w:spacing w:line="360" w:lineRule="auto"/>
        <w:ind w:left="900" w:hanging="540"/>
        <w:jc w:val="both"/>
        <w:rPr>
          <w:rFonts w:ascii="Times New Roman" w:hAnsi="Times New Roman" w:cs="Times New Roman"/>
          <w:noProof/>
          <w:sz w:val="24"/>
          <w:szCs w:val="24"/>
          <w:lang w:val="en-US"/>
        </w:rPr>
      </w:pPr>
      <w:r w:rsidRPr="002079C7">
        <w:rPr>
          <w:rFonts w:ascii="Times New Roman" w:eastAsia="Times New Roman" w:hAnsi="Times New Roman" w:cs="Times New Roman"/>
          <w:sz w:val="24"/>
          <w:szCs w:val="24"/>
          <w:lang w:val="en-US"/>
        </w:rPr>
        <w:t xml:space="preserve">Lee CG, Carr MC, Murdoch SJ, et al. Adipokines, inflammation, and visceral adiposity across the menopausal transition: a prospective study. </w:t>
      </w:r>
      <w:r w:rsidRPr="002079C7">
        <w:rPr>
          <w:rFonts w:ascii="Times New Roman" w:eastAsia="Times New Roman" w:hAnsi="Times New Roman" w:cs="Times New Roman"/>
          <w:sz w:val="24"/>
          <w:szCs w:val="24"/>
        </w:rPr>
        <w:t>J Clin Endocrinol Metab 2009; 94:1104.</w:t>
      </w:r>
    </w:p>
    <w:p w:rsidR="00340769" w:rsidRPr="007D213E" w:rsidRDefault="00340769" w:rsidP="00340769">
      <w:pPr>
        <w:pStyle w:val="a7"/>
        <w:widowControl w:val="0"/>
        <w:numPr>
          <w:ilvl w:val="0"/>
          <w:numId w:val="1"/>
        </w:numPr>
        <w:autoSpaceDE w:val="0"/>
        <w:autoSpaceDN w:val="0"/>
        <w:adjustRightInd w:val="0"/>
        <w:spacing w:line="360" w:lineRule="auto"/>
        <w:ind w:left="900" w:hanging="540"/>
        <w:jc w:val="both"/>
        <w:rPr>
          <w:rFonts w:ascii="Times New Roman" w:hAnsi="Times New Roman" w:cs="Times New Roman"/>
          <w:noProof/>
          <w:sz w:val="24"/>
          <w:szCs w:val="24"/>
        </w:rPr>
      </w:pPr>
      <w:r w:rsidRPr="007D213E">
        <w:rPr>
          <w:rFonts w:ascii="Times New Roman" w:hAnsi="Times New Roman" w:cs="Times New Roman"/>
          <w:noProof/>
          <w:sz w:val="24"/>
          <w:szCs w:val="24"/>
          <w:lang w:val="en-US"/>
        </w:rPr>
        <w:t xml:space="preserve">LeMone, P.,Buker, K. &amp; Bauldoff, G. 2011. 'Medical-Surgical Nursing'. Fifth Edition. </w:t>
      </w:r>
      <w:r w:rsidRPr="007D213E">
        <w:rPr>
          <w:rFonts w:ascii="Times New Roman" w:hAnsi="Times New Roman" w:cs="Times New Roman"/>
          <w:noProof/>
          <w:sz w:val="24"/>
          <w:szCs w:val="24"/>
        </w:rPr>
        <w:t>Μεταφρασμένο από Αγγλικά από Η.Πανανουδάκη-Μπροκαλάκη. Αθήνα: Ιατρικές Εκδόσεις.</w:t>
      </w:r>
    </w:p>
    <w:p w:rsidR="00340769" w:rsidRDefault="00340769" w:rsidP="00340769">
      <w:pPr>
        <w:pStyle w:val="a7"/>
        <w:widowControl w:val="0"/>
        <w:numPr>
          <w:ilvl w:val="0"/>
          <w:numId w:val="1"/>
        </w:numPr>
        <w:autoSpaceDE w:val="0"/>
        <w:autoSpaceDN w:val="0"/>
        <w:adjustRightInd w:val="0"/>
        <w:spacing w:line="360" w:lineRule="auto"/>
        <w:ind w:left="900" w:hanging="540"/>
        <w:jc w:val="both"/>
        <w:rPr>
          <w:rFonts w:ascii="Times New Roman" w:hAnsi="Times New Roman" w:cs="Times New Roman"/>
          <w:noProof/>
          <w:sz w:val="24"/>
          <w:szCs w:val="24"/>
          <w:lang w:val="en-US"/>
        </w:rPr>
      </w:pPr>
      <w:r w:rsidRPr="007D213E">
        <w:rPr>
          <w:rFonts w:ascii="Times New Roman" w:hAnsi="Times New Roman" w:cs="Times New Roman"/>
          <w:noProof/>
          <w:sz w:val="24"/>
          <w:szCs w:val="24"/>
          <w:lang w:val="en-US"/>
        </w:rPr>
        <w:t xml:space="preserve">Ley, S. H. </w:t>
      </w:r>
      <w:r w:rsidRPr="007D213E">
        <w:rPr>
          <w:rFonts w:ascii="Times New Roman" w:hAnsi="Times New Roman" w:cs="Times New Roman"/>
          <w:i/>
          <w:iCs/>
          <w:noProof/>
          <w:sz w:val="24"/>
          <w:szCs w:val="24"/>
          <w:lang w:val="en-US"/>
        </w:rPr>
        <w:t>et al.</w:t>
      </w:r>
      <w:r w:rsidRPr="007D213E">
        <w:rPr>
          <w:rFonts w:ascii="Times New Roman" w:hAnsi="Times New Roman" w:cs="Times New Roman"/>
          <w:noProof/>
          <w:sz w:val="24"/>
          <w:szCs w:val="24"/>
          <w:lang w:val="en-US"/>
        </w:rPr>
        <w:t xml:space="preserve"> (2017) ‘Duration of Reproductive Life Span, Age at Menarche, and Age at Menopause Are Associated With Risk of Cardiovascular Disease in Women’, </w:t>
      </w:r>
      <w:r w:rsidRPr="007D213E">
        <w:rPr>
          <w:rFonts w:ascii="Times New Roman" w:hAnsi="Times New Roman" w:cs="Times New Roman"/>
          <w:i/>
          <w:iCs/>
          <w:noProof/>
          <w:sz w:val="24"/>
          <w:szCs w:val="24"/>
          <w:lang w:val="en-US"/>
        </w:rPr>
        <w:t>Journal of the American Heart Association</w:t>
      </w:r>
      <w:r w:rsidRPr="007D213E">
        <w:rPr>
          <w:rFonts w:ascii="Times New Roman" w:hAnsi="Times New Roman" w:cs="Times New Roman"/>
          <w:noProof/>
          <w:sz w:val="24"/>
          <w:szCs w:val="24"/>
          <w:lang w:val="en-US"/>
        </w:rPr>
        <w:t>, 6(11), p. e006713. doi: 10.1161/JAHA.117.006713.</w:t>
      </w:r>
    </w:p>
    <w:p w:rsidR="00340769" w:rsidRPr="007D213E" w:rsidRDefault="00340769" w:rsidP="00340769">
      <w:pPr>
        <w:pStyle w:val="a7"/>
        <w:widowControl w:val="0"/>
        <w:numPr>
          <w:ilvl w:val="0"/>
          <w:numId w:val="1"/>
        </w:numPr>
        <w:autoSpaceDE w:val="0"/>
        <w:autoSpaceDN w:val="0"/>
        <w:adjustRightInd w:val="0"/>
        <w:spacing w:line="360" w:lineRule="auto"/>
        <w:ind w:left="900" w:hanging="540"/>
        <w:jc w:val="both"/>
        <w:rPr>
          <w:rFonts w:ascii="Times New Roman" w:hAnsi="Times New Roman" w:cs="Times New Roman"/>
          <w:noProof/>
          <w:sz w:val="24"/>
          <w:szCs w:val="24"/>
        </w:rPr>
      </w:pPr>
      <w:r w:rsidRPr="007D213E">
        <w:rPr>
          <w:rFonts w:ascii="Times New Roman" w:hAnsi="Times New Roman" w:cs="Times New Roman"/>
          <w:noProof/>
          <w:sz w:val="24"/>
          <w:szCs w:val="24"/>
          <w:lang w:val="en-US"/>
        </w:rPr>
        <w:t xml:space="preserve">Lowdermilk, D.,Perry, S. &amp; Cashion, K. 2010. </w:t>
      </w:r>
      <w:r w:rsidRPr="007D213E">
        <w:rPr>
          <w:rFonts w:ascii="Times New Roman" w:hAnsi="Times New Roman" w:cs="Times New Roman"/>
          <w:noProof/>
          <w:sz w:val="24"/>
          <w:szCs w:val="24"/>
        </w:rPr>
        <w:t>'</w:t>
      </w:r>
      <w:r w:rsidRPr="007D213E">
        <w:rPr>
          <w:rFonts w:ascii="Times New Roman" w:hAnsi="Times New Roman" w:cs="Times New Roman"/>
          <w:noProof/>
          <w:sz w:val="24"/>
          <w:szCs w:val="24"/>
          <w:lang w:val="en-US"/>
        </w:rPr>
        <w:t>Maternity</w:t>
      </w:r>
      <w:r w:rsidRPr="007D213E">
        <w:rPr>
          <w:rFonts w:ascii="Times New Roman" w:hAnsi="Times New Roman" w:cs="Times New Roman"/>
          <w:noProof/>
          <w:sz w:val="24"/>
          <w:szCs w:val="24"/>
        </w:rPr>
        <w:t xml:space="preserve"> </w:t>
      </w:r>
      <w:r w:rsidRPr="007D213E">
        <w:rPr>
          <w:rFonts w:ascii="Times New Roman" w:hAnsi="Times New Roman" w:cs="Times New Roman"/>
          <w:noProof/>
          <w:sz w:val="24"/>
          <w:szCs w:val="24"/>
          <w:lang w:val="en-US"/>
        </w:rPr>
        <w:t>Nursing</w:t>
      </w:r>
      <w:r w:rsidRPr="007D213E">
        <w:rPr>
          <w:rFonts w:ascii="Times New Roman" w:hAnsi="Times New Roman" w:cs="Times New Roman"/>
          <w:noProof/>
          <w:sz w:val="24"/>
          <w:szCs w:val="24"/>
        </w:rPr>
        <w:t>'. 8</w:t>
      </w:r>
      <w:r w:rsidRPr="007D213E">
        <w:rPr>
          <w:rFonts w:ascii="Times New Roman" w:hAnsi="Times New Roman" w:cs="Times New Roman"/>
          <w:noProof/>
          <w:sz w:val="24"/>
          <w:szCs w:val="24"/>
          <w:vertAlign w:val="superscript"/>
          <w:lang w:val="en-US"/>
        </w:rPr>
        <w:t>th</w:t>
      </w:r>
      <w:r w:rsidRPr="007D213E">
        <w:rPr>
          <w:rFonts w:ascii="Times New Roman" w:hAnsi="Times New Roman" w:cs="Times New Roman"/>
          <w:noProof/>
          <w:sz w:val="24"/>
          <w:szCs w:val="24"/>
        </w:rPr>
        <w:t xml:space="preserve"> </w:t>
      </w:r>
      <w:r w:rsidRPr="007D213E">
        <w:rPr>
          <w:rFonts w:ascii="Times New Roman" w:hAnsi="Times New Roman" w:cs="Times New Roman"/>
          <w:noProof/>
          <w:sz w:val="24"/>
          <w:szCs w:val="24"/>
          <w:lang w:val="en-US"/>
        </w:rPr>
        <w:t>Edition</w:t>
      </w:r>
      <w:r w:rsidRPr="007D213E">
        <w:rPr>
          <w:rFonts w:ascii="Times New Roman" w:hAnsi="Times New Roman" w:cs="Times New Roman"/>
          <w:noProof/>
          <w:sz w:val="24"/>
          <w:szCs w:val="24"/>
        </w:rPr>
        <w:t>. Μεταφρασμένο από Αγγλικά από Α.Λυκερίδου &amp; Α.Δελτσίδου. Αθήνα: Ιατρικές Εκδόσεις.</w:t>
      </w:r>
    </w:p>
    <w:p w:rsidR="002079C7" w:rsidRPr="002079C7" w:rsidRDefault="00340769" w:rsidP="002079C7">
      <w:pPr>
        <w:pStyle w:val="a7"/>
        <w:widowControl w:val="0"/>
        <w:numPr>
          <w:ilvl w:val="0"/>
          <w:numId w:val="1"/>
        </w:numPr>
        <w:autoSpaceDE w:val="0"/>
        <w:autoSpaceDN w:val="0"/>
        <w:adjustRightInd w:val="0"/>
        <w:spacing w:line="360" w:lineRule="auto"/>
        <w:ind w:left="900" w:hanging="540"/>
        <w:jc w:val="both"/>
        <w:rPr>
          <w:rFonts w:ascii="Times New Roman" w:hAnsi="Times New Roman" w:cs="Times New Roman"/>
          <w:noProof/>
          <w:sz w:val="24"/>
          <w:szCs w:val="24"/>
          <w:lang w:val="en-US"/>
        </w:rPr>
      </w:pPr>
      <w:r w:rsidRPr="007D213E">
        <w:rPr>
          <w:rFonts w:ascii="Times New Roman" w:hAnsi="Times New Roman" w:cs="Times New Roman"/>
          <w:noProof/>
          <w:sz w:val="24"/>
          <w:szCs w:val="24"/>
          <w:lang w:val="en-US"/>
        </w:rPr>
        <w:t xml:space="preserve">Makara-Studzińs̈ka, M. T., Krys̈-Noszczyk, K. M. and Jakiel, G. (2014) ‘Epidemiology of the symptoms of menopause - An intercontinental </w:t>
      </w:r>
      <w:r w:rsidRPr="007D213E">
        <w:rPr>
          <w:rFonts w:ascii="Times New Roman" w:hAnsi="Times New Roman" w:cs="Times New Roman"/>
          <w:noProof/>
          <w:sz w:val="24"/>
          <w:szCs w:val="24"/>
          <w:lang w:val="en-US"/>
        </w:rPr>
        <w:lastRenderedPageBreak/>
        <w:t xml:space="preserve">review’, </w:t>
      </w:r>
      <w:r w:rsidRPr="007D213E">
        <w:rPr>
          <w:rFonts w:ascii="Times New Roman" w:hAnsi="Times New Roman" w:cs="Times New Roman"/>
          <w:i/>
          <w:iCs/>
          <w:noProof/>
          <w:sz w:val="24"/>
          <w:szCs w:val="24"/>
          <w:lang w:val="en-US"/>
        </w:rPr>
        <w:t>Przeglad Menopauzalny</w:t>
      </w:r>
      <w:r w:rsidRPr="007D213E">
        <w:rPr>
          <w:rFonts w:ascii="Times New Roman" w:hAnsi="Times New Roman" w:cs="Times New Roman"/>
          <w:noProof/>
          <w:sz w:val="24"/>
          <w:szCs w:val="24"/>
          <w:lang w:val="en-US"/>
        </w:rPr>
        <w:t>. doi: 10.5114/pm.2014.43827.</w:t>
      </w:r>
    </w:p>
    <w:p w:rsidR="002079C7" w:rsidRPr="002079C7" w:rsidRDefault="002079C7" w:rsidP="002079C7">
      <w:pPr>
        <w:pStyle w:val="a7"/>
        <w:widowControl w:val="0"/>
        <w:numPr>
          <w:ilvl w:val="0"/>
          <w:numId w:val="1"/>
        </w:numPr>
        <w:autoSpaceDE w:val="0"/>
        <w:autoSpaceDN w:val="0"/>
        <w:adjustRightInd w:val="0"/>
        <w:spacing w:line="360" w:lineRule="auto"/>
        <w:ind w:left="900" w:hanging="540"/>
        <w:jc w:val="both"/>
        <w:rPr>
          <w:rFonts w:ascii="Times New Roman" w:hAnsi="Times New Roman" w:cs="Times New Roman"/>
          <w:noProof/>
          <w:sz w:val="24"/>
          <w:szCs w:val="24"/>
          <w:lang w:val="en-US"/>
        </w:rPr>
      </w:pPr>
      <w:r w:rsidRPr="002079C7">
        <w:rPr>
          <w:rFonts w:ascii="Times New Roman" w:eastAsia="Times New Roman" w:hAnsi="Times New Roman" w:cs="Times New Roman"/>
          <w:sz w:val="24"/>
          <w:szCs w:val="24"/>
          <w:lang w:val="en-US"/>
        </w:rPr>
        <w:t xml:space="preserve">Maki PM, Freeman EW, Greendale GA, et al. Summary of the National Institute on Aging-sponsored conference on depressive symptoms and cognitive complaints in the menopausal transition. </w:t>
      </w:r>
      <w:r w:rsidR="00446A86">
        <w:rPr>
          <w:rFonts w:ascii="Times New Roman" w:eastAsia="Times New Roman" w:hAnsi="Times New Roman" w:cs="Times New Roman"/>
          <w:sz w:val="24"/>
          <w:szCs w:val="24"/>
        </w:rPr>
        <w:t>Menopause 2010; 17:815</w:t>
      </w:r>
    </w:p>
    <w:p w:rsidR="002079C7" w:rsidRPr="002079C7" w:rsidRDefault="002079C7" w:rsidP="002079C7">
      <w:pPr>
        <w:pStyle w:val="a7"/>
        <w:widowControl w:val="0"/>
        <w:numPr>
          <w:ilvl w:val="0"/>
          <w:numId w:val="1"/>
        </w:numPr>
        <w:autoSpaceDE w:val="0"/>
        <w:autoSpaceDN w:val="0"/>
        <w:adjustRightInd w:val="0"/>
        <w:spacing w:line="360" w:lineRule="auto"/>
        <w:ind w:left="900" w:hanging="540"/>
        <w:jc w:val="both"/>
        <w:rPr>
          <w:rFonts w:ascii="Times New Roman" w:hAnsi="Times New Roman" w:cs="Times New Roman"/>
          <w:noProof/>
          <w:sz w:val="24"/>
          <w:szCs w:val="24"/>
          <w:lang w:val="en-US"/>
        </w:rPr>
      </w:pPr>
      <w:r w:rsidRPr="002079C7">
        <w:rPr>
          <w:rFonts w:ascii="Times New Roman" w:eastAsia="Times New Roman" w:hAnsi="Times New Roman" w:cs="Times New Roman"/>
          <w:sz w:val="24"/>
          <w:szCs w:val="24"/>
          <w:lang w:val="en-US"/>
        </w:rPr>
        <w:t xml:space="preserve">Manson JM, Sammel MD, Freeman EW, Grisso JA. Racial differences in sex hormone levels in women approaching the transition to menopause. </w:t>
      </w:r>
      <w:r w:rsidRPr="002079C7">
        <w:rPr>
          <w:rFonts w:ascii="Times New Roman" w:eastAsia="Times New Roman" w:hAnsi="Times New Roman" w:cs="Times New Roman"/>
          <w:sz w:val="24"/>
          <w:szCs w:val="24"/>
        </w:rPr>
        <w:t>Fertil Steril 2001; 75:297.</w:t>
      </w:r>
    </w:p>
    <w:p w:rsidR="00321B8F" w:rsidRDefault="00321B8F" w:rsidP="00321B8F">
      <w:pPr>
        <w:pStyle w:val="a7"/>
        <w:widowControl w:val="0"/>
        <w:autoSpaceDE w:val="0"/>
        <w:autoSpaceDN w:val="0"/>
        <w:adjustRightInd w:val="0"/>
        <w:spacing w:line="360" w:lineRule="auto"/>
        <w:ind w:left="900"/>
        <w:jc w:val="both"/>
        <w:rPr>
          <w:rFonts w:ascii="Times New Roman" w:hAnsi="Times New Roman" w:cs="Times New Roman"/>
          <w:noProof/>
          <w:sz w:val="24"/>
          <w:szCs w:val="24"/>
        </w:rPr>
      </w:pPr>
    </w:p>
    <w:p w:rsidR="00321B8F" w:rsidRPr="00321B8F" w:rsidRDefault="00321B8F" w:rsidP="00321B8F">
      <w:pPr>
        <w:pStyle w:val="a7"/>
        <w:widowControl w:val="0"/>
        <w:autoSpaceDE w:val="0"/>
        <w:autoSpaceDN w:val="0"/>
        <w:adjustRightInd w:val="0"/>
        <w:spacing w:line="360" w:lineRule="auto"/>
        <w:ind w:left="900"/>
        <w:jc w:val="both"/>
        <w:rPr>
          <w:rFonts w:ascii="Times New Roman" w:hAnsi="Times New Roman" w:cs="Times New Roman"/>
          <w:noProof/>
          <w:sz w:val="24"/>
          <w:szCs w:val="24"/>
          <w:lang w:val="en-US"/>
        </w:rPr>
      </w:pPr>
    </w:p>
    <w:p w:rsidR="0058052B" w:rsidRPr="0058052B" w:rsidRDefault="002079C7" w:rsidP="0058052B">
      <w:pPr>
        <w:pStyle w:val="a7"/>
        <w:widowControl w:val="0"/>
        <w:numPr>
          <w:ilvl w:val="0"/>
          <w:numId w:val="1"/>
        </w:numPr>
        <w:autoSpaceDE w:val="0"/>
        <w:autoSpaceDN w:val="0"/>
        <w:adjustRightInd w:val="0"/>
        <w:spacing w:line="360" w:lineRule="auto"/>
        <w:ind w:left="900" w:hanging="540"/>
        <w:jc w:val="both"/>
        <w:rPr>
          <w:rFonts w:ascii="Times New Roman" w:hAnsi="Times New Roman" w:cs="Times New Roman"/>
          <w:noProof/>
          <w:sz w:val="24"/>
          <w:szCs w:val="24"/>
          <w:lang w:val="en-US"/>
        </w:rPr>
      </w:pPr>
      <w:r w:rsidRPr="002079C7">
        <w:rPr>
          <w:rFonts w:ascii="Times New Roman" w:eastAsia="Times New Roman" w:hAnsi="Times New Roman" w:cs="Times New Roman"/>
          <w:sz w:val="24"/>
          <w:szCs w:val="24"/>
          <w:lang w:val="en-US"/>
        </w:rPr>
        <w:t xml:space="preserve">Matthews KA, Crawford SL, Chae CU, et al. Are changes in cardiovascular disease risk factors in midlife women due to chronological aging or to the menopausal transition? </w:t>
      </w:r>
      <w:r w:rsidRPr="002079C7">
        <w:rPr>
          <w:rFonts w:ascii="Times New Roman" w:eastAsia="Times New Roman" w:hAnsi="Times New Roman" w:cs="Times New Roman"/>
          <w:sz w:val="24"/>
          <w:szCs w:val="24"/>
        </w:rPr>
        <w:t>J Am Coll Cardiol 2009; 54:2366.</w:t>
      </w:r>
    </w:p>
    <w:p w:rsidR="0058052B" w:rsidRPr="0058052B" w:rsidRDefault="0058052B" w:rsidP="0058052B">
      <w:pPr>
        <w:pStyle w:val="a7"/>
        <w:widowControl w:val="0"/>
        <w:numPr>
          <w:ilvl w:val="0"/>
          <w:numId w:val="1"/>
        </w:numPr>
        <w:autoSpaceDE w:val="0"/>
        <w:autoSpaceDN w:val="0"/>
        <w:adjustRightInd w:val="0"/>
        <w:spacing w:line="360" w:lineRule="auto"/>
        <w:ind w:left="900" w:hanging="540"/>
        <w:jc w:val="both"/>
        <w:rPr>
          <w:rFonts w:ascii="Times New Roman" w:hAnsi="Times New Roman" w:cs="Times New Roman"/>
          <w:noProof/>
          <w:sz w:val="24"/>
          <w:szCs w:val="24"/>
          <w:lang w:val="en-US"/>
        </w:rPr>
      </w:pPr>
      <w:r w:rsidRPr="0058052B">
        <w:rPr>
          <w:rFonts w:ascii="Times New Roman" w:eastAsia="Times New Roman" w:hAnsi="Times New Roman" w:cs="Times New Roman"/>
          <w:sz w:val="24"/>
          <w:szCs w:val="24"/>
          <w:lang w:val="en-US"/>
        </w:rPr>
        <w:t>McKinlay SM, Brambilla DJ, Posner JG. The normal menopause transition. Maturitas 1992; 14:103.</w:t>
      </w:r>
    </w:p>
    <w:p w:rsidR="002079C7" w:rsidRPr="002079C7" w:rsidRDefault="002079C7" w:rsidP="002079C7">
      <w:pPr>
        <w:pStyle w:val="a7"/>
        <w:widowControl w:val="0"/>
        <w:numPr>
          <w:ilvl w:val="0"/>
          <w:numId w:val="1"/>
        </w:numPr>
        <w:autoSpaceDE w:val="0"/>
        <w:autoSpaceDN w:val="0"/>
        <w:adjustRightInd w:val="0"/>
        <w:spacing w:line="360" w:lineRule="auto"/>
        <w:ind w:left="900" w:hanging="540"/>
        <w:jc w:val="both"/>
        <w:rPr>
          <w:rFonts w:ascii="Times New Roman" w:hAnsi="Times New Roman" w:cs="Times New Roman"/>
          <w:noProof/>
          <w:sz w:val="24"/>
          <w:szCs w:val="24"/>
          <w:lang w:val="en-US"/>
        </w:rPr>
      </w:pPr>
      <w:r w:rsidRPr="002079C7">
        <w:rPr>
          <w:rFonts w:ascii="Times New Roman" w:eastAsia="Times New Roman" w:hAnsi="Times New Roman" w:cs="Times New Roman"/>
          <w:sz w:val="24"/>
          <w:szCs w:val="24"/>
          <w:lang w:val="en-US"/>
        </w:rPr>
        <w:t xml:space="preserve">Miro F, Parker SW, Aspinall LJ, et al. Origins and consequences of the elongation of the human menstrual cycle during the menopausal transition: the FREEDOM Study. </w:t>
      </w:r>
      <w:r w:rsidRPr="002079C7">
        <w:rPr>
          <w:rFonts w:ascii="Times New Roman" w:eastAsia="Times New Roman" w:hAnsi="Times New Roman" w:cs="Times New Roman"/>
          <w:sz w:val="24"/>
          <w:szCs w:val="24"/>
        </w:rPr>
        <w:t>J Clin Endocrinol Metab 2004; 89:4910.</w:t>
      </w:r>
    </w:p>
    <w:p w:rsidR="002079C7" w:rsidRPr="002079C7" w:rsidRDefault="002079C7" w:rsidP="002079C7">
      <w:pPr>
        <w:pStyle w:val="a7"/>
        <w:widowControl w:val="0"/>
        <w:numPr>
          <w:ilvl w:val="0"/>
          <w:numId w:val="1"/>
        </w:numPr>
        <w:autoSpaceDE w:val="0"/>
        <w:autoSpaceDN w:val="0"/>
        <w:adjustRightInd w:val="0"/>
        <w:spacing w:line="360" w:lineRule="auto"/>
        <w:ind w:left="900" w:hanging="540"/>
        <w:jc w:val="both"/>
        <w:rPr>
          <w:rFonts w:ascii="Times New Roman" w:hAnsi="Times New Roman" w:cs="Times New Roman"/>
          <w:noProof/>
          <w:sz w:val="24"/>
          <w:szCs w:val="24"/>
          <w:lang w:val="en-US"/>
        </w:rPr>
      </w:pPr>
      <w:r w:rsidRPr="002079C7">
        <w:rPr>
          <w:rFonts w:ascii="Times New Roman" w:eastAsia="Times New Roman" w:hAnsi="Times New Roman" w:cs="Times New Roman"/>
          <w:sz w:val="24"/>
          <w:szCs w:val="24"/>
          <w:lang w:val="en-US"/>
        </w:rPr>
        <w:t xml:space="preserve">Neer RM, SWAN Investigators. Bone loss across the menopausal transition. </w:t>
      </w:r>
      <w:r w:rsidRPr="002079C7">
        <w:rPr>
          <w:rFonts w:ascii="Times New Roman" w:eastAsia="Times New Roman" w:hAnsi="Times New Roman" w:cs="Times New Roman"/>
          <w:sz w:val="24"/>
          <w:szCs w:val="24"/>
        </w:rPr>
        <w:t>Ann N Y Acad Sci 2010; 1192:66.</w:t>
      </w:r>
    </w:p>
    <w:p w:rsidR="00340769" w:rsidRDefault="00340769" w:rsidP="00340769">
      <w:pPr>
        <w:pStyle w:val="a7"/>
        <w:widowControl w:val="0"/>
        <w:numPr>
          <w:ilvl w:val="0"/>
          <w:numId w:val="1"/>
        </w:numPr>
        <w:autoSpaceDE w:val="0"/>
        <w:autoSpaceDN w:val="0"/>
        <w:adjustRightInd w:val="0"/>
        <w:spacing w:line="360" w:lineRule="auto"/>
        <w:ind w:left="900" w:hanging="540"/>
        <w:jc w:val="both"/>
        <w:rPr>
          <w:rFonts w:ascii="Times New Roman" w:hAnsi="Times New Roman" w:cs="Times New Roman"/>
          <w:noProof/>
          <w:sz w:val="24"/>
          <w:szCs w:val="24"/>
          <w:lang w:val="en-US"/>
        </w:rPr>
      </w:pPr>
      <w:r w:rsidRPr="007D213E">
        <w:rPr>
          <w:rFonts w:ascii="Times New Roman" w:hAnsi="Times New Roman" w:cs="Times New Roman"/>
          <w:noProof/>
          <w:sz w:val="24"/>
          <w:szCs w:val="24"/>
          <w:lang w:val="en-US"/>
        </w:rPr>
        <w:t xml:space="preserve">Nosek, M. </w:t>
      </w:r>
      <w:r w:rsidRPr="007D213E">
        <w:rPr>
          <w:rFonts w:ascii="Times New Roman" w:hAnsi="Times New Roman" w:cs="Times New Roman"/>
          <w:i/>
          <w:iCs/>
          <w:noProof/>
          <w:sz w:val="24"/>
          <w:szCs w:val="24"/>
          <w:lang w:val="en-US"/>
        </w:rPr>
        <w:t>et al.</w:t>
      </w:r>
      <w:r w:rsidRPr="007D213E">
        <w:rPr>
          <w:rFonts w:ascii="Times New Roman" w:hAnsi="Times New Roman" w:cs="Times New Roman"/>
          <w:noProof/>
          <w:sz w:val="24"/>
          <w:szCs w:val="24"/>
          <w:lang w:val="en-US"/>
        </w:rPr>
        <w:t xml:space="preserve"> (2010) ‘The Effects of Perceived Stress and Attitudes Toward Menopause and Aging on Symptoms of Menopause’, </w:t>
      </w:r>
      <w:r w:rsidRPr="007D213E">
        <w:rPr>
          <w:rFonts w:ascii="Times New Roman" w:hAnsi="Times New Roman" w:cs="Times New Roman"/>
          <w:i/>
          <w:iCs/>
          <w:noProof/>
          <w:sz w:val="24"/>
          <w:szCs w:val="24"/>
          <w:lang w:val="en-US"/>
        </w:rPr>
        <w:t>Journal of Midwifery and Women’s Health</w:t>
      </w:r>
      <w:r w:rsidRPr="007D213E">
        <w:rPr>
          <w:rFonts w:ascii="Times New Roman" w:hAnsi="Times New Roman" w:cs="Times New Roman"/>
          <w:noProof/>
          <w:sz w:val="24"/>
          <w:szCs w:val="24"/>
          <w:lang w:val="en-US"/>
        </w:rPr>
        <w:t>. doi: 10.1016/j.jmwh.2009.09.005.</w:t>
      </w:r>
    </w:p>
    <w:p w:rsidR="00093330" w:rsidRPr="00093330" w:rsidRDefault="00340769" w:rsidP="00093330">
      <w:pPr>
        <w:pStyle w:val="a7"/>
        <w:widowControl w:val="0"/>
        <w:numPr>
          <w:ilvl w:val="0"/>
          <w:numId w:val="1"/>
        </w:numPr>
        <w:autoSpaceDE w:val="0"/>
        <w:autoSpaceDN w:val="0"/>
        <w:adjustRightInd w:val="0"/>
        <w:spacing w:line="360" w:lineRule="auto"/>
        <w:ind w:left="900" w:hanging="540"/>
        <w:jc w:val="both"/>
        <w:rPr>
          <w:rFonts w:ascii="Times New Roman" w:hAnsi="Times New Roman" w:cs="Times New Roman"/>
          <w:noProof/>
          <w:sz w:val="24"/>
          <w:szCs w:val="24"/>
          <w:lang w:val="en-US"/>
        </w:rPr>
      </w:pPr>
      <w:r w:rsidRPr="007D213E">
        <w:rPr>
          <w:rFonts w:ascii="Times New Roman" w:hAnsi="Times New Roman" w:cs="Times New Roman"/>
          <w:noProof/>
          <w:sz w:val="24"/>
          <w:szCs w:val="24"/>
          <w:lang w:val="en-US"/>
        </w:rPr>
        <w:t>Ortmann, O. and Lattrich, C. (no date) ‘M E D I C I N E The Treatment of Climacteric Symptoms’. doi: 10.3238/arztebl.2012.0316.</w:t>
      </w:r>
    </w:p>
    <w:p w:rsidR="00093330" w:rsidRPr="00093330" w:rsidRDefault="00093330" w:rsidP="00093330">
      <w:pPr>
        <w:pStyle w:val="a7"/>
        <w:widowControl w:val="0"/>
        <w:numPr>
          <w:ilvl w:val="0"/>
          <w:numId w:val="1"/>
        </w:numPr>
        <w:autoSpaceDE w:val="0"/>
        <w:autoSpaceDN w:val="0"/>
        <w:adjustRightInd w:val="0"/>
        <w:spacing w:line="360" w:lineRule="auto"/>
        <w:ind w:left="900" w:hanging="540"/>
        <w:jc w:val="both"/>
        <w:rPr>
          <w:rFonts w:ascii="Times New Roman" w:hAnsi="Times New Roman" w:cs="Times New Roman"/>
          <w:noProof/>
          <w:sz w:val="24"/>
          <w:szCs w:val="24"/>
          <w:lang w:val="en-US"/>
        </w:rPr>
      </w:pPr>
      <w:r w:rsidRPr="00093330">
        <w:rPr>
          <w:rFonts w:ascii="Times New Roman" w:eastAsia="Times New Roman" w:hAnsi="Times New Roman" w:cs="Times New Roman"/>
          <w:sz w:val="24"/>
          <w:szCs w:val="24"/>
          <w:lang w:val="en-US"/>
        </w:rPr>
        <w:t xml:space="preserve">Randolph JF Jr, Zheng H, Sowers MR, et al. Change in follicle-stimulating hormone and estradiol across the menopausal transition: effect of age at the final menstrual period. </w:t>
      </w:r>
      <w:r w:rsidRPr="00093330">
        <w:rPr>
          <w:rFonts w:ascii="Times New Roman" w:eastAsia="Times New Roman" w:hAnsi="Times New Roman" w:cs="Times New Roman"/>
          <w:sz w:val="24"/>
          <w:szCs w:val="24"/>
        </w:rPr>
        <w:t>J Clin Endocrinol Metab 2011; 96:746.</w:t>
      </w:r>
    </w:p>
    <w:p w:rsidR="00093330" w:rsidRPr="00093330" w:rsidRDefault="00093330" w:rsidP="00093330">
      <w:pPr>
        <w:pStyle w:val="a7"/>
        <w:widowControl w:val="0"/>
        <w:numPr>
          <w:ilvl w:val="0"/>
          <w:numId w:val="1"/>
        </w:numPr>
        <w:autoSpaceDE w:val="0"/>
        <w:autoSpaceDN w:val="0"/>
        <w:adjustRightInd w:val="0"/>
        <w:spacing w:line="360" w:lineRule="auto"/>
        <w:ind w:left="900" w:hanging="540"/>
        <w:jc w:val="both"/>
        <w:rPr>
          <w:rFonts w:ascii="Times New Roman" w:hAnsi="Times New Roman" w:cs="Times New Roman"/>
          <w:noProof/>
          <w:sz w:val="24"/>
          <w:szCs w:val="24"/>
          <w:lang w:val="en-US"/>
        </w:rPr>
      </w:pPr>
      <w:r w:rsidRPr="00093330">
        <w:rPr>
          <w:rFonts w:ascii="Times New Roman" w:eastAsia="Times New Roman" w:hAnsi="Times New Roman" w:cs="Times New Roman"/>
          <w:sz w:val="24"/>
          <w:szCs w:val="24"/>
          <w:lang w:val="en-US"/>
        </w:rPr>
        <w:t xml:space="preserve">Randolph JF Jr, Sowers M, Gold EB, et al. Reproductive hormones in the early menopausal transition: relationship to ethnicity, body size, and menopausal status. </w:t>
      </w:r>
      <w:r w:rsidRPr="00093330">
        <w:rPr>
          <w:rFonts w:ascii="Times New Roman" w:eastAsia="Times New Roman" w:hAnsi="Times New Roman" w:cs="Times New Roman"/>
          <w:sz w:val="24"/>
          <w:szCs w:val="24"/>
        </w:rPr>
        <w:t>J Clin Endocrinol Metab 2003; 88:1516.</w:t>
      </w:r>
    </w:p>
    <w:p w:rsidR="00093330" w:rsidRPr="00093330" w:rsidRDefault="00093330" w:rsidP="00093330">
      <w:pPr>
        <w:pStyle w:val="a7"/>
        <w:widowControl w:val="0"/>
        <w:numPr>
          <w:ilvl w:val="0"/>
          <w:numId w:val="1"/>
        </w:numPr>
        <w:autoSpaceDE w:val="0"/>
        <w:autoSpaceDN w:val="0"/>
        <w:adjustRightInd w:val="0"/>
        <w:spacing w:line="360" w:lineRule="auto"/>
        <w:ind w:left="900" w:hanging="540"/>
        <w:jc w:val="both"/>
        <w:rPr>
          <w:rFonts w:ascii="Times New Roman" w:hAnsi="Times New Roman" w:cs="Times New Roman"/>
          <w:noProof/>
          <w:sz w:val="24"/>
          <w:szCs w:val="24"/>
          <w:lang w:val="en-US"/>
        </w:rPr>
      </w:pPr>
      <w:r w:rsidRPr="00093330">
        <w:rPr>
          <w:rFonts w:ascii="Times New Roman" w:eastAsia="Times New Roman" w:hAnsi="Times New Roman" w:cs="Times New Roman"/>
          <w:sz w:val="24"/>
          <w:szCs w:val="24"/>
          <w:lang w:val="en-US"/>
        </w:rPr>
        <w:t xml:space="preserve">Randolph JF Jr, Sowers M, Bondarenko I, et al. The relationship of longitudinal change in reproductive hormones and vasomotor symptoms during the menopausal transition. </w:t>
      </w:r>
      <w:r w:rsidRPr="00093330">
        <w:rPr>
          <w:rFonts w:ascii="Times New Roman" w:eastAsia="Times New Roman" w:hAnsi="Times New Roman" w:cs="Times New Roman"/>
          <w:sz w:val="24"/>
          <w:szCs w:val="24"/>
        </w:rPr>
        <w:t>J Clin Endocrinol Metab 2005; 90:6106.</w:t>
      </w:r>
    </w:p>
    <w:p w:rsidR="00093330" w:rsidRPr="00093330" w:rsidRDefault="00093330" w:rsidP="00093330">
      <w:pPr>
        <w:pStyle w:val="a7"/>
        <w:widowControl w:val="0"/>
        <w:numPr>
          <w:ilvl w:val="0"/>
          <w:numId w:val="1"/>
        </w:numPr>
        <w:autoSpaceDE w:val="0"/>
        <w:autoSpaceDN w:val="0"/>
        <w:adjustRightInd w:val="0"/>
        <w:spacing w:line="360" w:lineRule="auto"/>
        <w:ind w:left="900" w:hanging="540"/>
        <w:jc w:val="both"/>
        <w:rPr>
          <w:rFonts w:ascii="Times New Roman" w:hAnsi="Times New Roman" w:cs="Times New Roman"/>
          <w:noProof/>
          <w:sz w:val="24"/>
          <w:szCs w:val="24"/>
          <w:lang w:val="en-US"/>
        </w:rPr>
      </w:pPr>
      <w:r w:rsidRPr="00093330">
        <w:rPr>
          <w:rFonts w:ascii="Times New Roman" w:eastAsia="Times New Roman" w:hAnsi="Times New Roman" w:cs="Times New Roman"/>
          <w:sz w:val="24"/>
          <w:szCs w:val="24"/>
          <w:lang w:val="en-US"/>
        </w:rPr>
        <w:lastRenderedPageBreak/>
        <w:t xml:space="preserve">Randolph JF Jr, Crawford S, Dennerstein L, et al. The value of follicle-stimulating hormone concentration and clinical findings as markers of the late menopausal transition. </w:t>
      </w:r>
      <w:r w:rsidRPr="00093330">
        <w:rPr>
          <w:rFonts w:ascii="Times New Roman" w:eastAsia="Times New Roman" w:hAnsi="Times New Roman" w:cs="Times New Roman"/>
          <w:sz w:val="24"/>
          <w:szCs w:val="24"/>
        </w:rPr>
        <w:t>J Clin Endocrinol Metab 2006; 91:3034.</w:t>
      </w:r>
    </w:p>
    <w:p w:rsidR="00093330" w:rsidRPr="00093330" w:rsidRDefault="00B24922" w:rsidP="00093330">
      <w:pPr>
        <w:pStyle w:val="a7"/>
        <w:widowControl w:val="0"/>
        <w:numPr>
          <w:ilvl w:val="0"/>
          <w:numId w:val="1"/>
        </w:numPr>
        <w:autoSpaceDE w:val="0"/>
        <w:autoSpaceDN w:val="0"/>
        <w:adjustRightInd w:val="0"/>
        <w:spacing w:line="360" w:lineRule="auto"/>
        <w:ind w:left="900" w:hanging="540"/>
        <w:jc w:val="both"/>
        <w:rPr>
          <w:rFonts w:ascii="Times New Roman" w:hAnsi="Times New Roman" w:cs="Times New Roman"/>
          <w:noProof/>
          <w:sz w:val="24"/>
          <w:szCs w:val="24"/>
          <w:lang w:val="en-US"/>
        </w:rPr>
      </w:pPr>
      <w:r w:rsidRPr="007D213E">
        <w:rPr>
          <w:rFonts w:ascii="Times New Roman" w:hAnsi="Times New Roman" w:cs="Times New Roman"/>
          <w:noProof/>
          <w:sz w:val="24"/>
          <w:szCs w:val="24"/>
          <w:lang w:val="en-US"/>
        </w:rPr>
        <w:t xml:space="preserve">Rindner, L. </w:t>
      </w:r>
      <w:r w:rsidRPr="007D213E">
        <w:rPr>
          <w:rFonts w:ascii="Times New Roman" w:hAnsi="Times New Roman" w:cs="Times New Roman"/>
          <w:i/>
          <w:iCs/>
          <w:noProof/>
          <w:sz w:val="24"/>
          <w:szCs w:val="24"/>
          <w:lang w:val="en-US"/>
        </w:rPr>
        <w:t>et al.</w:t>
      </w:r>
      <w:r w:rsidRPr="007D213E">
        <w:rPr>
          <w:rFonts w:ascii="Times New Roman" w:hAnsi="Times New Roman" w:cs="Times New Roman"/>
          <w:noProof/>
          <w:sz w:val="24"/>
          <w:szCs w:val="24"/>
          <w:lang w:val="en-US"/>
        </w:rPr>
        <w:t xml:space="preserve"> (2017) ‘Prevalence of somatic and urogenital symptoms as well as psychological health in women aged 45 to 55 attending primary health care: A cross-sectional study’, </w:t>
      </w:r>
      <w:r w:rsidRPr="007D213E">
        <w:rPr>
          <w:rFonts w:ascii="Times New Roman" w:hAnsi="Times New Roman" w:cs="Times New Roman"/>
          <w:i/>
          <w:iCs/>
          <w:noProof/>
          <w:sz w:val="24"/>
          <w:szCs w:val="24"/>
          <w:lang w:val="en-US"/>
        </w:rPr>
        <w:t>BMC Women’s Health</w:t>
      </w:r>
      <w:r w:rsidRPr="007D213E">
        <w:rPr>
          <w:rFonts w:ascii="Times New Roman" w:hAnsi="Times New Roman" w:cs="Times New Roman"/>
          <w:noProof/>
          <w:sz w:val="24"/>
          <w:szCs w:val="24"/>
          <w:lang w:val="en-US"/>
        </w:rPr>
        <w:t xml:space="preserve">. </w:t>
      </w:r>
      <w:r w:rsidRPr="007D213E">
        <w:rPr>
          <w:rFonts w:ascii="Times New Roman" w:hAnsi="Times New Roman" w:cs="Times New Roman"/>
          <w:noProof/>
          <w:sz w:val="24"/>
          <w:szCs w:val="24"/>
        </w:rPr>
        <w:t>BMC Women’s Health, 17(1), pp. 1–8. doi: 10.1186/s12905-017-0480-1.</w:t>
      </w:r>
    </w:p>
    <w:p w:rsidR="00321B8F" w:rsidRDefault="00321B8F" w:rsidP="00321B8F">
      <w:pPr>
        <w:pStyle w:val="a7"/>
        <w:widowControl w:val="0"/>
        <w:autoSpaceDE w:val="0"/>
        <w:autoSpaceDN w:val="0"/>
        <w:adjustRightInd w:val="0"/>
        <w:spacing w:line="360" w:lineRule="auto"/>
        <w:ind w:left="900"/>
        <w:jc w:val="both"/>
        <w:rPr>
          <w:rFonts w:ascii="Times New Roman" w:hAnsi="Times New Roman" w:cs="Times New Roman"/>
          <w:noProof/>
          <w:sz w:val="24"/>
          <w:szCs w:val="24"/>
        </w:rPr>
      </w:pPr>
    </w:p>
    <w:p w:rsidR="00321B8F" w:rsidRPr="00321B8F" w:rsidRDefault="00321B8F" w:rsidP="00321B8F">
      <w:pPr>
        <w:pStyle w:val="a7"/>
        <w:widowControl w:val="0"/>
        <w:autoSpaceDE w:val="0"/>
        <w:autoSpaceDN w:val="0"/>
        <w:adjustRightInd w:val="0"/>
        <w:spacing w:line="360" w:lineRule="auto"/>
        <w:ind w:left="900"/>
        <w:jc w:val="both"/>
        <w:rPr>
          <w:rFonts w:ascii="Times New Roman" w:hAnsi="Times New Roman" w:cs="Times New Roman"/>
          <w:noProof/>
          <w:sz w:val="24"/>
          <w:szCs w:val="24"/>
          <w:lang w:val="en-US"/>
        </w:rPr>
      </w:pPr>
    </w:p>
    <w:p w:rsidR="00093330" w:rsidRPr="00093330" w:rsidRDefault="00093330" w:rsidP="00093330">
      <w:pPr>
        <w:pStyle w:val="a7"/>
        <w:widowControl w:val="0"/>
        <w:numPr>
          <w:ilvl w:val="0"/>
          <w:numId w:val="1"/>
        </w:numPr>
        <w:autoSpaceDE w:val="0"/>
        <w:autoSpaceDN w:val="0"/>
        <w:adjustRightInd w:val="0"/>
        <w:spacing w:line="360" w:lineRule="auto"/>
        <w:ind w:left="900" w:hanging="540"/>
        <w:jc w:val="both"/>
        <w:rPr>
          <w:rFonts w:ascii="Times New Roman" w:hAnsi="Times New Roman" w:cs="Times New Roman"/>
          <w:noProof/>
          <w:sz w:val="24"/>
          <w:szCs w:val="24"/>
          <w:lang w:val="en-US"/>
        </w:rPr>
      </w:pPr>
      <w:r w:rsidRPr="00093330">
        <w:rPr>
          <w:rFonts w:ascii="Times New Roman" w:eastAsia="Times New Roman" w:hAnsi="Times New Roman" w:cs="Times New Roman"/>
          <w:sz w:val="24"/>
          <w:szCs w:val="24"/>
          <w:lang w:val="en-US"/>
        </w:rPr>
        <w:t xml:space="preserve">Santoro N, Brockwell S, Johnston J, et al. Helping midlife women predict the onset of the final menses: SWAN, the Study of Women's Health Across the Nation. </w:t>
      </w:r>
      <w:r w:rsidRPr="00093330">
        <w:rPr>
          <w:rFonts w:ascii="Times New Roman" w:eastAsia="Times New Roman" w:hAnsi="Times New Roman" w:cs="Times New Roman"/>
          <w:sz w:val="24"/>
          <w:szCs w:val="24"/>
        </w:rPr>
        <w:t>Menopause 2007; 14:415.</w:t>
      </w:r>
    </w:p>
    <w:p w:rsidR="00093330" w:rsidRPr="00093330" w:rsidRDefault="00B24922" w:rsidP="00093330">
      <w:pPr>
        <w:pStyle w:val="a7"/>
        <w:widowControl w:val="0"/>
        <w:numPr>
          <w:ilvl w:val="0"/>
          <w:numId w:val="1"/>
        </w:numPr>
        <w:autoSpaceDE w:val="0"/>
        <w:autoSpaceDN w:val="0"/>
        <w:adjustRightInd w:val="0"/>
        <w:spacing w:line="360" w:lineRule="auto"/>
        <w:ind w:left="900" w:hanging="540"/>
        <w:jc w:val="both"/>
        <w:rPr>
          <w:rFonts w:ascii="Times New Roman" w:hAnsi="Times New Roman" w:cs="Times New Roman"/>
          <w:noProof/>
          <w:sz w:val="24"/>
          <w:szCs w:val="24"/>
          <w:lang w:val="en-US"/>
        </w:rPr>
      </w:pPr>
      <w:r w:rsidRPr="007D213E">
        <w:rPr>
          <w:rFonts w:ascii="Times New Roman" w:hAnsi="Times New Roman" w:cs="Times New Roman"/>
          <w:noProof/>
          <w:sz w:val="24"/>
          <w:szCs w:val="24"/>
          <w:lang w:val="en-US"/>
        </w:rPr>
        <w:t xml:space="preserve">Santoro, N., Epperson, C. N. and Mathews, S. B. (2015) ‘Menopausal Symptoms and Their Management’, </w:t>
      </w:r>
      <w:r w:rsidRPr="007D213E">
        <w:rPr>
          <w:rFonts w:ascii="Times New Roman" w:hAnsi="Times New Roman" w:cs="Times New Roman"/>
          <w:i/>
          <w:iCs/>
          <w:noProof/>
          <w:sz w:val="24"/>
          <w:szCs w:val="24"/>
          <w:lang w:val="en-US"/>
        </w:rPr>
        <w:t>Endocrinology and Metabolism Clinics of North America</w:t>
      </w:r>
      <w:r w:rsidRPr="007D213E">
        <w:rPr>
          <w:rFonts w:ascii="Times New Roman" w:hAnsi="Times New Roman" w:cs="Times New Roman"/>
          <w:noProof/>
          <w:sz w:val="24"/>
          <w:szCs w:val="24"/>
          <w:lang w:val="en-US"/>
        </w:rPr>
        <w:t>. doi: 10.1016/j.ecl.2015.05.001.</w:t>
      </w:r>
    </w:p>
    <w:p w:rsidR="00093330" w:rsidRPr="00093330" w:rsidRDefault="00093330" w:rsidP="00093330">
      <w:pPr>
        <w:pStyle w:val="a7"/>
        <w:widowControl w:val="0"/>
        <w:numPr>
          <w:ilvl w:val="0"/>
          <w:numId w:val="1"/>
        </w:numPr>
        <w:autoSpaceDE w:val="0"/>
        <w:autoSpaceDN w:val="0"/>
        <w:adjustRightInd w:val="0"/>
        <w:spacing w:line="360" w:lineRule="auto"/>
        <w:ind w:left="900" w:hanging="540"/>
        <w:jc w:val="both"/>
        <w:rPr>
          <w:rFonts w:ascii="Times New Roman" w:hAnsi="Times New Roman" w:cs="Times New Roman"/>
          <w:noProof/>
          <w:sz w:val="24"/>
          <w:szCs w:val="24"/>
          <w:lang w:val="en-US"/>
        </w:rPr>
      </w:pPr>
      <w:r w:rsidRPr="00093330">
        <w:rPr>
          <w:rFonts w:ascii="Times New Roman" w:eastAsia="Times New Roman" w:hAnsi="Times New Roman" w:cs="Times New Roman"/>
          <w:sz w:val="24"/>
          <w:szCs w:val="24"/>
          <w:lang w:val="en-US"/>
        </w:rPr>
        <w:t xml:space="preserve">Sherman BM, Korenman SG. Hormonal characteristics of the human menstrual cycle throughout reproductive life. </w:t>
      </w:r>
      <w:r w:rsidRPr="00093330">
        <w:rPr>
          <w:rFonts w:ascii="Times New Roman" w:eastAsia="Times New Roman" w:hAnsi="Times New Roman" w:cs="Times New Roman"/>
          <w:sz w:val="24"/>
          <w:szCs w:val="24"/>
        </w:rPr>
        <w:t>J Clin Invest 1975; 55:699.</w:t>
      </w:r>
    </w:p>
    <w:p w:rsidR="00093330" w:rsidRPr="00093330" w:rsidRDefault="00093330" w:rsidP="00093330">
      <w:pPr>
        <w:pStyle w:val="a7"/>
        <w:widowControl w:val="0"/>
        <w:numPr>
          <w:ilvl w:val="0"/>
          <w:numId w:val="1"/>
        </w:numPr>
        <w:autoSpaceDE w:val="0"/>
        <w:autoSpaceDN w:val="0"/>
        <w:adjustRightInd w:val="0"/>
        <w:spacing w:line="360" w:lineRule="auto"/>
        <w:ind w:left="900" w:hanging="540"/>
        <w:jc w:val="both"/>
        <w:rPr>
          <w:rFonts w:ascii="Times New Roman" w:hAnsi="Times New Roman" w:cs="Times New Roman"/>
          <w:noProof/>
          <w:sz w:val="24"/>
          <w:szCs w:val="24"/>
          <w:lang w:val="en-US"/>
        </w:rPr>
      </w:pPr>
      <w:r w:rsidRPr="00093330">
        <w:rPr>
          <w:rFonts w:ascii="Times New Roman" w:eastAsia="Times New Roman" w:hAnsi="Times New Roman" w:cs="Times New Roman"/>
          <w:sz w:val="24"/>
          <w:szCs w:val="24"/>
          <w:lang w:val="en-US"/>
        </w:rPr>
        <w:t xml:space="preserve">Sternfeld B, Wang H, Quesenberry CP Jr, et al. Physical activity and changes in weight and waist circumference in midlife women: findings from the Study of Women's Health Across the Nation. </w:t>
      </w:r>
      <w:r w:rsidRPr="00093330">
        <w:rPr>
          <w:rFonts w:ascii="Times New Roman" w:eastAsia="Times New Roman" w:hAnsi="Times New Roman" w:cs="Times New Roman"/>
          <w:sz w:val="24"/>
          <w:szCs w:val="24"/>
        </w:rPr>
        <w:t>Am J Epidemiol 2004; 160:912.</w:t>
      </w:r>
    </w:p>
    <w:p w:rsidR="00093330" w:rsidRPr="00093330" w:rsidRDefault="00093330" w:rsidP="00093330">
      <w:pPr>
        <w:pStyle w:val="a7"/>
        <w:widowControl w:val="0"/>
        <w:numPr>
          <w:ilvl w:val="0"/>
          <w:numId w:val="1"/>
        </w:numPr>
        <w:autoSpaceDE w:val="0"/>
        <w:autoSpaceDN w:val="0"/>
        <w:adjustRightInd w:val="0"/>
        <w:spacing w:line="360" w:lineRule="auto"/>
        <w:ind w:left="900" w:hanging="540"/>
        <w:jc w:val="both"/>
        <w:rPr>
          <w:rFonts w:ascii="Times New Roman" w:hAnsi="Times New Roman" w:cs="Times New Roman"/>
          <w:noProof/>
          <w:sz w:val="24"/>
          <w:szCs w:val="24"/>
          <w:lang w:val="en-US"/>
        </w:rPr>
      </w:pPr>
      <w:r w:rsidRPr="00093330">
        <w:rPr>
          <w:rFonts w:ascii="Times New Roman" w:eastAsia="Times New Roman" w:hAnsi="Times New Roman" w:cs="Times New Roman"/>
          <w:sz w:val="24"/>
          <w:szCs w:val="24"/>
          <w:lang w:val="en-US"/>
        </w:rPr>
        <w:t xml:space="preserve">Su HI, Sammel MD, Freeman EW, et al. Body size affects measures of ovarian reserve in late reproductive age women. </w:t>
      </w:r>
      <w:r w:rsidRPr="00093330">
        <w:rPr>
          <w:rFonts w:ascii="Times New Roman" w:eastAsia="Times New Roman" w:hAnsi="Times New Roman" w:cs="Times New Roman"/>
          <w:sz w:val="24"/>
          <w:szCs w:val="24"/>
        </w:rPr>
        <w:t>Menopause 2008; 15:857.</w:t>
      </w:r>
    </w:p>
    <w:p w:rsidR="00093330" w:rsidRPr="00093330" w:rsidRDefault="00093330" w:rsidP="00093330">
      <w:pPr>
        <w:pStyle w:val="a7"/>
        <w:widowControl w:val="0"/>
        <w:numPr>
          <w:ilvl w:val="0"/>
          <w:numId w:val="1"/>
        </w:numPr>
        <w:autoSpaceDE w:val="0"/>
        <w:autoSpaceDN w:val="0"/>
        <w:adjustRightInd w:val="0"/>
        <w:spacing w:line="360" w:lineRule="auto"/>
        <w:ind w:left="900" w:hanging="540"/>
        <w:jc w:val="both"/>
        <w:rPr>
          <w:rFonts w:ascii="Times New Roman" w:hAnsi="Times New Roman" w:cs="Times New Roman"/>
          <w:noProof/>
          <w:sz w:val="24"/>
          <w:szCs w:val="24"/>
          <w:lang w:val="en-US"/>
        </w:rPr>
      </w:pPr>
      <w:r w:rsidRPr="00093330">
        <w:rPr>
          <w:rFonts w:ascii="Times New Roman" w:eastAsia="Times New Roman" w:hAnsi="Times New Roman" w:cs="Times New Roman"/>
          <w:sz w:val="24"/>
          <w:szCs w:val="24"/>
          <w:lang w:val="en-US"/>
        </w:rPr>
        <w:t>Taffe JR, Dennerstein L. Menstrual patterns leading to the final menstrual period. Menopause 2002; 9:32.</w:t>
      </w:r>
    </w:p>
    <w:p w:rsidR="00093330" w:rsidRPr="00093330" w:rsidRDefault="00093330" w:rsidP="00093330">
      <w:pPr>
        <w:pStyle w:val="a7"/>
        <w:widowControl w:val="0"/>
        <w:numPr>
          <w:ilvl w:val="0"/>
          <w:numId w:val="1"/>
        </w:numPr>
        <w:autoSpaceDE w:val="0"/>
        <w:autoSpaceDN w:val="0"/>
        <w:adjustRightInd w:val="0"/>
        <w:spacing w:line="360" w:lineRule="auto"/>
        <w:ind w:left="900" w:hanging="540"/>
        <w:jc w:val="both"/>
        <w:rPr>
          <w:rFonts w:ascii="Times New Roman" w:hAnsi="Times New Roman" w:cs="Times New Roman"/>
          <w:noProof/>
          <w:sz w:val="24"/>
          <w:szCs w:val="24"/>
          <w:lang w:val="en-US"/>
        </w:rPr>
      </w:pPr>
      <w:r w:rsidRPr="00093330">
        <w:rPr>
          <w:rFonts w:ascii="Times New Roman"/>
          <w:spacing w:val="-4"/>
          <w:sz w:val="24"/>
          <w:lang w:val="en-US"/>
        </w:rPr>
        <w:t>Taylor,</w:t>
      </w:r>
      <w:r w:rsidRPr="00093330">
        <w:rPr>
          <w:rFonts w:ascii="Times New Roman"/>
          <w:spacing w:val="28"/>
          <w:sz w:val="24"/>
          <w:lang w:val="en-US"/>
        </w:rPr>
        <w:t xml:space="preserve"> </w:t>
      </w:r>
      <w:r w:rsidRPr="00093330">
        <w:rPr>
          <w:rFonts w:ascii="Times New Roman"/>
          <w:sz w:val="24"/>
          <w:lang w:val="en-US"/>
        </w:rPr>
        <w:t>Carol,</w:t>
      </w:r>
      <w:r w:rsidRPr="00093330">
        <w:rPr>
          <w:rFonts w:ascii="Times New Roman"/>
          <w:spacing w:val="28"/>
          <w:sz w:val="24"/>
          <w:lang w:val="en-US"/>
        </w:rPr>
        <w:t xml:space="preserve"> </w:t>
      </w:r>
      <w:r w:rsidRPr="00093330">
        <w:rPr>
          <w:rFonts w:ascii="Times New Roman"/>
          <w:sz w:val="24"/>
          <w:lang w:val="en-US"/>
        </w:rPr>
        <w:t>Lillis,</w:t>
      </w:r>
      <w:r w:rsidRPr="00093330">
        <w:rPr>
          <w:rFonts w:ascii="Times New Roman"/>
          <w:spacing w:val="28"/>
          <w:sz w:val="24"/>
          <w:lang w:val="en-US"/>
        </w:rPr>
        <w:t xml:space="preserve"> </w:t>
      </w:r>
      <w:r w:rsidRPr="00093330">
        <w:rPr>
          <w:rFonts w:ascii="Times New Roman"/>
          <w:sz w:val="24"/>
          <w:lang w:val="en-US"/>
        </w:rPr>
        <w:t>Carol,</w:t>
      </w:r>
      <w:r w:rsidRPr="00093330">
        <w:rPr>
          <w:rFonts w:ascii="Times New Roman"/>
          <w:spacing w:val="28"/>
          <w:sz w:val="24"/>
          <w:lang w:val="en-US"/>
        </w:rPr>
        <w:t xml:space="preserve"> </w:t>
      </w:r>
      <w:r w:rsidRPr="00093330">
        <w:rPr>
          <w:rFonts w:ascii="Times New Roman"/>
          <w:sz w:val="24"/>
          <w:lang w:val="en-US"/>
        </w:rPr>
        <w:t>and</w:t>
      </w:r>
      <w:r w:rsidRPr="00093330">
        <w:rPr>
          <w:rFonts w:ascii="Times New Roman"/>
          <w:spacing w:val="29"/>
          <w:sz w:val="24"/>
          <w:lang w:val="en-US"/>
        </w:rPr>
        <w:t xml:space="preserve"> </w:t>
      </w:r>
      <w:r w:rsidRPr="00093330">
        <w:rPr>
          <w:rFonts w:ascii="Times New Roman"/>
          <w:spacing w:val="-1"/>
          <w:sz w:val="24"/>
          <w:lang w:val="en-US"/>
        </w:rPr>
        <w:t>LeMone,</w:t>
      </w:r>
      <w:r w:rsidRPr="00093330">
        <w:rPr>
          <w:rFonts w:ascii="Times New Roman"/>
          <w:spacing w:val="31"/>
          <w:sz w:val="24"/>
          <w:lang w:val="en-US"/>
        </w:rPr>
        <w:t xml:space="preserve"> </w:t>
      </w:r>
      <w:r w:rsidRPr="00093330">
        <w:rPr>
          <w:rFonts w:ascii="Times New Roman"/>
          <w:spacing w:val="-1"/>
          <w:sz w:val="24"/>
          <w:lang w:val="en-US"/>
        </w:rPr>
        <w:t>Priscilla.</w:t>
      </w:r>
      <w:r w:rsidRPr="00093330">
        <w:rPr>
          <w:rFonts w:ascii="Times New Roman"/>
          <w:spacing w:val="28"/>
          <w:sz w:val="24"/>
          <w:lang w:val="en-US"/>
        </w:rPr>
        <w:t xml:space="preserve"> </w:t>
      </w:r>
      <w:r w:rsidRPr="00093330">
        <w:rPr>
          <w:rFonts w:ascii="Times New Roman"/>
          <w:spacing w:val="-1"/>
          <w:sz w:val="24"/>
          <w:lang w:val="en-US"/>
        </w:rPr>
        <w:t>(1997).</w:t>
      </w:r>
      <w:r w:rsidRPr="00093330">
        <w:rPr>
          <w:rFonts w:ascii="Times New Roman"/>
          <w:spacing w:val="31"/>
          <w:sz w:val="24"/>
          <w:lang w:val="en-US"/>
        </w:rPr>
        <w:t xml:space="preserve"> </w:t>
      </w:r>
      <w:r w:rsidRPr="00093330">
        <w:rPr>
          <w:rFonts w:ascii="Times New Roman"/>
          <w:spacing w:val="-1"/>
          <w:sz w:val="24"/>
          <w:lang w:val="en-US"/>
        </w:rPr>
        <w:t>Fundamentals</w:t>
      </w:r>
      <w:r w:rsidRPr="00093330">
        <w:rPr>
          <w:rFonts w:ascii="Times New Roman"/>
          <w:spacing w:val="28"/>
          <w:sz w:val="24"/>
          <w:lang w:val="en-US"/>
        </w:rPr>
        <w:t xml:space="preserve"> </w:t>
      </w:r>
      <w:r w:rsidRPr="00093330">
        <w:rPr>
          <w:rFonts w:ascii="Times New Roman"/>
          <w:sz w:val="24"/>
          <w:lang w:val="en-US"/>
        </w:rPr>
        <w:t>of</w:t>
      </w:r>
      <w:r w:rsidRPr="00093330">
        <w:rPr>
          <w:rFonts w:ascii="Times New Roman"/>
          <w:spacing w:val="30"/>
          <w:sz w:val="24"/>
          <w:lang w:val="en-US"/>
        </w:rPr>
        <w:t xml:space="preserve"> </w:t>
      </w:r>
      <w:r w:rsidRPr="00093330">
        <w:rPr>
          <w:rFonts w:ascii="Times New Roman"/>
          <w:spacing w:val="-1"/>
          <w:sz w:val="24"/>
          <w:lang w:val="en-US"/>
        </w:rPr>
        <w:t>Nursing:</w:t>
      </w:r>
      <w:r w:rsidRPr="00093330">
        <w:rPr>
          <w:rFonts w:ascii="Times New Roman"/>
          <w:spacing w:val="73"/>
          <w:sz w:val="24"/>
          <w:lang w:val="en-US"/>
        </w:rPr>
        <w:t xml:space="preserve"> </w:t>
      </w:r>
      <w:r w:rsidRPr="00093330">
        <w:rPr>
          <w:rFonts w:ascii="Times New Roman"/>
          <w:sz w:val="24"/>
          <w:lang w:val="en-US"/>
        </w:rPr>
        <w:t>The</w:t>
      </w:r>
      <w:r w:rsidRPr="00093330">
        <w:rPr>
          <w:rFonts w:ascii="Times New Roman"/>
          <w:spacing w:val="-16"/>
          <w:sz w:val="24"/>
          <w:lang w:val="en-US"/>
        </w:rPr>
        <w:t xml:space="preserve"> </w:t>
      </w:r>
      <w:r w:rsidRPr="00093330">
        <w:rPr>
          <w:rFonts w:ascii="Times New Roman"/>
          <w:spacing w:val="-1"/>
          <w:sz w:val="24"/>
          <w:lang w:val="en-US"/>
        </w:rPr>
        <w:t>Art</w:t>
      </w:r>
      <w:r w:rsidRPr="00093330">
        <w:rPr>
          <w:rFonts w:ascii="Times New Roman"/>
          <w:spacing w:val="2"/>
          <w:sz w:val="24"/>
          <w:lang w:val="en-US"/>
        </w:rPr>
        <w:t xml:space="preserve"> </w:t>
      </w:r>
      <w:r w:rsidRPr="00093330">
        <w:rPr>
          <w:rFonts w:ascii="Times New Roman"/>
          <w:spacing w:val="-1"/>
          <w:sz w:val="24"/>
          <w:lang w:val="en-US"/>
        </w:rPr>
        <w:t>and</w:t>
      </w:r>
      <w:r w:rsidRPr="00093330">
        <w:rPr>
          <w:rFonts w:ascii="Times New Roman"/>
          <w:sz w:val="24"/>
          <w:lang w:val="en-US"/>
        </w:rPr>
        <w:t xml:space="preserve"> </w:t>
      </w:r>
      <w:r w:rsidRPr="00093330">
        <w:rPr>
          <w:rFonts w:ascii="Times New Roman"/>
          <w:spacing w:val="-1"/>
          <w:sz w:val="24"/>
          <w:lang w:val="en-US"/>
        </w:rPr>
        <w:t xml:space="preserve">Science </w:t>
      </w:r>
      <w:r w:rsidRPr="00093330">
        <w:rPr>
          <w:rFonts w:ascii="Times New Roman"/>
          <w:sz w:val="24"/>
          <w:lang w:val="en-US"/>
        </w:rPr>
        <w:t>of</w:t>
      </w:r>
      <w:r w:rsidRPr="00093330">
        <w:rPr>
          <w:rFonts w:ascii="Times New Roman"/>
          <w:spacing w:val="-1"/>
          <w:sz w:val="24"/>
          <w:lang w:val="en-US"/>
        </w:rPr>
        <w:t xml:space="preserve"> </w:t>
      </w:r>
      <w:r w:rsidRPr="00093330">
        <w:rPr>
          <w:rFonts w:ascii="Times New Roman"/>
          <w:sz w:val="24"/>
          <w:lang w:val="en-US"/>
        </w:rPr>
        <w:t>Nursing</w:t>
      </w:r>
      <w:r w:rsidRPr="00093330">
        <w:rPr>
          <w:rFonts w:ascii="Times New Roman"/>
          <w:spacing w:val="-3"/>
          <w:sz w:val="24"/>
          <w:lang w:val="en-US"/>
        </w:rPr>
        <w:t xml:space="preserve"> </w:t>
      </w:r>
      <w:r w:rsidRPr="00093330">
        <w:rPr>
          <w:rFonts w:ascii="Times New Roman"/>
          <w:spacing w:val="-1"/>
          <w:sz w:val="24"/>
          <w:lang w:val="en-US"/>
        </w:rPr>
        <w:t>Care,</w:t>
      </w:r>
      <w:r w:rsidRPr="00093330">
        <w:rPr>
          <w:rFonts w:ascii="Times New Roman"/>
          <w:sz w:val="24"/>
          <w:lang w:val="en-US"/>
        </w:rPr>
        <w:t xml:space="preserve"> </w:t>
      </w:r>
      <w:r w:rsidRPr="00093330">
        <w:rPr>
          <w:rFonts w:ascii="Times New Roman"/>
          <w:spacing w:val="-1"/>
          <w:sz w:val="24"/>
          <w:lang w:val="en-US"/>
        </w:rPr>
        <w:t>3rd</w:t>
      </w:r>
      <w:r w:rsidRPr="00093330">
        <w:rPr>
          <w:rFonts w:ascii="Times New Roman"/>
          <w:spacing w:val="2"/>
          <w:sz w:val="24"/>
          <w:lang w:val="en-US"/>
        </w:rPr>
        <w:t xml:space="preserve"> </w:t>
      </w:r>
      <w:r w:rsidRPr="00093330">
        <w:rPr>
          <w:rFonts w:ascii="Times New Roman"/>
          <w:spacing w:val="-1"/>
          <w:sz w:val="24"/>
          <w:lang w:val="en-US"/>
        </w:rPr>
        <w:t>ed.</w:t>
      </w:r>
      <w:r w:rsidRPr="00093330">
        <w:rPr>
          <w:rFonts w:ascii="Times New Roman"/>
          <w:sz w:val="24"/>
          <w:lang w:val="en-US"/>
        </w:rPr>
        <w:t xml:space="preserve"> </w:t>
      </w:r>
      <w:r w:rsidRPr="00093330">
        <w:rPr>
          <w:rFonts w:ascii="Times New Roman"/>
          <w:spacing w:val="-1"/>
          <w:sz w:val="24"/>
        </w:rPr>
        <w:t>Philadelphia:</w:t>
      </w:r>
      <w:r w:rsidRPr="00093330">
        <w:rPr>
          <w:rFonts w:ascii="Times New Roman"/>
          <w:sz w:val="24"/>
        </w:rPr>
        <w:t xml:space="preserve"> </w:t>
      </w:r>
      <w:r w:rsidRPr="00093330">
        <w:rPr>
          <w:rFonts w:ascii="Times New Roman"/>
          <w:spacing w:val="-1"/>
          <w:sz w:val="24"/>
        </w:rPr>
        <w:t>J.B.Lippincot</w:t>
      </w:r>
      <w:r w:rsidRPr="00093330">
        <w:rPr>
          <w:rFonts w:ascii="Times New Roman" w:eastAsia="Times New Roman" w:hAnsi="Times New Roman" w:cs="Times New Roman"/>
          <w:sz w:val="24"/>
          <w:szCs w:val="24"/>
          <w:lang w:val="en-US"/>
        </w:rPr>
        <w:t>.</w:t>
      </w:r>
    </w:p>
    <w:p w:rsidR="00093330" w:rsidRPr="00093330" w:rsidRDefault="00093330" w:rsidP="00093330">
      <w:pPr>
        <w:pStyle w:val="a7"/>
        <w:widowControl w:val="0"/>
        <w:numPr>
          <w:ilvl w:val="0"/>
          <w:numId w:val="1"/>
        </w:numPr>
        <w:autoSpaceDE w:val="0"/>
        <w:autoSpaceDN w:val="0"/>
        <w:adjustRightInd w:val="0"/>
        <w:spacing w:line="360" w:lineRule="auto"/>
        <w:ind w:left="900" w:hanging="540"/>
        <w:jc w:val="both"/>
        <w:rPr>
          <w:rFonts w:ascii="Times New Roman" w:hAnsi="Times New Roman" w:cs="Times New Roman"/>
          <w:noProof/>
          <w:sz w:val="24"/>
          <w:szCs w:val="24"/>
          <w:lang w:val="en-US"/>
        </w:rPr>
      </w:pPr>
      <w:r w:rsidRPr="00093330">
        <w:rPr>
          <w:rFonts w:ascii="Times New Roman" w:eastAsia="Times New Roman" w:hAnsi="Times New Roman" w:cs="Times New Roman"/>
          <w:sz w:val="24"/>
          <w:szCs w:val="24"/>
          <w:lang w:val="en-US"/>
        </w:rPr>
        <w:t>Thurston RC, Joffe H. Vasomotor symptoms and menopause: findings from the Study of Women's Health across the Nation. Obstet Gynecol Clin North Am 2011; 38:489.</w:t>
      </w:r>
    </w:p>
    <w:p w:rsidR="00093330" w:rsidRPr="00093330" w:rsidRDefault="00093330" w:rsidP="00093330">
      <w:pPr>
        <w:pStyle w:val="a7"/>
        <w:widowControl w:val="0"/>
        <w:numPr>
          <w:ilvl w:val="0"/>
          <w:numId w:val="1"/>
        </w:numPr>
        <w:autoSpaceDE w:val="0"/>
        <w:autoSpaceDN w:val="0"/>
        <w:adjustRightInd w:val="0"/>
        <w:spacing w:line="360" w:lineRule="auto"/>
        <w:ind w:left="900" w:hanging="540"/>
        <w:jc w:val="both"/>
        <w:rPr>
          <w:rFonts w:ascii="Times New Roman" w:hAnsi="Times New Roman" w:cs="Times New Roman"/>
          <w:noProof/>
          <w:sz w:val="24"/>
          <w:szCs w:val="24"/>
          <w:lang w:val="en-US"/>
        </w:rPr>
      </w:pPr>
      <w:r w:rsidRPr="00093330">
        <w:rPr>
          <w:rFonts w:ascii="Times New Roman" w:eastAsia="Times New Roman" w:hAnsi="Times New Roman" w:cs="Times New Roman"/>
          <w:sz w:val="24"/>
          <w:szCs w:val="24"/>
          <w:lang w:val="en-US"/>
        </w:rPr>
        <w:t xml:space="preserve">Van Disseldorp J, Faddy MJ, Themmen AP, et al. Relationship of serum antimüllerian hormone concentration to age at menopause. </w:t>
      </w:r>
      <w:r w:rsidRPr="00093330">
        <w:rPr>
          <w:rFonts w:ascii="Times New Roman" w:eastAsia="Times New Roman" w:hAnsi="Times New Roman" w:cs="Times New Roman"/>
          <w:sz w:val="24"/>
          <w:szCs w:val="24"/>
        </w:rPr>
        <w:t xml:space="preserve">J Clin </w:t>
      </w:r>
      <w:r w:rsidRPr="00093330">
        <w:rPr>
          <w:rFonts w:ascii="Times New Roman" w:eastAsia="Times New Roman" w:hAnsi="Times New Roman" w:cs="Times New Roman"/>
          <w:sz w:val="24"/>
          <w:szCs w:val="24"/>
        </w:rPr>
        <w:lastRenderedPageBreak/>
        <w:t>Endocrinol Metab 2008; 93:2129.</w:t>
      </w:r>
    </w:p>
    <w:p w:rsidR="00093330" w:rsidRPr="00093330" w:rsidRDefault="00093330" w:rsidP="00093330">
      <w:pPr>
        <w:pStyle w:val="a7"/>
        <w:widowControl w:val="0"/>
        <w:numPr>
          <w:ilvl w:val="0"/>
          <w:numId w:val="1"/>
        </w:numPr>
        <w:autoSpaceDE w:val="0"/>
        <w:autoSpaceDN w:val="0"/>
        <w:adjustRightInd w:val="0"/>
        <w:spacing w:line="360" w:lineRule="auto"/>
        <w:ind w:left="900" w:hanging="540"/>
        <w:jc w:val="both"/>
        <w:rPr>
          <w:rFonts w:ascii="Times New Roman" w:hAnsi="Times New Roman" w:cs="Times New Roman"/>
          <w:noProof/>
          <w:sz w:val="24"/>
          <w:szCs w:val="24"/>
          <w:lang w:val="en-US"/>
        </w:rPr>
      </w:pPr>
      <w:r w:rsidRPr="00093330">
        <w:rPr>
          <w:rFonts w:ascii="Times New Roman" w:eastAsia="Times New Roman" w:hAnsi="Times New Roman" w:cs="Times New Roman"/>
          <w:sz w:val="24"/>
          <w:szCs w:val="24"/>
          <w:lang w:val="en-US"/>
        </w:rPr>
        <w:t xml:space="preserve">Van Voorhis BJ, Santoro N, Harlow S, et al. The relationship of bleeding patterns to daily reproductive hormones in women approaching menopause. </w:t>
      </w:r>
      <w:r w:rsidRPr="00093330">
        <w:rPr>
          <w:rFonts w:ascii="Times New Roman" w:eastAsia="Times New Roman" w:hAnsi="Times New Roman" w:cs="Times New Roman"/>
          <w:sz w:val="24"/>
          <w:szCs w:val="24"/>
        </w:rPr>
        <w:t>Obstet Gynecol 2008; 112:101.</w:t>
      </w:r>
    </w:p>
    <w:p w:rsidR="00093330" w:rsidRPr="00093330" w:rsidRDefault="00B24922" w:rsidP="00093330">
      <w:pPr>
        <w:pStyle w:val="a7"/>
        <w:widowControl w:val="0"/>
        <w:numPr>
          <w:ilvl w:val="0"/>
          <w:numId w:val="1"/>
        </w:numPr>
        <w:autoSpaceDE w:val="0"/>
        <w:autoSpaceDN w:val="0"/>
        <w:adjustRightInd w:val="0"/>
        <w:spacing w:line="360" w:lineRule="auto"/>
        <w:ind w:left="900" w:hanging="540"/>
        <w:jc w:val="both"/>
        <w:rPr>
          <w:rFonts w:ascii="Times New Roman" w:hAnsi="Times New Roman" w:cs="Times New Roman"/>
          <w:noProof/>
          <w:sz w:val="24"/>
          <w:szCs w:val="24"/>
          <w:lang w:val="en-US"/>
        </w:rPr>
      </w:pPr>
      <w:r w:rsidRPr="007D213E">
        <w:rPr>
          <w:rFonts w:ascii="Times New Roman" w:hAnsi="Times New Roman" w:cs="Times New Roman"/>
          <w:noProof/>
          <w:sz w:val="24"/>
          <w:szCs w:val="24"/>
          <w:lang w:val="en-US"/>
        </w:rPr>
        <w:t xml:space="preserve">Villaverde Gutierrez, C. </w:t>
      </w:r>
      <w:r w:rsidRPr="007D213E">
        <w:rPr>
          <w:rFonts w:ascii="Times New Roman" w:hAnsi="Times New Roman" w:cs="Times New Roman"/>
          <w:i/>
          <w:iCs/>
          <w:noProof/>
          <w:sz w:val="24"/>
          <w:szCs w:val="24"/>
          <w:lang w:val="en-US"/>
        </w:rPr>
        <w:t>et al.</w:t>
      </w:r>
      <w:r w:rsidRPr="007D213E">
        <w:rPr>
          <w:rFonts w:ascii="Times New Roman" w:hAnsi="Times New Roman" w:cs="Times New Roman"/>
          <w:noProof/>
          <w:sz w:val="24"/>
          <w:szCs w:val="24"/>
          <w:lang w:val="en-US"/>
        </w:rPr>
        <w:t xml:space="preserve"> (2015) ‘Overweight Obesity and Cardiovascular Risk in Menopausal Transition.’, </w:t>
      </w:r>
      <w:r w:rsidRPr="007D213E">
        <w:rPr>
          <w:rFonts w:ascii="Times New Roman" w:hAnsi="Times New Roman" w:cs="Times New Roman"/>
          <w:i/>
          <w:iCs/>
          <w:noProof/>
          <w:sz w:val="24"/>
          <w:szCs w:val="24"/>
          <w:lang w:val="en-US"/>
        </w:rPr>
        <w:t>Nutricion hospitalaria</w:t>
      </w:r>
      <w:r w:rsidRPr="007D213E">
        <w:rPr>
          <w:rFonts w:ascii="Times New Roman" w:hAnsi="Times New Roman" w:cs="Times New Roman"/>
          <w:noProof/>
          <w:sz w:val="24"/>
          <w:szCs w:val="24"/>
          <w:lang w:val="en-US"/>
        </w:rPr>
        <w:t>, 32(4), pp. 1603–1608. doi: 10.3305/nh.2015.32.4.9380.</w:t>
      </w:r>
    </w:p>
    <w:p w:rsidR="00321B8F" w:rsidRPr="0029259B" w:rsidRDefault="00321B8F" w:rsidP="00321B8F">
      <w:pPr>
        <w:pStyle w:val="a7"/>
        <w:widowControl w:val="0"/>
        <w:autoSpaceDE w:val="0"/>
        <w:autoSpaceDN w:val="0"/>
        <w:adjustRightInd w:val="0"/>
        <w:spacing w:line="360" w:lineRule="auto"/>
        <w:ind w:left="900"/>
        <w:jc w:val="both"/>
        <w:rPr>
          <w:rFonts w:ascii="Times New Roman" w:hAnsi="Times New Roman" w:cs="Times New Roman"/>
          <w:noProof/>
          <w:sz w:val="24"/>
          <w:szCs w:val="24"/>
          <w:lang w:val="en-US"/>
        </w:rPr>
      </w:pPr>
    </w:p>
    <w:p w:rsidR="00321B8F" w:rsidRPr="00321B8F" w:rsidRDefault="00321B8F" w:rsidP="00321B8F">
      <w:pPr>
        <w:pStyle w:val="a7"/>
        <w:widowControl w:val="0"/>
        <w:autoSpaceDE w:val="0"/>
        <w:autoSpaceDN w:val="0"/>
        <w:adjustRightInd w:val="0"/>
        <w:spacing w:line="360" w:lineRule="auto"/>
        <w:ind w:left="900"/>
        <w:jc w:val="both"/>
        <w:rPr>
          <w:rFonts w:ascii="Times New Roman" w:hAnsi="Times New Roman" w:cs="Times New Roman"/>
          <w:noProof/>
          <w:sz w:val="24"/>
          <w:szCs w:val="24"/>
          <w:lang w:val="en-US"/>
        </w:rPr>
      </w:pPr>
    </w:p>
    <w:p w:rsidR="00093330" w:rsidRPr="00093330" w:rsidRDefault="00093330" w:rsidP="00093330">
      <w:pPr>
        <w:pStyle w:val="a7"/>
        <w:widowControl w:val="0"/>
        <w:numPr>
          <w:ilvl w:val="0"/>
          <w:numId w:val="1"/>
        </w:numPr>
        <w:autoSpaceDE w:val="0"/>
        <w:autoSpaceDN w:val="0"/>
        <w:adjustRightInd w:val="0"/>
        <w:spacing w:line="360" w:lineRule="auto"/>
        <w:ind w:left="900" w:hanging="540"/>
        <w:jc w:val="both"/>
        <w:rPr>
          <w:rFonts w:ascii="Times New Roman" w:hAnsi="Times New Roman" w:cs="Times New Roman"/>
          <w:noProof/>
          <w:sz w:val="24"/>
          <w:szCs w:val="24"/>
          <w:lang w:val="en-US"/>
        </w:rPr>
      </w:pPr>
      <w:r w:rsidRPr="00093330">
        <w:rPr>
          <w:rFonts w:ascii="Times New Roman" w:eastAsia="Times New Roman" w:hAnsi="Times New Roman" w:cs="Times New Roman"/>
          <w:sz w:val="24"/>
          <w:szCs w:val="24"/>
          <w:lang w:val="en-US"/>
        </w:rPr>
        <w:t xml:space="preserve">Welt CK, McNicholl DJ, Taylor AE, Hall JE. Female reproductive aging is marked by decreased secretion of dimeric inhibin. </w:t>
      </w:r>
      <w:r w:rsidRPr="00093330">
        <w:rPr>
          <w:rFonts w:ascii="Times New Roman" w:eastAsia="Times New Roman" w:hAnsi="Times New Roman" w:cs="Times New Roman"/>
          <w:sz w:val="24"/>
          <w:szCs w:val="24"/>
        </w:rPr>
        <w:t>J Clin Endocrinol Metab 1999; 84:105.</w:t>
      </w:r>
    </w:p>
    <w:p w:rsidR="00321B8F" w:rsidRPr="00093330" w:rsidRDefault="00321B8F" w:rsidP="00321B8F">
      <w:pPr>
        <w:pStyle w:val="a7"/>
        <w:widowControl w:val="0"/>
        <w:numPr>
          <w:ilvl w:val="0"/>
          <w:numId w:val="1"/>
        </w:numPr>
        <w:autoSpaceDE w:val="0"/>
        <w:autoSpaceDN w:val="0"/>
        <w:adjustRightInd w:val="0"/>
        <w:spacing w:line="360" w:lineRule="auto"/>
        <w:ind w:left="900" w:hanging="540"/>
        <w:jc w:val="both"/>
        <w:rPr>
          <w:rFonts w:ascii="Times New Roman" w:hAnsi="Times New Roman" w:cs="Times New Roman"/>
          <w:noProof/>
          <w:sz w:val="24"/>
          <w:szCs w:val="24"/>
          <w:lang w:val="en-US"/>
        </w:rPr>
      </w:pPr>
      <w:r w:rsidRPr="00093330">
        <w:rPr>
          <w:rFonts w:ascii="Times New Roman" w:eastAsia="Times New Roman" w:hAnsi="Times New Roman" w:cs="Times New Roman"/>
          <w:sz w:val="24"/>
          <w:szCs w:val="24"/>
          <w:lang w:val="en-US"/>
        </w:rPr>
        <w:t xml:space="preserve">Woodard GA, Brooks MM, Barinas-Mitchell E, et al. Lipids, menopause, and early atherosclerosis in Study of Women's Health Across the Nation Heart women. </w:t>
      </w:r>
      <w:r w:rsidRPr="00093330">
        <w:rPr>
          <w:rFonts w:ascii="Times New Roman" w:eastAsia="Times New Roman" w:hAnsi="Times New Roman" w:cs="Times New Roman"/>
          <w:sz w:val="24"/>
          <w:szCs w:val="24"/>
        </w:rPr>
        <w:t>Menopause 2011; 18:376.</w:t>
      </w:r>
    </w:p>
    <w:p w:rsidR="00093330" w:rsidRPr="00093330" w:rsidRDefault="00093330" w:rsidP="00093330">
      <w:pPr>
        <w:pStyle w:val="a7"/>
        <w:widowControl w:val="0"/>
        <w:numPr>
          <w:ilvl w:val="0"/>
          <w:numId w:val="1"/>
        </w:numPr>
        <w:autoSpaceDE w:val="0"/>
        <w:autoSpaceDN w:val="0"/>
        <w:adjustRightInd w:val="0"/>
        <w:spacing w:line="360" w:lineRule="auto"/>
        <w:ind w:left="900" w:hanging="540"/>
        <w:jc w:val="both"/>
        <w:rPr>
          <w:rFonts w:ascii="Times New Roman" w:hAnsi="Times New Roman" w:cs="Times New Roman"/>
          <w:noProof/>
          <w:sz w:val="24"/>
          <w:szCs w:val="24"/>
          <w:lang w:val="en-US"/>
        </w:rPr>
      </w:pPr>
      <w:r w:rsidRPr="00093330">
        <w:rPr>
          <w:rFonts w:ascii="Times New Roman" w:eastAsia="Times New Roman" w:hAnsi="Times New Roman" w:cs="Times New Roman"/>
          <w:sz w:val="24"/>
          <w:szCs w:val="24"/>
          <w:lang w:val="en-US"/>
        </w:rPr>
        <w:t xml:space="preserve">Woods NF, Mitchell ES. Sleep symptoms during the menopausal transition and early postmenopause: observations from the Seattle Midlife Women's Health Study. </w:t>
      </w:r>
      <w:r w:rsidRPr="00093330">
        <w:rPr>
          <w:rFonts w:ascii="Times New Roman" w:eastAsia="Times New Roman" w:hAnsi="Times New Roman" w:cs="Times New Roman"/>
          <w:sz w:val="24"/>
          <w:szCs w:val="24"/>
        </w:rPr>
        <w:t>Sleep 2010; 33:539.</w:t>
      </w:r>
    </w:p>
    <w:p w:rsidR="00093330" w:rsidRDefault="007D3D54" w:rsidP="00093330">
      <w:pPr>
        <w:pStyle w:val="a7"/>
        <w:widowControl w:val="0"/>
        <w:numPr>
          <w:ilvl w:val="0"/>
          <w:numId w:val="1"/>
        </w:numPr>
        <w:autoSpaceDE w:val="0"/>
        <w:autoSpaceDN w:val="0"/>
        <w:adjustRightInd w:val="0"/>
        <w:spacing w:line="360" w:lineRule="auto"/>
        <w:ind w:left="900" w:hanging="540"/>
        <w:jc w:val="both"/>
        <w:rPr>
          <w:rFonts w:ascii="Times New Roman" w:hAnsi="Times New Roman" w:cs="Times New Roman"/>
          <w:noProof/>
          <w:sz w:val="24"/>
          <w:szCs w:val="24"/>
        </w:rPr>
      </w:pPr>
      <w:r w:rsidRPr="007D213E">
        <w:rPr>
          <w:rFonts w:ascii="Times New Roman" w:hAnsi="Times New Roman" w:cs="Times New Roman"/>
          <w:noProof/>
          <w:sz w:val="24"/>
          <w:szCs w:val="24"/>
        </w:rPr>
        <w:t>Βιβιλάκη</w:t>
      </w:r>
      <w:r w:rsidR="003E5A13" w:rsidRPr="007D213E">
        <w:rPr>
          <w:rFonts w:ascii="Times New Roman" w:hAnsi="Times New Roman" w:cs="Times New Roman"/>
          <w:noProof/>
          <w:sz w:val="24"/>
          <w:szCs w:val="24"/>
        </w:rPr>
        <w:t xml:space="preserve">, Β. </w:t>
      </w:r>
      <w:r w:rsidRPr="007D213E">
        <w:rPr>
          <w:rFonts w:ascii="Times New Roman" w:hAnsi="Times New Roman" w:cs="Times New Roman"/>
          <w:noProof/>
          <w:sz w:val="24"/>
          <w:szCs w:val="24"/>
        </w:rPr>
        <w:t>2016</w:t>
      </w:r>
      <w:r w:rsidR="003E5A13" w:rsidRPr="007D213E">
        <w:rPr>
          <w:rFonts w:ascii="Times New Roman" w:hAnsi="Times New Roman" w:cs="Times New Roman"/>
          <w:noProof/>
          <w:sz w:val="24"/>
          <w:szCs w:val="24"/>
        </w:rPr>
        <w:t>. 'Μαιευτική Φροντίδα'. Αθήνα: Εκδόσεις</w:t>
      </w:r>
      <w:r w:rsidRPr="007D213E">
        <w:rPr>
          <w:rFonts w:ascii="Times New Roman" w:hAnsi="Times New Roman" w:cs="Times New Roman"/>
          <w:noProof/>
          <w:sz w:val="24"/>
          <w:szCs w:val="24"/>
        </w:rPr>
        <w:t xml:space="preserve"> Π.Χ.ΠΑΣΧΑΛΙΔΗΣ</w:t>
      </w:r>
    </w:p>
    <w:p w:rsidR="00093330" w:rsidRPr="00093330" w:rsidRDefault="00093330" w:rsidP="00093330">
      <w:pPr>
        <w:pStyle w:val="a7"/>
        <w:widowControl w:val="0"/>
        <w:numPr>
          <w:ilvl w:val="0"/>
          <w:numId w:val="1"/>
        </w:numPr>
        <w:autoSpaceDE w:val="0"/>
        <w:autoSpaceDN w:val="0"/>
        <w:adjustRightInd w:val="0"/>
        <w:spacing w:line="360" w:lineRule="auto"/>
        <w:ind w:left="900" w:hanging="540"/>
        <w:jc w:val="both"/>
        <w:rPr>
          <w:rFonts w:ascii="Times New Roman" w:hAnsi="Times New Roman" w:cs="Times New Roman"/>
          <w:noProof/>
          <w:sz w:val="24"/>
          <w:szCs w:val="24"/>
        </w:rPr>
      </w:pPr>
      <w:r w:rsidRPr="00093330">
        <w:rPr>
          <w:rFonts w:ascii="Times New Roman" w:hAnsi="Times New Roman"/>
          <w:sz w:val="24"/>
        </w:rPr>
        <w:t>Δαρβίρη,</w:t>
      </w:r>
      <w:r w:rsidRPr="00093330">
        <w:rPr>
          <w:rFonts w:ascii="Times New Roman" w:hAnsi="Times New Roman"/>
          <w:spacing w:val="-18"/>
          <w:sz w:val="24"/>
        </w:rPr>
        <w:t xml:space="preserve"> </w:t>
      </w:r>
      <w:r w:rsidRPr="00093330">
        <w:rPr>
          <w:rFonts w:ascii="Times New Roman" w:hAnsi="Times New Roman"/>
          <w:spacing w:val="-1"/>
          <w:sz w:val="24"/>
        </w:rPr>
        <w:t>Δ.Χ.,</w:t>
      </w:r>
      <w:r w:rsidRPr="00093330">
        <w:rPr>
          <w:rFonts w:ascii="Times New Roman" w:hAnsi="Times New Roman"/>
          <w:spacing w:val="-2"/>
          <w:sz w:val="24"/>
        </w:rPr>
        <w:t xml:space="preserve"> </w:t>
      </w:r>
      <w:r w:rsidRPr="00093330">
        <w:rPr>
          <w:rFonts w:ascii="Times New Roman" w:hAnsi="Times New Roman"/>
          <w:sz w:val="24"/>
        </w:rPr>
        <w:t>2010.</w:t>
      </w:r>
      <w:r w:rsidRPr="00093330">
        <w:rPr>
          <w:rFonts w:ascii="Times New Roman" w:hAnsi="Times New Roman"/>
          <w:spacing w:val="-3"/>
          <w:sz w:val="24"/>
        </w:rPr>
        <w:t xml:space="preserve"> </w:t>
      </w:r>
      <w:r w:rsidRPr="00093330">
        <w:rPr>
          <w:rFonts w:ascii="Times New Roman" w:hAnsi="Times New Roman"/>
          <w:spacing w:val="-1"/>
          <w:sz w:val="24"/>
        </w:rPr>
        <w:t>Προαγωγή</w:t>
      </w:r>
      <w:r w:rsidRPr="00093330">
        <w:rPr>
          <w:rFonts w:ascii="Times New Roman" w:hAnsi="Times New Roman"/>
          <w:spacing w:val="-2"/>
          <w:sz w:val="24"/>
        </w:rPr>
        <w:t xml:space="preserve"> Υγείας,</w:t>
      </w:r>
      <w:r w:rsidRPr="00093330">
        <w:rPr>
          <w:rFonts w:ascii="Times New Roman" w:hAnsi="Times New Roman"/>
          <w:spacing w:val="-17"/>
          <w:sz w:val="24"/>
        </w:rPr>
        <w:t xml:space="preserve"> </w:t>
      </w:r>
      <w:r w:rsidRPr="00093330">
        <w:rPr>
          <w:rFonts w:ascii="Times New Roman" w:hAnsi="Times New Roman"/>
          <w:sz w:val="24"/>
        </w:rPr>
        <w:t>Αθήνα:</w:t>
      </w:r>
      <w:r w:rsidRPr="00093330">
        <w:rPr>
          <w:rFonts w:ascii="Times New Roman" w:hAnsi="Times New Roman"/>
          <w:spacing w:val="-3"/>
          <w:sz w:val="24"/>
        </w:rPr>
        <w:t xml:space="preserve"> </w:t>
      </w:r>
      <w:r w:rsidRPr="00093330">
        <w:rPr>
          <w:rFonts w:ascii="Times New Roman" w:hAnsi="Times New Roman"/>
          <w:spacing w:val="-2"/>
          <w:sz w:val="24"/>
        </w:rPr>
        <w:t>Εκδόσεις</w:t>
      </w:r>
      <w:r w:rsidRPr="00093330">
        <w:rPr>
          <w:rFonts w:ascii="Times New Roman" w:hAnsi="Times New Roman"/>
          <w:spacing w:val="-1"/>
          <w:sz w:val="24"/>
        </w:rPr>
        <w:t xml:space="preserve"> π.χ</w:t>
      </w:r>
      <w:r w:rsidRPr="00093330">
        <w:rPr>
          <w:rFonts w:ascii="Times New Roman" w:hAnsi="Times New Roman"/>
          <w:spacing w:val="-4"/>
          <w:sz w:val="24"/>
        </w:rPr>
        <w:t xml:space="preserve"> </w:t>
      </w:r>
      <w:r w:rsidRPr="00093330">
        <w:rPr>
          <w:rFonts w:ascii="Times New Roman" w:hAnsi="Times New Roman"/>
          <w:spacing w:val="-1"/>
          <w:sz w:val="24"/>
        </w:rPr>
        <w:t>Πασχαλίδης.</w:t>
      </w:r>
    </w:p>
    <w:p w:rsidR="003E5A13" w:rsidRPr="00BB1C1A" w:rsidRDefault="003E5A13" w:rsidP="001B05E3">
      <w:pPr>
        <w:pStyle w:val="a7"/>
        <w:widowControl w:val="0"/>
        <w:numPr>
          <w:ilvl w:val="0"/>
          <w:numId w:val="1"/>
        </w:numPr>
        <w:autoSpaceDE w:val="0"/>
        <w:autoSpaceDN w:val="0"/>
        <w:adjustRightInd w:val="0"/>
        <w:spacing w:line="360" w:lineRule="auto"/>
        <w:ind w:left="900" w:hanging="540"/>
        <w:jc w:val="both"/>
        <w:rPr>
          <w:rFonts w:ascii="Times New Roman" w:hAnsi="Times New Roman" w:cs="Times New Roman"/>
          <w:noProof/>
          <w:sz w:val="24"/>
          <w:szCs w:val="24"/>
        </w:rPr>
      </w:pPr>
      <w:r w:rsidRPr="007D213E">
        <w:rPr>
          <w:rFonts w:ascii="Times New Roman" w:hAnsi="Times New Roman" w:cs="Times New Roman"/>
          <w:noProof/>
          <w:sz w:val="24"/>
          <w:szCs w:val="24"/>
        </w:rPr>
        <w:t>Τσώλη, Θ. 2009. '</w:t>
      </w:r>
      <w:r w:rsidR="004142EE" w:rsidRPr="007D213E">
        <w:rPr>
          <w:rFonts w:ascii="Times New Roman" w:hAnsi="Times New Roman" w:cs="Times New Roman"/>
          <w:noProof/>
          <w:sz w:val="24"/>
          <w:szCs w:val="24"/>
        </w:rPr>
        <w:t xml:space="preserve">Υγεία στην Εμμηνόπαυση'. Το Βήμα </w:t>
      </w:r>
      <w:r w:rsidR="004142EE" w:rsidRPr="007D213E">
        <w:rPr>
          <w:rFonts w:ascii="Times New Roman" w:hAnsi="Times New Roman" w:cs="Times New Roman"/>
          <w:noProof/>
          <w:sz w:val="24"/>
          <w:szCs w:val="24"/>
          <w:lang w:val="en-US"/>
        </w:rPr>
        <w:t>Science</w:t>
      </w:r>
      <w:r w:rsidR="004142EE" w:rsidRPr="007D213E">
        <w:rPr>
          <w:rFonts w:ascii="Times New Roman" w:hAnsi="Times New Roman" w:cs="Times New Roman"/>
          <w:noProof/>
          <w:sz w:val="24"/>
          <w:szCs w:val="24"/>
        </w:rPr>
        <w:t xml:space="preserve">. Διαθέσιμο από: </w:t>
      </w:r>
      <w:r w:rsidR="004142EE" w:rsidRPr="007D213E">
        <w:rPr>
          <w:rFonts w:ascii="Times New Roman" w:hAnsi="Times New Roman" w:cs="Times New Roman"/>
          <w:noProof/>
          <w:sz w:val="24"/>
          <w:szCs w:val="24"/>
          <w:lang w:val="en-US"/>
        </w:rPr>
        <w:t>http</w:t>
      </w:r>
      <w:r w:rsidR="004142EE" w:rsidRPr="007D213E">
        <w:rPr>
          <w:rFonts w:ascii="Times New Roman" w:hAnsi="Times New Roman" w:cs="Times New Roman"/>
          <w:noProof/>
          <w:sz w:val="24"/>
          <w:szCs w:val="24"/>
        </w:rPr>
        <w:t>://</w:t>
      </w:r>
      <w:r w:rsidR="004142EE" w:rsidRPr="007D213E">
        <w:rPr>
          <w:rFonts w:ascii="Times New Roman" w:hAnsi="Times New Roman" w:cs="Times New Roman"/>
          <w:noProof/>
          <w:sz w:val="24"/>
          <w:szCs w:val="24"/>
          <w:lang w:val="en-US"/>
        </w:rPr>
        <w:t>www</w:t>
      </w:r>
      <w:r w:rsidR="004142EE" w:rsidRPr="007D213E">
        <w:rPr>
          <w:rFonts w:ascii="Times New Roman" w:hAnsi="Times New Roman" w:cs="Times New Roman"/>
          <w:noProof/>
          <w:sz w:val="24"/>
          <w:szCs w:val="24"/>
        </w:rPr>
        <w:t>.</w:t>
      </w:r>
      <w:r w:rsidR="004142EE" w:rsidRPr="007D213E">
        <w:rPr>
          <w:rFonts w:ascii="Times New Roman" w:hAnsi="Times New Roman" w:cs="Times New Roman"/>
          <w:noProof/>
          <w:sz w:val="24"/>
          <w:szCs w:val="24"/>
          <w:lang w:val="en-US"/>
        </w:rPr>
        <w:t>tovima</w:t>
      </w:r>
      <w:r w:rsidR="004142EE" w:rsidRPr="007D213E">
        <w:rPr>
          <w:rFonts w:ascii="Times New Roman" w:hAnsi="Times New Roman" w:cs="Times New Roman"/>
          <w:noProof/>
          <w:sz w:val="24"/>
          <w:szCs w:val="24"/>
        </w:rPr>
        <w:t>.</w:t>
      </w:r>
      <w:r w:rsidR="004142EE" w:rsidRPr="007D213E">
        <w:rPr>
          <w:rFonts w:ascii="Times New Roman" w:hAnsi="Times New Roman" w:cs="Times New Roman"/>
          <w:noProof/>
          <w:sz w:val="24"/>
          <w:szCs w:val="24"/>
          <w:lang w:val="en-US"/>
        </w:rPr>
        <w:t>gr</w:t>
      </w:r>
      <w:r w:rsidR="004142EE" w:rsidRPr="007D213E">
        <w:rPr>
          <w:rFonts w:ascii="Times New Roman" w:hAnsi="Times New Roman" w:cs="Times New Roman"/>
          <w:noProof/>
          <w:sz w:val="24"/>
          <w:szCs w:val="24"/>
        </w:rPr>
        <w:t>/</w:t>
      </w:r>
      <w:r w:rsidR="004142EE" w:rsidRPr="007D213E">
        <w:rPr>
          <w:rFonts w:ascii="Times New Roman" w:hAnsi="Times New Roman" w:cs="Times New Roman"/>
          <w:noProof/>
          <w:sz w:val="24"/>
          <w:szCs w:val="24"/>
          <w:lang w:val="en-US"/>
        </w:rPr>
        <w:t>science</w:t>
      </w:r>
      <w:r w:rsidR="004142EE" w:rsidRPr="007D213E">
        <w:rPr>
          <w:rFonts w:ascii="Times New Roman" w:hAnsi="Times New Roman" w:cs="Times New Roman"/>
          <w:noProof/>
          <w:sz w:val="24"/>
          <w:szCs w:val="24"/>
        </w:rPr>
        <w:t>/</w:t>
      </w:r>
      <w:r w:rsidR="004142EE" w:rsidRPr="007D213E">
        <w:rPr>
          <w:rFonts w:ascii="Times New Roman" w:hAnsi="Times New Roman" w:cs="Times New Roman"/>
          <w:noProof/>
          <w:sz w:val="24"/>
          <w:szCs w:val="24"/>
          <w:lang w:val="en-US"/>
        </w:rPr>
        <w:t>article</w:t>
      </w:r>
      <w:r w:rsidR="004142EE" w:rsidRPr="007D213E">
        <w:rPr>
          <w:rFonts w:ascii="Times New Roman" w:hAnsi="Times New Roman" w:cs="Times New Roman"/>
          <w:noProof/>
          <w:sz w:val="24"/>
          <w:szCs w:val="24"/>
        </w:rPr>
        <w:t>/?</w:t>
      </w:r>
      <w:r w:rsidR="004142EE" w:rsidRPr="007D213E">
        <w:rPr>
          <w:rFonts w:ascii="Times New Roman" w:hAnsi="Times New Roman" w:cs="Times New Roman"/>
          <w:noProof/>
          <w:sz w:val="24"/>
          <w:szCs w:val="24"/>
          <w:lang w:val="en-US"/>
        </w:rPr>
        <w:t>aid</w:t>
      </w:r>
      <w:r w:rsidR="004142EE" w:rsidRPr="007D213E">
        <w:rPr>
          <w:rFonts w:ascii="Times New Roman" w:hAnsi="Times New Roman" w:cs="Times New Roman"/>
          <w:noProof/>
          <w:sz w:val="24"/>
          <w:szCs w:val="24"/>
        </w:rPr>
        <w:t xml:space="preserve">=294629 . </w:t>
      </w:r>
    </w:p>
    <w:p w:rsidR="00557EBB" w:rsidRPr="003D2AF0" w:rsidRDefault="00E55585" w:rsidP="007D213E">
      <w:pPr>
        <w:widowControl w:val="0"/>
        <w:autoSpaceDE w:val="0"/>
        <w:autoSpaceDN w:val="0"/>
        <w:adjustRightInd w:val="0"/>
        <w:spacing w:line="360" w:lineRule="auto"/>
        <w:jc w:val="both"/>
        <w:rPr>
          <w:rFonts w:ascii="Times New Roman" w:hAnsi="Times New Roman" w:cs="Times New Roman"/>
          <w:color w:val="222222"/>
          <w:sz w:val="24"/>
          <w:szCs w:val="24"/>
        </w:rPr>
      </w:pPr>
      <w:r w:rsidRPr="00075EFA">
        <w:rPr>
          <w:rFonts w:ascii="Times New Roman" w:hAnsi="Times New Roman" w:cs="Times New Roman"/>
          <w:color w:val="222222"/>
          <w:sz w:val="24"/>
          <w:szCs w:val="24"/>
        </w:rPr>
        <w:fldChar w:fldCharType="end"/>
      </w:r>
    </w:p>
    <w:p w:rsidR="00557EBB" w:rsidRPr="0029259B" w:rsidRDefault="00557EBB" w:rsidP="007D213E">
      <w:pPr>
        <w:widowControl w:val="0"/>
        <w:autoSpaceDE w:val="0"/>
        <w:autoSpaceDN w:val="0"/>
        <w:adjustRightInd w:val="0"/>
        <w:spacing w:line="360" w:lineRule="auto"/>
        <w:jc w:val="both"/>
        <w:rPr>
          <w:rFonts w:ascii="Times New Roman" w:hAnsi="Times New Roman" w:cs="Times New Roman"/>
          <w:color w:val="222222"/>
        </w:rPr>
      </w:pPr>
    </w:p>
    <w:p w:rsidR="00557EBB" w:rsidRPr="0029259B" w:rsidRDefault="00557EBB" w:rsidP="007D213E">
      <w:pPr>
        <w:widowControl w:val="0"/>
        <w:autoSpaceDE w:val="0"/>
        <w:autoSpaceDN w:val="0"/>
        <w:adjustRightInd w:val="0"/>
        <w:spacing w:line="360" w:lineRule="auto"/>
        <w:jc w:val="both"/>
        <w:rPr>
          <w:rFonts w:ascii="Times New Roman" w:hAnsi="Times New Roman" w:cs="Times New Roman"/>
          <w:color w:val="222222"/>
        </w:rPr>
      </w:pPr>
    </w:p>
    <w:p w:rsidR="00557EBB" w:rsidRPr="0029259B" w:rsidRDefault="00557EBB" w:rsidP="007D213E">
      <w:pPr>
        <w:widowControl w:val="0"/>
        <w:autoSpaceDE w:val="0"/>
        <w:autoSpaceDN w:val="0"/>
        <w:adjustRightInd w:val="0"/>
        <w:spacing w:line="360" w:lineRule="auto"/>
        <w:jc w:val="both"/>
        <w:rPr>
          <w:rFonts w:ascii="Times New Roman" w:hAnsi="Times New Roman" w:cs="Times New Roman"/>
          <w:color w:val="222222"/>
        </w:rPr>
      </w:pPr>
    </w:p>
    <w:p w:rsidR="004B5042" w:rsidRPr="0029259B" w:rsidRDefault="004B5042" w:rsidP="007D213E">
      <w:pPr>
        <w:widowControl w:val="0"/>
        <w:autoSpaceDE w:val="0"/>
        <w:autoSpaceDN w:val="0"/>
        <w:adjustRightInd w:val="0"/>
        <w:spacing w:line="360" w:lineRule="auto"/>
        <w:jc w:val="both"/>
        <w:rPr>
          <w:rFonts w:ascii="Times New Roman" w:hAnsi="Times New Roman" w:cs="Times New Roman"/>
          <w:color w:val="222222"/>
        </w:rPr>
      </w:pPr>
    </w:p>
    <w:p w:rsidR="004B5042" w:rsidRPr="0029259B" w:rsidRDefault="004B5042" w:rsidP="007D213E">
      <w:pPr>
        <w:widowControl w:val="0"/>
        <w:autoSpaceDE w:val="0"/>
        <w:autoSpaceDN w:val="0"/>
        <w:adjustRightInd w:val="0"/>
        <w:spacing w:line="360" w:lineRule="auto"/>
        <w:jc w:val="both"/>
        <w:rPr>
          <w:rFonts w:ascii="Times New Roman" w:hAnsi="Times New Roman" w:cs="Times New Roman"/>
          <w:color w:val="222222"/>
        </w:rPr>
      </w:pPr>
    </w:p>
    <w:p w:rsidR="004B5042" w:rsidRPr="0029259B" w:rsidRDefault="004B5042" w:rsidP="007D213E">
      <w:pPr>
        <w:widowControl w:val="0"/>
        <w:autoSpaceDE w:val="0"/>
        <w:autoSpaceDN w:val="0"/>
        <w:adjustRightInd w:val="0"/>
        <w:spacing w:line="360" w:lineRule="auto"/>
        <w:jc w:val="both"/>
        <w:rPr>
          <w:rFonts w:ascii="Times New Roman" w:hAnsi="Times New Roman" w:cs="Times New Roman"/>
          <w:color w:val="222222"/>
        </w:rPr>
      </w:pPr>
    </w:p>
    <w:p w:rsidR="004B5042" w:rsidRPr="0029259B" w:rsidRDefault="004B5042" w:rsidP="007D213E">
      <w:pPr>
        <w:widowControl w:val="0"/>
        <w:autoSpaceDE w:val="0"/>
        <w:autoSpaceDN w:val="0"/>
        <w:adjustRightInd w:val="0"/>
        <w:spacing w:line="360" w:lineRule="auto"/>
        <w:jc w:val="both"/>
        <w:rPr>
          <w:rFonts w:ascii="Times New Roman" w:hAnsi="Times New Roman" w:cs="Times New Roman"/>
          <w:color w:val="222222"/>
        </w:rPr>
      </w:pPr>
    </w:p>
    <w:p w:rsidR="004B5042" w:rsidRPr="0029259B" w:rsidRDefault="004B5042" w:rsidP="007D213E">
      <w:pPr>
        <w:widowControl w:val="0"/>
        <w:autoSpaceDE w:val="0"/>
        <w:autoSpaceDN w:val="0"/>
        <w:adjustRightInd w:val="0"/>
        <w:spacing w:line="360" w:lineRule="auto"/>
        <w:jc w:val="both"/>
        <w:rPr>
          <w:rFonts w:ascii="Times New Roman" w:hAnsi="Times New Roman" w:cs="Times New Roman"/>
          <w:color w:val="222222"/>
        </w:rPr>
      </w:pPr>
    </w:p>
    <w:p w:rsidR="004B5042" w:rsidRPr="0029259B" w:rsidRDefault="004B5042" w:rsidP="007D213E">
      <w:pPr>
        <w:widowControl w:val="0"/>
        <w:autoSpaceDE w:val="0"/>
        <w:autoSpaceDN w:val="0"/>
        <w:adjustRightInd w:val="0"/>
        <w:spacing w:line="360" w:lineRule="auto"/>
        <w:jc w:val="both"/>
        <w:rPr>
          <w:rFonts w:ascii="Times New Roman" w:hAnsi="Times New Roman" w:cs="Times New Roman"/>
          <w:color w:val="222222"/>
        </w:rPr>
      </w:pPr>
    </w:p>
    <w:p w:rsidR="004B5042" w:rsidRPr="0029259B" w:rsidRDefault="004B5042" w:rsidP="007D213E">
      <w:pPr>
        <w:widowControl w:val="0"/>
        <w:autoSpaceDE w:val="0"/>
        <w:autoSpaceDN w:val="0"/>
        <w:adjustRightInd w:val="0"/>
        <w:spacing w:line="360" w:lineRule="auto"/>
        <w:jc w:val="both"/>
        <w:rPr>
          <w:rFonts w:ascii="Times New Roman" w:hAnsi="Times New Roman" w:cs="Times New Roman"/>
          <w:color w:val="222222"/>
        </w:rPr>
      </w:pPr>
    </w:p>
    <w:p w:rsidR="004B5042" w:rsidRPr="0029259B" w:rsidRDefault="004B5042" w:rsidP="007D213E">
      <w:pPr>
        <w:widowControl w:val="0"/>
        <w:autoSpaceDE w:val="0"/>
        <w:autoSpaceDN w:val="0"/>
        <w:adjustRightInd w:val="0"/>
        <w:spacing w:line="360" w:lineRule="auto"/>
        <w:jc w:val="both"/>
        <w:rPr>
          <w:rFonts w:ascii="Times New Roman" w:hAnsi="Times New Roman" w:cs="Times New Roman"/>
          <w:color w:val="222222"/>
        </w:rPr>
      </w:pPr>
    </w:p>
    <w:p w:rsidR="00557EBB" w:rsidRPr="0029259B" w:rsidRDefault="00557EBB" w:rsidP="007D213E">
      <w:pPr>
        <w:widowControl w:val="0"/>
        <w:autoSpaceDE w:val="0"/>
        <w:autoSpaceDN w:val="0"/>
        <w:adjustRightInd w:val="0"/>
        <w:spacing w:line="360" w:lineRule="auto"/>
        <w:jc w:val="both"/>
        <w:rPr>
          <w:rFonts w:ascii="Times New Roman" w:hAnsi="Times New Roman" w:cs="Times New Roman"/>
          <w:color w:val="222222"/>
        </w:rPr>
      </w:pPr>
    </w:p>
    <w:p w:rsidR="00557EBB" w:rsidRPr="0029259B" w:rsidRDefault="00557EBB" w:rsidP="007D213E">
      <w:pPr>
        <w:widowControl w:val="0"/>
        <w:autoSpaceDE w:val="0"/>
        <w:autoSpaceDN w:val="0"/>
        <w:adjustRightInd w:val="0"/>
        <w:spacing w:line="360" w:lineRule="auto"/>
        <w:jc w:val="both"/>
        <w:rPr>
          <w:rFonts w:ascii="Times New Roman" w:hAnsi="Times New Roman" w:cs="Times New Roman"/>
          <w:color w:val="222222"/>
        </w:rPr>
      </w:pPr>
    </w:p>
    <w:sectPr w:rsidR="00557EBB" w:rsidRPr="0029259B" w:rsidSect="00170334">
      <w:headerReference w:type="default" r:id="rId11"/>
      <w:footerReference w:type="default" r:id="rId12"/>
      <w:footerReference w:type="first" r:id="rId13"/>
      <w:pgSz w:w="11906" w:h="16838"/>
      <w:pgMar w:top="1440" w:right="1841" w:bottom="1440" w:left="1800" w:header="0" w:footer="680"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A6220" w:rsidRDefault="00EA6220" w:rsidP="000E0EA5">
      <w:pPr>
        <w:spacing w:after="0" w:line="240" w:lineRule="auto"/>
      </w:pPr>
      <w:r>
        <w:separator/>
      </w:r>
    </w:p>
  </w:endnote>
  <w:endnote w:type="continuationSeparator" w:id="0">
    <w:p w:rsidR="00EA6220" w:rsidRDefault="00EA6220" w:rsidP="000E0EA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1"/>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A1"/>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1"/>
    <w:family w:val="swiss"/>
    <w:pitch w:val="variable"/>
    <w:sig w:usb0="E00002FF" w:usb1="4000ACFF" w:usb2="00000001" w:usb3="00000000" w:csb0="0000019F" w:csb1="00000000"/>
  </w:font>
  <w:font w:name="Cambria">
    <w:panose1 w:val="02040503050406030204"/>
    <w:charset w:val="A1"/>
    <w:family w:val="roman"/>
    <w:pitch w:val="variable"/>
    <w:sig w:usb0="E00002FF" w:usb1="400004FF" w:usb2="00000000" w:usb3="00000000" w:csb0="0000019F" w:csb1="00000000"/>
  </w:font>
  <w:font w:name="Tahoma">
    <w:panose1 w:val="020B0604030504040204"/>
    <w:charset w:val="A1"/>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50578271"/>
      <w:docPartObj>
        <w:docPartGallery w:val="Page Numbers (Bottom of Page)"/>
        <w:docPartUnique/>
      </w:docPartObj>
    </w:sdtPr>
    <w:sdtEndPr>
      <w:rPr>
        <w:noProof/>
      </w:rPr>
    </w:sdtEndPr>
    <w:sdtContent>
      <w:p w:rsidR="00EA6220" w:rsidRDefault="00EA6220">
        <w:pPr>
          <w:pStyle w:val="a9"/>
          <w:jc w:val="center"/>
        </w:pPr>
        <w:r>
          <w:fldChar w:fldCharType="begin"/>
        </w:r>
        <w:r>
          <w:instrText xml:space="preserve"> PAGE   \* MERGEFORMAT </w:instrText>
        </w:r>
        <w:r>
          <w:fldChar w:fldCharType="separate"/>
        </w:r>
        <w:r w:rsidR="00F02AD9">
          <w:rPr>
            <w:noProof/>
          </w:rPr>
          <w:t>59</w:t>
        </w:r>
        <w:r>
          <w:rPr>
            <w:noProof/>
          </w:rPr>
          <w:fldChar w:fldCharType="end"/>
        </w:r>
      </w:p>
    </w:sdtContent>
  </w:sdt>
  <w:p w:rsidR="00EA6220" w:rsidRDefault="00EA6220">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A6220" w:rsidRDefault="00EA6220">
    <w:pPr>
      <w:pStyle w:val="a9"/>
      <w:jc w:val="right"/>
    </w:pPr>
  </w:p>
  <w:p w:rsidR="00EA6220" w:rsidRDefault="00EA6220">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A6220" w:rsidRDefault="00EA6220" w:rsidP="000E0EA5">
      <w:pPr>
        <w:spacing w:after="0" w:line="240" w:lineRule="auto"/>
      </w:pPr>
      <w:r>
        <w:separator/>
      </w:r>
    </w:p>
  </w:footnote>
  <w:footnote w:type="continuationSeparator" w:id="0">
    <w:p w:rsidR="00EA6220" w:rsidRDefault="00EA6220" w:rsidP="000E0EA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A6220" w:rsidRDefault="00EA6220">
    <w:pPr>
      <w:pStyle w:val="a8"/>
    </w:pPr>
  </w:p>
  <w:p w:rsidR="00EA6220" w:rsidRDefault="00EA6220">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E33C6D"/>
    <w:multiLevelType w:val="multilevel"/>
    <w:tmpl w:val="03202372"/>
    <w:lvl w:ilvl="0">
      <w:start w:val="11"/>
      <w:numFmt w:val="decimal"/>
      <w:lvlText w:val="%1."/>
      <w:lvlJc w:val="left"/>
      <w:pPr>
        <w:ind w:left="720" w:hanging="360"/>
      </w:pPr>
      <w:rPr>
        <w:rFonts w:hint="default"/>
        <w:u w:val="none"/>
      </w:rPr>
    </w:lvl>
    <w:lvl w:ilvl="1">
      <w:start w:val="1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
    <w:nsid w:val="04CB0EB0"/>
    <w:multiLevelType w:val="hybridMultilevel"/>
    <w:tmpl w:val="34E0E7D6"/>
    <w:lvl w:ilvl="0" w:tplc="FE4EBD3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203B2EE8"/>
    <w:multiLevelType w:val="multilevel"/>
    <w:tmpl w:val="8C8AEBE4"/>
    <w:lvl w:ilvl="0">
      <w:start w:val="8"/>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nsid w:val="225C4F2E"/>
    <w:multiLevelType w:val="hybridMultilevel"/>
    <w:tmpl w:val="73E6BB6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nsid w:val="2A2F0DC7"/>
    <w:multiLevelType w:val="hybridMultilevel"/>
    <w:tmpl w:val="1E0896F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AD3096C"/>
    <w:multiLevelType w:val="hybridMultilevel"/>
    <w:tmpl w:val="3EDC0F6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489F4233"/>
    <w:multiLevelType w:val="hybridMultilevel"/>
    <w:tmpl w:val="D278CF36"/>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7">
    <w:nsid w:val="4B9B4E53"/>
    <w:multiLevelType w:val="multilevel"/>
    <w:tmpl w:val="236683BC"/>
    <w:lvl w:ilvl="0">
      <w:start w:val="1"/>
      <w:numFmt w:val="decimal"/>
      <w:lvlText w:val="%1."/>
      <w:lvlJc w:val="left"/>
      <w:pPr>
        <w:ind w:left="720" w:hanging="360"/>
      </w:pPr>
      <w:rPr>
        <w:rFonts w:hint="default"/>
        <w:u w:val="none"/>
      </w:rPr>
    </w:lvl>
    <w:lvl w:ilvl="1">
      <w:start w:val="1"/>
      <w:numFmt w:val="decimal"/>
      <w:isLgl/>
      <w:lvlText w:val="%1.%2"/>
      <w:lvlJc w:val="left"/>
      <w:pPr>
        <w:ind w:left="1080" w:hanging="360"/>
      </w:pPr>
      <w:rPr>
        <w:rFonts w:hint="default"/>
      </w:rPr>
    </w:lvl>
    <w:lvl w:ilvl="2">
      <w:start w:val="1"/>
      <w:numFmt w:val="decimal"/>
      <w:isLgl/>
      <w:lvlText w:val="%1.%2.%3"/>
      <w:lvlJc w:val="left"/>
      <w:pPr>
        <w:ind w:left="1855"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8">
    <w:nsid w:val="537D173F"/>
    <w:multiLevelType w:val="hybridMultilevel"/>
    <w:tmpl w:val="0FEACA00"/>
    <w:lvl w:ilvl="0" w:tplc="04080001">
      <w:start w:val="1"/>
      <w:numFmt w:val="bullet"/>
      <w:lvlText w:val=""/>
      <w:lvlJc w:val="left"/>
      <w:pPr>
        <w:ind w:left="1514" w:hanging="360"/>
      </w:pPr>
      <w:rPr>
        <w:rFonts w:ascii="Symbol" w:hAnsi="Symbol" w:hint="default"/>
      </w:rPr>
    </w:lvl>
    <w:lvl w:ilvl="1" w:tplc="04080003" w:tentative="1">
      <w:start w:val="1"/>
      <w:numFmt w:val="bullet"/>
      <w:lvlText w:val="o"/>
      <w:lvlJc w:val="left"/>
      <w:pPr>
        <w:ind w:left="2234" w:hanging="360"/>
      </w:pPr>
      <w:rPr>
        <w:rFonts w:ascii="Courier New" w:hAnsi="Courier New" w:cs="Courier New" w:hint="default"/>
      </w:rPr>
    </w:lvl>
    <w:lvl w:ilvl="2" w:tplc="04080005" w:tentative="1">
      <w:start w:val="1"/>
      <w:numFmt w:val="bullet"/>
      <w:lvlText w:val=""/>
      <w:lvlJc w:val="left"/>
      <w:pPr>
        <w:ind w:left="2954" w:hanging="360"/>
      </w:pPr>
      <w:rPr>
        <w:rFonts w:ascii="Wingdings" w:hAnsi="Wingdings" w:hint="default"/>
      </w:rPr>
    </w:lvl>
    <w:lvl w:ilvl="3" w:tplc="04080001" w:tentative="1">
      <w:start w:val="1"/>
      <w:numFmt w:val="bullet"/>
      <w:lvlText w:val=""/>
      <w:lvlJc w:val="left"/>
      <w:pPr>
        <w:ind w:left="3674" w:hanging="360"/>
      </w:pPr>
      <w:rPr>
        <w:rFonts w:ascii="Symbol" w:hAnsi="Symbol" w:hint="default"/>
      </w:rPr>
    </w:lvl>
    <w:lvl w:ilvl="4" w:tplc="04080003" w:tentative="1">
      <w:start w:val="1"/>
      <w:numFmt w:val="bullet"/>
      <w:lvlText w:val="o"/>
      <w:lvlJc w:val="left"/>
      <w:pPr>
        <w:ind w:left="4394" w:hanging="360"/>
      </w:pPr>
      <w:rPr>
        <w:rFonts w:ascii="Courier New" w:hAnsi="Courier New" w:cs="Courier New" w:hint="default"/>
      </w:rPr>
    </w:lvl>
    <w:lvl w:ilvl="5" w:tplc="04080005" w:tentative="1">
      <w:start w:val="1"/>
      <w:numFmt w:val="bullet"/>
      <w:lvlText w:val=""/>
      <w:lvlJc w:val="left"/>
      <w:pPr>
        <w:ind w:left="5114" w:hanging="360"/>
      </w:pPr>
      <w:rPr>
        <w:rFonts w:ascii="Wingdings" w:hAnsi="Wingdings" w:hint="default"/>
      </w:rPr>
    </w:lvl>
    <w:lvl w:ilvl="6" w:tplc="04080001" w:tentative="1">
      <w:start w:val="1"/>
      <w:numFmt w:val="bullet"/>
      <w:lvlText w:val=""/>
      <w:lvlJc w:val="left"/>
      <w:pPr>
        <w:ind w:left="5834" w:hanging="360"/>
      </w:pPr>
      <w:rPr>
        <w:rFonts w:ascii="Symbol" w:hAnsi="Symbol" w:hint="default"/>
      </w:rPr>
    </w:lvl>
    <w:lvl w:ilvl="7" w:tplc="04080003" w:tentative="1">
      <w:start w:val="1"/>
      <w:numFmt w:val="bullet"/>
      <w:lvlText w:val="o"/>
      <w:lvlJc w:val="left"/>
      <w:pPr>
        <w:ind w:left="6554" w:hanging="360"/>
      </w:pPr>
      <w:rPr>
        <w:rFonts w:ascii="Courier New" w:hAnsi="Courier New" w:cs="Courier New" w:hint="default"/>
      </w:rPr>
    </w:lvl>
    <w:lvl w:ilvl="8" w:tplc="04080005" w:tentative="1">
      <w:start w:val="1"/>
      <w:numFmt w:val="bullet"/>
      <w:lvlText w:val=""/>
      <w:lvlJc w:val="left"/>
      <w:pPr>
        <w:ind w:left="7274" w:hanging="360"/>
      </w:pPr>
      <w:rPr>
        <w:rFonts w:ascii="Wingdings" w:hAnsi="Wingdings" w:hint="default"/>
      </w:rPr>
    </w:lvl>
  </w:abstractNum>
  <w:abstractNum w:abstractNumId="9">
    <w:nsid w:val="54B03818"/>
    <w:multiLevelType w:val="hybridMultilevel"/>
    <w:tmpl w:val="80E2D1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57785197"/>
    <w:multiLevelType w:val="hybridMultilevel"/>
    <w:tmpl w:val="8A20860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5A9B269C"/>
    <w:multiLevelType w:val="hybridMultilevel"/>
    <w:tmpl w:val="DF6E14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60B13B1A"/>
    <w:multiLevelType w:val="hybridMultilevel"/>
    <w:tmpl w:val="0A2205C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60C8257A"/>
    <w:multiLevelType w:val="hybridMultilevel"/>
    <w:tmpl w:val="0FE65E72"/>
    <w:lvl w:ilvl="0" w:tplc="04080001">
      <w:start w:val="1"/>
      <w:numFmt w:val="bullet"/>
      <w:lvlText w:val=""/>
      <w:lvlJc w:val="left"/>
      <w:pPr>
        <w:ind w:left="720" w:hanging="360"/>
      </w:pPr>
      <w:rPr>
        <w:rFonts w:ascii="Symbol" w:hAnsi="Symbol" w:hint="default"/>
        <w:b/>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14">
    <w:nsid w:val="63A92940"/>
    <w:multiLevelType w:val="multilevel"/>
    <w:tmpl w:val="87B6DC6C"/>
    <w:lvl w:ilvl="0">
      <w:start w:val="1"/>
      <w:numFmt w:val="decimal"/>
      <w:lvlText w:val="%1."/>
      <w:lvlJc w:val="left"/>
      <w:pPr>
        <w:ind w:left="720" w:hanging="360"/>
      </w:pPr>
      <w:rPr>
        <w:rFonts w:hint="default"/>
      </w:rPr>
    </w:lvl>
    <w:lvl w:ilvl="1">
      <w:start w:val="2"/>
      <w:numFmt w:val="decimal"/>
      <w:isLgl/>
      <w:lvlText w:val="%1.%2"/>
      <w:lvlJc w:val="left"/>
      <w:pPr>
        <w:ind w:left="840" w:hanging="480"/>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5">
    <w:nsid w:val="6CEB3C46"/>
    <w:multiLevelType w:val="hybridMultilevel"/>
    <w:tmpl w:val="22AA5590"/>
    <w:lvl w:ilvl="0" w:tplc="04080001">
      <w:start w:val="1"/>
      <w:numFmt w:val="bullet"/>
      <w:lvlText w:val=""/>
      <w:lvlJc w:val="left"/>
      <w:pPr>
        <w:ind w:left="2160" w:hanging="360"/>
      </w:pPr>
      <w:rPr>
        <w:rFonts w:ascii="Symbol" w:hAnsi="Symbol" w:hint="default"/>
      </w:rPr>
    </w:lvl>
    <w:lvl w:ilvl="1" w:tplc="04080003" w:tentative="1">
      <w:start w:val="1"/>
      <w:numFmt w:val="bullet"/>
      <w:lvlText w:val="o"/>
      <w:lvlJc w:val="left"/>
      <w:pPr>
        <w:ind w:left="2880" w:hanging="360"/>
      </w:pPr>
      <w:rPr>
        <w:rFonts w:ascii="Courier New" w:hAnsi="Courier New" w:cs="Courier New" w:hint="default"/>
      </w:rPr>
    </w:lvl>
    <w:lvl w:ilvl="2" w:tplc="04080005" w:tentative="1">
      <w:start w:val="1"/>
      <w:numFmt w:val="bullet"/>
      <w:lvlText w:val=""/>
      <w:lvlJc w:val="left"/>
      <w:pPr>
        <w:ind w:left="3600" w:hanging="360"/>
      </w:pPr>
      <w:rPr>
        <w:rFonts w:ascii="Wingdings" w:hAnsi="Wingdings" w:hint="default"/>
      </w:rPr>
    </w:lvl>
    <w:lvl w:ilvl="3" w:tplc="04080001" w:tentative="1">
      <w:start w:val="1"/>
      <w:numFmt w:val="bullet"/>
      <w:lvlText w:val=""/>
      <w:lvlJc w:val="left"/>
      <w:pPr>
        <w:ind w:left="4320" w:hanging="360"/>
      </w:pPr>
      <w:rPr>
        <w:rFonts w:ascii="Symbol" w:hAnsi="Symbol" w:hint="default"/>
      </w:rPr>
    </w:lvl>
    <w:lvl w:ilvl="4" w:tplc="04080003" w:tentative="1">
      <w:start w:val="1"/>
      <w:numFmt w:val="bullet"/>
      <w:lvlText w:val="o"/>
      <w:lvlJc w:val="left"/>
      <w:pPr>
        <w:ind w:left="5040" w:hanging="360"/>
      </w:pPr>
      <w:rPr>
        <w:rFonts w:ascii="Courier New" w:hAnsi="Courier New" w:cs="Courier New" w:hint="default"/>
      </w:rPr>
    </w:lvl>
    <w:lvl w:ilvl="5" w:tplc="04080005" w:tentative="1">
      <w:start w:val="1"/>
      <w:numFmt w:val="bullet"/>
      <w:lvlText w:val=""/>
      <w:lvlJc w:val="left"/>
      <w:pPr>
        <w:ind w:left="5760" w:hanging="360"/>
      </w:pPr>
      <w:rPr>
        <w:rFonts w:ascii="Wingdings" w:hAnsi="Wingdings" w:hint="default"/>
      </w:rPr>
    </w:lvl>
    <w:lvl w:ilvl="6" w:tplc="04080001" w:tentative="1">
      <w:start w:val="1"/>
      <w:numFmt w:val="bullet"/>
      <w:lvlText w:val=""/>
      <w:lvlJc w:val="left"/>
      <w:pPr>
        <w:ind w:left="6480" w:hanging="360"/>
      </w:pPr>
      <w:rPr>
        <w:rFonts w:ascii="Symbol" w:hAnsi="Symbol" w:hint="default"/>
      </w:rPr>
    </w:lvl>
    <w:lvl w:ilvl="7" w:tplc="04080003" w:tentative="1">
      <w:start w:val="1"/>
      <w:numFmt w:val="bullet"/>
      <w:lvlText w:val="o"/>
      <w:lvlJc w:val="left"/>
      <w:pPr>
        <w:ind w:left="7200" w:hanging="360"/>
      </w:pPr>
      <w:rPr>
        <w:rFonts w:ascii="Courier New" w:hAnsi="Courier New" w:cs="Courier New" w:hint="default"/>
      </w:rPr>
    </w:lvl>
    <w:lvl w:ilvl="8" w:tplc="04080005" w:tentative="1">
      <w:start w:val="1"/>
      <w:numFmt w:val="bullet"/>
      <w:lvlText w:val=""/>
      <w:lvlJc w:val="left"/>
      <w:pPr>
        <w:ind w:left="7920" w:hanging="360"/>
      </w:pPr>
      <w:rPr>
        <w:rFonts w:ascii="Wingdings" w:hAnsi="Wingdings" w:hint="default"/>
      </w:rPr>
    </w:lvl>
  </w:abstractNum>
  <w:num w:numId="1">
    <w:abstractNumId w:val="13"/>
  </w:num>
  <w:num w:numId="2">
    <w:abstractNumId w:val="7"/>
  </w:num>
  <w:num w:numId="3">
    <w:abstractNumId w:val="14"/>
  </w:num>
  <w:num w:numId="4">
    <w:abstractNumId w:val="3"/>
  </w:num>
  <w:num w:numId="5">
    <w:abstractNumId w:val="2"/>
  </w:num>
  <w:num w:numId="6">
    <w:abstractNumId w:val="11"/>
  </w:num>
  <w:num w:numId="7">
    <w:abstractNumId w:val="1"/>
  </w:num>
  <w:num w:numId="8">
    <w:abstractNumId w:val="4"/>
  </w:num>
  <w:num w:numId="9">
    <w:abstractNumId w:val="9"/>
  </w:num>
  <w:num w:numId="10">
    <w:abstractNumId w:val="5"/>
  </w:num>
  <w:num w:numId="11">
    <w:abstractNumId w:val="12"/>
  </w:num>
  <w:num w:numId="12">
    <w:abstractNumId w:val="10"/>
  </w:num>
  <w:num w:numId="13">
    <w:abstractNumId w:val="0"/>
  </w:num>
  <w:num w:numId="14">
    <w:abstractNumId w:val="15"/>
  </w:num>
  <w:num w:numId="15">
    <w:abstractNumId w:val="6"/>
  </w:num>
  <w:num w:numId="16">
    <w:abstractNumId w:val="8"/>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27AE9"/>
    <w:rsid w:val="00004C8F"/>
    <w:rsid w:val="00011696"/>
    <w:rsid w:val="00013E9F"/>
    <w:rsid w:val="0002153C"/>
    <w:rsid w:val="00021B76"/>
    <w:rsid w:val="00022D6D"/>
    <w:rsid w:val="000272EB"/>
    <w:rsid w:val="00027D24"/>
    <w:rsid w:val="000329CF"/>
    <w:rsid w:val="0003659F"/>
    <w:rsid w:val="00036CF0"/>
    <w:rsid w:val="00040FE2"/>
    <w:rsid w:val="00046BCB"/>
    <w:rsid w:val="00053E22"/>
    <w:rsid w:val="0005719D"/>
    <w:rsid w:val="00063629"/>
    <w:rsid w:val="00065904"/>
    <w:rsid w:val="00065FE1"/>
    <w:rsid w:val="00067538"/>
    <w:rsid w:val="00074896"/>
    <w:rsid w:val="00075EFA"/>
    <w:rsid w:val="00077092"/>
    <w:rsid w:val="00080A47"/>
    <w:rsid w:val="00093047"/>
    <w:rsid w:val="00093330"/>
    <w:rsid w:val="0009508A"/>
    <w:rsid w:val="000A35A6"/>
    <w:rsid w:val="000B3C9B"/>
    <w:rsid w:val="000C2CAF"/>
    <w:rsid w:val="000C6081"/>
    <w:rsid w:val="000D1131"/>
    <w:rsid w:val="000D7F27"/>
    <w:rsid w:val="000E0EA5"/>
    <w:rsid w:val="000E5A4B"/>
    <w:rsid w:val="000E6133"/>
    <w:rsid w:val="000E7601"/>
    <w:rsid w:val="000F301B"/>
    <w:rsid w:val="00102050"/>
    <w:rsid w:val="001146A0"/>
    <w:rsid w:val="00124E84"/>
    <w:rsid w:val="00137DA2"/>
    <w:rsid w:val="00140FC5"/>
    <w:rsid w:val="00143606"/>
    <w:rsid w:val="0014425E"/>
    <w:rsid w:val="00144F5F"/>
    <w:rsid w:val="001500B2"/>
    <w:rsid w:val="00153433"/>
    <w:rsid w:val="00154588"/>
    <w:rsid w:val="0016016A"/>
    <w:rsid w:val="00160506"/>
    <w:rsid w:val="00163A0E"/>
    <w:rsid w:val="00166883"/>
    <w:rsid w:val="00170334"/>
    <w:rsid w:val="00173DCD"/>
    <w:rsid w:val="00181CDC"/>
    <w:rsid w:val="00181D3B"/>
    <w:rsid w:val="001864D4"/>
    <w:rsid w:val="00197CD1"/>
    <w:rsid w:val="001A1EFA"/>
    <w:rsid w:val="001A4A10"/>
    <w:rsid w:val="001A5328"/>
    <w:rsid w:val="001B05E3"/>
    <w:rsid w:val="001B3255"/>
    <w:rsid w:val="001B4A22"/>
    <w:rsid w:val="001B6783"/>
    <w:rsid w:val="001C527D"/>
    <w:rsid w:val="001C59D6"/>
    <w:rsid w:val="001D092A"/>
    <w:rsid w:val="001D104C"/>
    <w:rsid w:val="001D1D52"/>
    <w:rsid w:val="001D733B"/>
    <w:rsid w:val="001D78CB"/>
    <w:rsid w:val="001E1EFA"/>
    <w:rsid w:val="001E2B93"/>
    <w:rsid w:val="001E3C25"/>
    <w:rsid w:val="001E75FC"/>
    <w:rsid w:val="001F137F"/>
    <w:rsid w:val="002007A9"/>
    <w:rsid w:val="00204581"/>
    <w:rsid w:val="002079C7"/>
    <w:rsid w:val="002225F9"/>
    <w:rsid w:val="0022575B"/>
    <w:rsid w:val="0023414D"/>
    <w:rsid w:val="00234D62"/>
    <w:rsid w:val="00236A83"/>
    <w:rsid w:val="00237AA6"/>
    <w:rsid w:val="00243202"/>
    <w:rsid w:val="00243534"/>
    <w:rsid w:val="00243662"/>
    <w:rsid w:val="00244E0B"/>
    <w:rsid w:val="00245079"/>
    <w:rsid w:val="002476EB"/>
    <w:rsid w:val="00251615"/>
    <w:rsid w:val="002528F3"/>
    <w:rsid w:val="002607F2"/>
    <w:rsid w:val="00261DA0"/>
    <w:rsid w:val="00261F3E"/>
    <w:rsid w:val="002638D7"/>
    <w:rsid w:val="00265512"/>
    <w:rsid w:val="002705F4"/>
    <w:rsid w:val="002724ED"/>
    <w:rsid w:val="002805B4"/>
    <w:rsid w:val="00282F4C"/>
    <w:rsid w:val="002834E2"/>
    <w:rsid w:val="00283D20"/>
    <w:rsid w:val="0028403B"/>
    <w:rsid w:val="0029259B"/>
    <w:rsid w:val="0029436D"/>
    <w:rsid w:val="002972A4"/>
    <w:rsid w:val="002A7871"/>
    <w:rsid w:val="002B1035"/>
    <w:rsid w:val="002B48FE"/>
    <w:rsid w:val="002B7D35"/>
    <w:rsid w:val="002C4EB1"/>
    <w:rsid w:val="002C661D"/>
    <w:rsid w:val="002D01D1"/>
    <w:rsid w:val="002D2775"/>
    <w:rsid w:val="002D6A56"/>
    <w:rsid w:val="002E7F15"/>
    <w:rsid w:val="002F473F"/>
    <w:rsid w:val="00301156"/>
    <w:rsid w:val="00306A02"/>
    <w:rsid w:val="003159C2"/>
    <w:rsid w:val="0031655F"/>
    <w:rsid w:val="00321B8F"/>
    <w:rsid w:val="0032666F"/>
    <w:rsid w:val="00332AC4"/>
    <w:rsid w:val="00336984"/>
    <w:rsid w:val="003373B1"/>
    <w:rsid w:val="00340769"/>
    <w:rsid w:val="00342DDF"/>
    <w:rsid w:val="00352BF4"/>
    <w:rsid w:val="00354A21"/>
    <w:rsid w:val="00355531"/>
    <w:rsid w:val="00374246"/>
    <w:rsid w:val="00374913"/>
    <w:rsid w:val="00385984"/>
    <w:rsid w:val="00386BA2"/>
    <w:rsid w:val="00390F67"/>
    <w:rsid w:val="003918AD"/>
    <w:rsid w:val="00396CF6"/>
    <w:rsid w:val="00397030"/>
    <w:rsid w:val="003A337B"/>
    <w:rsid w:val="003A41FB"/>
    <w:rsid w:val="003A74F6"/>
    <w:rsid w:val="003C15E5"/>
    <w:rsid w:val="003C18D7"/>
    <w:rsid w:val="003D2570"/>
    <w:rsid w:val="003D26A3"/>
    <w:rsid w:val="003D2AF0"/>
    <w:rsid w:val="003D380E"/>
    <w:rsid w:val="003D65EB"/>
    <w:rsid w:val="003E5A13"/>
    <w:rsid w:val="003F1F74"/>
    <w:rsid w:val="00410BCC"/>
    <w:rsid w:val="00411D3D"/>
    <w:rsid w:val="00412CB6"/>
    <w:rsid w:val="004142EE"/>
    <w:rsid w:val="00415514"/>
    <w:rsid w:val="00417F01"/>
    <w:rsid w:val="004213D3"/>
    <w:rsid w:val="004329F1"/>
    <w:rsid w:val="00435A38"/>
    <w:rsid w:val="00436469"/>
    <w:rsid w:val="00446A86"/>
    <w:rsid w:val="004540B4"/>
    <w:rsid w:val="00462432"/>
    <w:rsid w:val="00462C7F"/>
    <w:rsid w:val="0046728C"/>
    <w:rsid w:val="00467A36"/>
    <w:rsid w:val="00471EC2"/>
    <w:rsid w:val="00485F1A"/>
    <w:rsid w:val="00492E43"/>
    <w:rsid w:val="004964AB"/>
    <w:rsid w:val="004A1184"/>
    <w:rsid w:val="004A63F1"/>
    <w:rsid w:val="004A736F"/>
    <w:rsid w:val="004B0B03"/>
    <w:rsid w:val="004B5042"/>
    <w:rsid w:val="004C1F38"/>
    <w:rsid w:val="004C3579"/>
    <w:rsid w:val="004C6822"/>
    <w:rsid w:val="004D07A1"/>
    <w:rsid w:val="004D4C83"/>
    <w:rsid w:val="004E1AD1"/>
    <w:rsid w:val="004F3BCF"/>
    <w:rsid w:val="00502D5A"/>
    <w:rsid w:val="0051155B"/>
    <w:rsid w:val="00511C85"/>
    <w:rsid w:val="005164C9"/>
    <w:rsid w:val="00526577"/>
    <w:rsid w:val="00532840"/>
    <w:rsid w:val="005402CE"/>
    <w:rsid w:val="005437CA"/>
    <w:rsid w:val="00552419"/>
    <w:rsid w:val="005565D1"/>
    <w:rsid w:val="00557EBB"/>
    <w:rsid w:val="00560343"/>
    <w:rsid w:val="005672C1"/>
    <w:rsid w:val="00571657"/>
    <w:rsid w:val="005717D6"/>
    <w:rsid w:val="005742E7"/>
    <w:rsid w:val="00577D66"/>
    <w:rsid w:val="0058052B"/>
    <w:rsid w:val="00580DC3"/>
    <w:rsid w:val="00581FD5"/>
    <w:rsid w:val="00583B3F"/>
    <w:rsid w:val="0059071A"/>
    <w:rsid w:val="00597F8C"/>
    <w:rsid w:val="005B0404"/>
    <w:rsid w:val="005B478A"/>
    <w:rsid w:val="005C1B65"/>
    <w:rsid w:val="005C29A2"/>
    <w:rsid w:val="005C7F59"/>
    <w:rsid w:val="005D3BDB"/>
    <w:rsid w:val="005D7E0E"/>
    <w:rsid w:val="005E01B5"/>
    <w:rsid w:val="005E18DB"/>
    <w:rsid w:val="005E4BBA"/>
    <w:rsid w:val="005E5AFE"/>
    <w:rsid w:val="005E6D51"/>
    <w:rsid w:val="006001B2"/>
    <w:rsid w:val="00601DE1"/>
    <w:rsid w:val="006035C8"/>
    <w:rsid w:val="0060391D"/>
    <w:rsid w:val="00605458"/>
    <w:rsid w:val="00605E32"/>
    <w:rsid w:val="00611BDF"/>
    <w:rsid w:val="006205EB"/>
    <w:rsid w:val="00626638"/>
    <w:rsid w:val="00627AE9"/>
    <w:rsid w:val="00641BA0"/>
    <w:rsid w:val="00645D66"/>
    <w:rsid w:val="00656C6C"/>
    <w:rsid w:val="00657CC7"/>
    <w:rsid w:val="006606A0"/>
    <w:rsid w:val="006608D1"/>
    <w:rsid w:val="00660CCD"/>
    <w:rsid w:val="00661DAE"/>
    <w:rsid w:val="00663246"/>
    <w:rsid w:val="00663CA2"/>
    <w:rsid w:val="0066497D"/>
    <w:rsid w:val="00673EAE"/>
    <w:rsid w:val="00674F51"/>
    <w:rsid w:val="00677DF6"/>
    <w:rsid w:val="00687B2D"/>
    <w:rsid w:val="0069464E"/>
    <w:rsid w:val="00695733"/>
    <w:rsid w:val="006973BE"/>
    <w:rsid w:val="006A11E4"/>
    <w:rsid w:val="006A2029"/>
    <w:rsid w:val="006A3049"/>
    <w:rsid w:val="006B2F52"/>
    <w:rsid w:val="006C1888"/>
    <w:rsid w:val="006C2AAD"/>
    <w:rsid w:val="006C368D"/>
    <w:rsid w:val="006D51A4"/>
    <w:rsid w:val="006D6A29"/>
    <w:rsid w:val="006D70D3"/>
    <w:rsid w:val="006E6185"/>
    <w:rsid w:val="006F16FB"/>
    <w:rsid w:val="006F59B4"/>
    <w:rsid w:val="006F6DCD"/>
    <w:rsid w:val="00704250"/>
    <w:rsid w:val="007048A9"/>
    <w:rsid w:val="00710903"/>
    <w:rsid w:val="00716A15"/>
    <w:rsid w:val="00723BA1"/>
    <w:rsid w:val="00724FD8"/>
    <w:rsid w:val="00727AA9"/>
    <w:rsid w:val="00741C8F"/>
    <w:rsid w:val="007505C3"/>
    <w:rsid w:val="00750E4C"/>
    <w:rsid w:val="007512DA"/>
    <w:rsid w:val="00752393"/>
    <w:rsid w:val="007532D0"/>
    <w:rsid w:val="0075506A"/>
    <w:rsid w:val="007550FF"/>
    <w:rsid w:val="00762D7D"/>
    <w:rsid w:val="00772F17"/>
    <w:rsid w:val="00784FB3"/>
    <w:rsid w:val="00790C42"/>
    <w:rsid w:val="007A1351"/>
    <w:rsid w:val="007A1E12"/>
    <w:rsid w:val="007A7973"/>
    <w:rsid w:val="007A7C4F"/>
    <w:rsid w:val="007C01CC"/>
    <w:rsid w:val="007D0815"/>
    <w:rsid w:val="007D213E"/>
    <w:rsid w:val="007D3C8D"/>
    <w:rsid w:val="007D3D54"/>
    <w:rsid w:val="007E1023"/>
    <w:rsid w:val="007F15C8"/>
    <w:rsid w:val="007F422A"/>
    <w:rsid w:val="007F5B5F"/>
    <w:rsid w:val="007F653F"/>
    <w:rsid w:val="007F7FC3"/>
    <w:rsid w:val="00802054"/>
    <w:rsid w:val="008133B1"/>
    <w:rsid w:val="00815BF1"/>
    <w:rsid w:val="00830AEA"/>
    <w:rsid w:val="00831D8E"/>
    <w:rsid w:val="00836B8A"/>
    <w:rsid w:val="008469BC"/>
    <w:rsid w:val="00847B26"/>
    <w:rsid w:val="00856D55"/>
    <w:rsid w:val="00861143"/>
    <w:rsid w:val="00861C21"/>
    <w:rsid w:val="00875392"/>
    <w:rsid w:val="00885BBA"/>
    <w:rsid w:val="008A052E"/>
    <w:rsid w:val="008A0FB9"/>
    <w:rsid w:val="008A40E6"/>
    <w:rsid w:val="008B7541"/>
    <w:rsid w:val="008C0785"/>
    <w:rsid w:val="008D4011"/>
    <w:rsid w:val="008D6B7E"/>
    <w:rsid w:val="008E10B5"/>
    <w:rsid w:val="008E2F04"/>
    <w:rsid w:val="008E3BDA"/>
    <w:rsid w:val="008E3E1E"/>
    <w:rsid w:val="008E3E25"/>
    <w:rsid w:val="008F08E4"/>
    <w:rsid w:val="008F170B"/>
    <w:rsid w:val="008F27B8"/>
    <w:rsid w:val="008F2EB6"/>
    <w:rsid w:val="009077F7"/>
    <w:rsid w:val="00910FBF"/>
    <w:rsid w:val="00917697"/>
    <w:rsid w:val="00920775"/>
    <w:rsid w:val="00920A2E"/>
    <w:rsid w:val="00940BC1"/>
    <w:rsid w:val="00954468"/>
    <w:rsid w:val="00956119"/>
    <w:rsid w:val="00961BE5"/>
    <w:rsid w:val="00962B3F"/>
    <w:rsid w:val="00970669"/>
    <w:rsid w:val="009709E9"/>
    <w:rsid w:val="00974034"/>
    <w:rsid w:val="00974EAB"/>
    <w:rsid w:val="009831C4"/>
    <w:rsid w:val="00986327"/>
    <w:rsid w:val="00991635"/>
    <w:rsid w:val="00993E30"/>
    <w:rsid w:val="0099682C"/>
    <w:rsid w:val="009A43A1"/>
    <w:rsid w:val="009A5A83"/>
    <w:rsid w:val="009B09A0"/>
    <w:rsid w:val="009C1437"/>
    <w:rsid w:val="009C6571"/>
    <w:rsid w:val="009D1E40"/>
    <w:rsid w:val="009D64BA"/>
    <w:rsid w:val="009D7C6B"/>
    <w:rsid w:val="009D7EAD"/>
    <w:rsid w:val="009E7DC7"/>
    <w:rsid w:val="009F261A"/>
    <w:rsid w:val="009F60EA"/>
    <w:rsid w:val="009F6922"/>
    <w:rsid w:val="00A04263"/>
    <w:rsid w:val="00A11A16"/>
    <w:rsid w:val="00A151D4"/>
    <w:rsid w:val="00A15687"/>
    <w:rsid w:val="00A16FDE"/>
    <w:rsid w:val="00A208DF"/>
    <w:rsid w:val="00A31598"/>
    <w:rsid w:val="00A32EBF"/>
    <w:rsid w:val="00A37752"/>
    <w:rsid w:val="00A37973"/>
    <w:rsid w:val="00A406E7"/>
    <w:rsid w:val="00A42E96"/>
    <w:rsid w:val="00A43A6B"/>
    <w:rsid w:val="00A44DDD"/>
    <w:rsid w:val="00A47EA2"/>
    <w:rsid w:val="00A54115"/>
    <w:rsid w:val="00A62735"/>
    <w:rsid w:val="00A66812"/>
    <w:rsid w:val="00A73611"/>
    <w:rsid w:val="00A74234"/>
    <w:rsid w:val="00A90B28"/>
    <w:rsid w:val="00A960C5"/>
    <w:rsid w:val="00AA2846"/>
    <w:rsid w:val="00AA7287"/>
    <w:rsid w:val="00AC6730"/>
    <w:rsid w:val="00AC762D"/>
    <w:rsid w:val="00AD55F4"/>
    <w:rsid w:val="00AE48C1"/>
    <w:rsid w:val="00AF106E"/>
    <w:rsid w:val="00AF767C"/>
    <w:rsid w:val="00B04962"/>
    <w:rsid w:val="00B05FB8"/>
    <w:rsid w:val="00B07721"/>
    <w:rsid w:val="00B136C0"/>
    <w:rsid w:val="00B15254"/>
    <w:rsid w:val="00B24922"/>
    <w:rsid w:val="00B30005"/>
    <w:rsid w:val="00B35634"/>
    <w:rsid w:val="00B3642D"/>
    <w:rsid w:val="00B372F8"/>
    <w:rsid w:val="00B37364"/>
    <w:rsid w:val="00B42FE2"/>
    <w:rsid w:val="00B50D46"/>
    <w:rsid w:val="00B52FCF"/>
    <w:rsid w:val="00B621D0"/>
    <w:rsid w:val="00B6291C"/>
    <w:rsid w:val="00B63504"/>
    <w:rsid w:val="00B64ECA"/>
    <w:rsid w:val="00B72243"/>
    <w:rsid w:val="00B72DEF"/>
    <w:rsid w:val="00B746F8"/>
    <w:rsid w:val="00B80397"/>
    <w:rsid w:val="00B82313"/>
    <w:rsid w:val="00B841AD"/>
    <w:rsid w:val="00B907C9"/>
    <w:rsid w:val="00B92D96"/>
    <w:rsid w:val="00B940C2"/>
    <w:rsid w:val="00B955B2"/>
    <w:rsid w:val="00B95E92"/>
    <w:rsid w:val="00B97ABC"/>
    <w:rsid w:val="00B97D3D"/>
    <w:rsid w:val="00BA0369"/>
    <w:rsid w:val="00BA3053"/>
    <w:rsid w:val="00BA5A80"/>
    <w:rsid w:val="00BB1C1A"/>
    <w:rsid w:val="00BB3442"/>
    <w:rsid w:val="00BB5D7A"/>
    <w:rsid w:val="00BE1B81"/>
    <w:rsid w:val="00BE4636"/>
    <w:rsid w:val="00BF62B8"/>
    <w:rsid w:val="00C015B9"/>
    <w:rsid w:val="00C07645"/>
    <w:rsid w:val="00C07A88"/>
    <w:rsid w:val="00C12AF8"/>
    <w:rsid w:val="00C16688"/>
    <w:rsid w:val="00C21CA4"/>
    <w:rsid w:val="00C22D43"/>
    <w:rsid w:val="00C33541"/>
    <w:rsid w:val="00C5696A"/>
    <w:rsid w:val="00C57E9C"/>
    <w:rsid w:val="00C600A8"/>
    <w:rsid w:val="00C608F0"/>
    <w:rsid w:val="00C72B63"/>
    <w:rsid w:val="00C7597A"/>
    <w:rsid w:val="00C83539"/>
    <w:rsid w:val="00C846DC"/>
    <w:rsid w:val="00C863B6"/>
    <w:rsid w:val="00C920A1"/>
    <w:rsid w:val="00C93438"/>
    <w:rsid w:val="00C95806"/>
    <w:rsid w:val="00CA361E"/>
    <w:rsid w:val="00CA6BBD"/>
    <w:rsid w:val="00CB1AED"/>
    <w:rsid w:val="00CB42F7"/>
    <w:rsid w:val="00CB69CD"/>
    <w:rsid w:val="00CD0D3D"/>
    <w:rsid w:val="00CE07EF"/>
    <w:rsid w:val="00CE1A4C"/>
    <w:rsid w:val="00CE6E3E"/>
    <w:rsid w:val="00CF1C4E"/>
    <w:rsid w:val="00CF1F4B"/>
    <w:rsid w:val="00CF337F"/>
    <w:rsid w:val="00D10900"/>
    <w:rsid w:val="00D12328"/>
    <w:rsid w:val="00D156B0"/>
    <w:rsid w:val="00D16D63"/>
    <w:rsid w:val="00D25022"/>
    <w:rsid w:val="00D26945"/>
    <w:rsid w:val="00D351D6"/>
    <w:rsid w:val="00D3788E"/>
    <w:rsid w:val="00D5499C"/>
    <w:rsid w:val="00D66AB6"/>
    <w:rsid w:val="00D8269C"/>
    <w:rsid w:val="00D82EE0"/>
    <w:rsid w:val="00D836D4"/>
    <w:rsid w:val="00D90CE8"/>
    <w:rsid w:val="00D924EA"/>
    <w:rsid w:val="00D97766"/>
    <w:rsid w:val="00DA1DBC"/>
    <w:rsid w:val="00DA656A"/>
    <w:rsid w:val="00DA689B"/>
    <w:rsid w:val="00DB04C8"/>
    <w:rsid w:val="00DB47A6"/>
    <w:rsid w:val="00DC0914"/>
    <w:rsid w:val="00DD2939"/>
    <w:rsid w:val="00DD2FDF"/>
    <w:rsid w:val="00DD7F84"/>
    <w:rsid w:val="00DF0290"/>
    <w:rsid w:val="00DF1933"/>
    <w:rsid w:val="00DF216C"/>
    <w:rsid w:val="00DF7196"/>
    <w:rsid w:val="00E030EC"/>
    <w:rsid w:val="00E05BDC"/>
    <w:rsid w:val="00E05F77"/>
    <w:rsid w:val="00E13F12"/>
    <w:rsid w:val="00E21C8D"/>
    <w:rsid w:val="00E233EC"/>
    <w:rsid w:val="00E31748"/>
    <w:rsid w:val="00E339E5"/>
    <w:rsid w:val="00E34C82"/>
    <w:rsid w:val="00E36D8F"/>
    <w:rsid w:val="00E4142B"/>
    <w:rsid w:val="00E42598"/>
    <w:rsid w:val="00E55585"/>
    <w:rsid w:val="00E578FC"/>
    <w:rsid w:val="00E62D7F"/>
    <w:rsid w:val="00E679AD"/>
    <w:rsid w:val="00E7147D"/>
    <w:rsid w:val="00E71627"/>
    <w:rsid w:val="00E77047"/>
    <w:rsid w:val="00E77CE1"/>
    <w:rsid w:val="00E82535"/>
    <w:rsid w:val="00E84CE0"/>
    <w:rsid w:val="00E908FE"/>
    <w:rsid w:val="00E90CB8"/>
    <w:rsid w:val="00E924C2"/>
    <w:rsid w:val="00E949A0"/>
    <w:rsid w:val="00E97B2F"/>
    <w:rsid w:val="00EA170B"/>
    <w:rsid w:val="00EA3146"/>
    <w:rsid w:val="00EA397A"/>
    <w:rsid w:val="00EA4EC6"/>
    <w:rsid w:val="00EA6220"/>
    <w:rsid w:val="00EA7042"/>
    <w:rsid w:val="00EB1657"/>
    <w:rsid w:val="00EB2BED"/>
    <w:rsid w:val="00EB702F"/>
    <w:rsid w:val="00EC0E36"/>
    <w:rsid w:val="00EC2FCB"/>
    <w:rsid w:val="00EC387E"/>
    <w:rsid w:val="00ED6905"/>
    <w:rsid w:val="00EE60BD"/>
    <w:rsid w:val="00EE7FCC"/>
    <w:rsid w:val="00EF6A33"/>
    <w:rsid w:val="00F02AD9"/>
    <w:rsid w:val="00F02AFB"/>
    <w:rsid w:val="00F03AFB"/>
    <w:rsid w:val="00F045FC"/>
    <w:rsid w:val="00F143CF"/>
    <w:rsid w:val="00F1484E"/>
    <w:rsid w:val="00F218D7"/>
    <w:rsid w:val="00F30ECF"/>
    <w:rsid w:val="00F34E1B"/>
    <w:rsid w:val="00F35329"/>
    <w:rsid w:val="00F3757F"/>
    <w:rsid w:val="00F378A2"/>
    <w:rsid w:val="00F420A5"/>
    <w:rsid w:val="00F42A61"/>
    <w:rsid w:val="00F46F99"/>
    <w:rsid w:val="00F501DB"/>
    <w:rsid w:val="00F61197"/>
    <w:rsid w:val="00F6271B"/>
    <w:rsid w:val="00F750C0"/>
    <w:rsid w:val="00F77653"/>
    <w:rsid w:val="00F81B7D"/>
    <w:rsid w:val="00F82B04"/>
    <w:rsid w:val="00F86AD5"/>
    <w:rsid w:val="00F918B1"/>
    <w:rsid w:val="00FA3DEC"/>
    <w:rsid w:val="00FB183D"/>
    <w:rsid w:val="00FD0E8C"/>
    <w:rsid w:val="00FD2025"/>
    <w:rsid w:val="00FD2862"/>
    <w:rsid w:val="00FD46F1"/>
    <w:rsid w:val="00FD7610"/>
    <w:rsid w:val="00FD7D70"/>
    <w:rsid w:val="00FE2F6D"/>
    <w:rsid w:val="00FE57D9"/>
    <w:rsid w:val="00FE7D6F"/>
    <w:rsid w:val="00FF17E8"/>
    <w:rsid w:val="00FF6405"/>
  </w:rsids>
  <m:mathPr>
    <m:mathFont m:val="Cambria Math"/>
    <m:brkBin m:val="before"/>
    <m:brkBinSub m:val="--"/>
    <m:smallFrac m:val="0"/>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ockticker"/>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l-G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Char"/>
    <w:uiPriority w:val="9"/>
    <w:qFormat/>
    <w:rsid w:val="00660CCD"/>
    <w:pPr>
      <w:keepNext/>
      <w:keepLines/>
      <w:spacing w:before="480" w:after="0"/>
      <w:outlineLvl w:val="0"/>
    </w:pPr>
    <w:rPr>
      <w:rFonts w:asciiTheme="majorHAnsi" w:eastAsiaTheme="majorEastAsia" w:hAnsiTheme="majorHAnsi" w:cstheme="majorBidi"/>
      <w:b/>
      <w:bCs/>
      <w:color w:val="365F91" w:themeColor="accent1" w:themeShade="BF"/>
      <w:sz w:val="28"/>
      <w:szCs w:val="28"/>
      <w:lang w:val="en-US" w:eastAsia="ja-JP"/>
    </w:rPr>
  </w:style>
  <w:style w:type="paragraph" w:styleId="4">
    <w:name w:val="heading 4"/>
    <w:basedOn w:val="a"/>
    <w:next w:val="a"/>
    <w:link w:val="4Char"/>
    <w:uiPriority w:val="9"/>
    <w:semiHidden/>
    <w:unhideWhenUsed/>
    <w:qFormat/>
    <w:rsid w:val="00DF1933"/>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0D1131"/>
    <w:pPr>
      <w:spacing w:after="0" w:line="240" w:lineRule="auto"/>
    </w:pPr>
    <w:rPr>
      <w:rFonts w:ascii="Tahoma" w:hAnsi="Tahoma" w:cs="Tahoma"/>
      <w:sz w:val="16"/>
      <w:szCs w:val="16"/>
    </w:rPr>
  </w:style>
  <w:style w:type="character" w:customStyle="1" w:styleId="Char">
    <w:name w:val="Κείμενο πλαισίου Char"/>
    <w:basedOn w:val="a0"/>
    <w:link w:val="a3"/>
    <w:uiPriority w:val="99"/>
    <w:semiHidden/>
    <w:rsid w:val="000D1131"/>
    <w:rPr>
      <w:rFonts w:ascii="Tahoma" w:hAnsi="Tahoma" w:cs="Tahoma"/>
      <w:sz w:val="16"/>
      <w:szCs w:val="16"/>
    </w:rPr>
  </w:style>
  <w:style w:type="character" w:customStyle="1" w:styleId="1Char">
    <w:name w:val="Επικεφαλίδα 1 Char"/>
    <w:basedOn w:val="a0"/>
    <w:link w:val="1"/>
    <w:uiPriority w:val="9"/>
    <w:rsid w:val="00660CCD"/>
    <w:rPr>
      <w:rFonts w:asciiTheme="majorHAnsi" w:eastAsiaTheme="majorEastAsia" w:hAnsiTheme="majorHAnsi" w:cstheme="majorBidi"/>
      <w:b/>
      <w:bCs/>
      <w:color w:val="365F91" w:themeColor="accent1" w:themeShade="BF"/>
      <w:sz w:val="28"/>
      <w:szCs w:val="28"/>
      <w:lang w:val="en-US" w:eastAsia="ja-JP"/>
    </w:rPr>
  </w:style>
  <w:style w:type="paragraph" w:styleId="a4">
    <w:name w:val="footnote text"/>
    <w:basedOn w:val="a"/>
    <w:link w:val="Char0"/>
    <w:uiPriority w:val="99"/>
    <w:semiHidden/>
    <w:unhideWhenUsed/>
    <w:rsid w:val="000E0EA5"/>
    <w:pPr>
      <w:spacing w:after="0" w:line="240" w:lineRule="auto"/>
    </w:pPr>
    <w:rPr>
      <w:sz w:val="20"/>
      <w:szCs w:val="20"/>
    </w:rPr>
  </w:style>
  <w:style w:type="character" w:customStyle="1" w:styleId="Char0">
    <w:name w:val="Κείμενο υποσημείωσης Char"/>
    <w:basedOn w:val="a0"/>
    <w:link w:val="a4"/>
    <w:uiPriority w:val="99"/>
    <w:semiHidden/>
    <w:rsid w:val="000E0EA5"/>
    <w:rPr>
      <w:sz w:val="20"/>
      <w:szCs w:val="20"/>
    </w:rPr>
  </w:style>
  <w:style w:type="character" w:styleId="a5">
    <w:name w:val="footnote reference"/>
    <w:basedOn w:val="a0"/>
    <w:uiPriority w:val="99"/>
    <w:semiHidden/>
    <w:unhideWhenUsed/>
    <w:rsid w:val="000E0EA5"/>
    <w:rPr>
      <w:vertAlign w:val="superscript"/>
    </w:rPr>
  </w:style>
  <w:style w:type="paragraph" w:styleId="a6">
    <w:name w:val="Bibliography"/>
    <w:basedOn w:val="a"/>
    <w:next w:val="a"/>
    <w:uiPriority w:val="37"/>
    <w:unhideWhenUsed/>
    <w:rsid w:val="00BE4636"/>
  </w:style>
  <w:style w:type="character" w:styleId="-">
    <w:name w:val="Hyperlink"/>
    <w:basedOn w:val="a0"/>
    <w:uiPriority w:val="99"/>
    <w:semiHidden/>
    <w:unhideWhenUsed/>
    <w:rsid w:val="00552419"/>
    <w:rPr>
      <w:color w:val="0000FF"/>
      <w:u w:val="single"/>
    </w:rPr>
  </w:style>
  <w:style w:type="paragraph" w:styleId="a7">
    <w:name w:val="List Paragraph"/>
    <w:basedOn w:val="a"/>
    <w:uiPriority w:val="34"/>
    <w:qFormat/>
    <w:rsid w:val="00674F51"/>
    <w:pPr>
      <w:ind w:left="720"/>
      <w:contextualSpacing/>
    </w:pPr>
  </w:style>
  <w:style w:type="paragraph" w:styleId="a8">
    <w:name w:val="header"/>
    <w:basedOn w:val="a"/>
    <w:link w:val="Char1"/>
    <w:uiPriority w:val="99"/>
    <w:unhideWhenUsed/>
    <w:rsid w:val="002D01D1"/>
    <w:pPr>
      <w:tabs>
        <w:tab w:val="center" w:pos="4153"/>
        <w:tab w:val="right" w:pos="8306"/>
      </w:tabs>
      <w:spacing w:after="0" w:line="240" w:lineRule="auto"/>
    </w:pPr>
  </w:style>
  <w:style w:type="character" w:customStyle="1" w:styleId="Char1">
    <w:name w:val="Κεφαλίδα Char"/>
    <w:basedOn w:val="a0"/>
    <w:link w:val="a8"/>
    <w:uiPriority w:val="99"/>
    <w:rsid w:val="002D01D1"/>
  </w:style>
  <w:style w:type="paragraph" w:styleId="a9">
    <w:name w:val="footer"/>
    <w:basedOn w:val="a"/>
    <w:link w:val="Char2"/>
    <w:uiPriority w:val="99"/>
    <w:unhideWhenUsed/>
    <w:rsid w:val="002D01D1"/>
    <w:pPr>
      <w:tabs>
        <w:tab w:val="center" w:pos="4153"/>
        <w:tab w:val="right" w:pos="8306"/>
      </w:tabs>
      <w:spacing w:after="0" w:line="240" w:lineRule="auto"/>
    </w:pPr>
  </w:style>
  <w:style w:type="character" w:customStyle="1" w:styleId="Char2">
    <w:name w:val="Υποσέλιδο Char"/>
    <w:basedOn w:val="a0"/>
    <w:link w:val="a9"/>
    <w:uiPriority w:val="99"/>
    <w:rsid w:val="002D01D1"/>
  </w:style>
  <w:style w:type="character" w:customStyle="1" w:styleId="4Char">
    <w:name w:val="Επικεφαλίδα 4 Char"/>
    <w:basedOn w:val="a0"/>
    <w:link w:val="4"/>
    <w:uiPriority w:val="9"/>
    <w:semiHidden/>
    <w:rsid w:val="00DF1933"/>
    <w:rPr>
      <w:rFonts w:asciiTheme="majorHAnsi" w:eastAsiaTheme="majorEastAsia" w:hAnsiTheme="majorHAnsi" w:cstheme="majorBidi"/>
      <w:i/>
      <w:iCs/>
      <w:color w:val="365F91" w:themeColor="accent1" w:themeShade="BF"/>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l-G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Char"/>
    <w:uiPriority w:val="9"/>
    <w:qFormat/>
    <w:rsid w:val="00660CCD"/>
    <w:pPr>
      <w:keepNext/>
      <w:keepLines/>
      <w:spacing w:before="480" w:after="0"/>
      <w:outlineLvl w:val="0"/>
    </w:pPr>
    <w:rPr>
      <w:rFonts w:asciiTheme="majorHAnsi" w:eastAsiaTheme="majorEastAsia" w:hAnsiTheme="majorHAnsi" w:cstheme="majorBidi"/>
      <w:b/>
      <w:bCs/>
      <w:color w:val="365F91" w:themeColor="accent1" w:themeShade="BF"/>
      <w:sz w:val="28"/>
      <w:szCs w:val="28"/>
      <w:lang w:val="en-US" w:eastAsia="ja-JP"/>
    </w:rPr>
  </w:style>
  <w:style w:type="paragraph" w:styleId="4">
    <w:name w:val="heading 4"/>
    <w:basedOn w:val="a"/>
    <w:next w:val="a"/>
    <w:link w:val="4Char"/>
    <w:uiPriority w:val="9"/>
    <w:semiHidden/>
    <w:unhideWhenUsed/>
    <w:qFormat/>
    <w:rsid w:val="00DF1933"/>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0D1131"/>
    <w:pPr>
      <w:spacing w:after="0" w:line="240" w:lineRule="auto"/>
    </w:pPr>
    <w:rPr>
      <w:rFonts w:ascii="Tahoma" w:hAnsi="Tahoma" w:cs="Tahoma"/>
      <w:sz w:val="16"/>
      <w:szCs w:val="16"/>
    </w:rPr>
  </w:style>
  <w:style w:type="character" w:customStyle="1" w:styleId="Char">
    <w:name w:val="Κείμενο πλαισίου Char"/>
    <w:basedOn w:val="a0"/>
    <w:link w:val="a3"/>
    <w:uiPriority w:val="99"/>
    <w:semiHidden/>
    <w:rsid w:val="000D1131"/>
    <w:rPr>
      <w:rFonts w:ascii="Tahoma" w:hAnsi="Tahoma" w:cs="Tahoma"/>
      <w:sz w:val="16"/>
      <w:szCs w:val="16"/>
    </w:rPr>
  </w:style>
  <w:style w:type="character" w:customStyle="1" w:styleId="1Char">
    <w:name w:val="Επικεφαλίδα 1 Char"/>
    <w:basedOn w:val="a0"/>
    <w:link w:val="1"/>
    <w:uiPriority w:val="9"/>
    <w:rsid w:val="00660CCD"/>
    <w:rPr>
      <w:rFonts w:asciiTheme="majorHAnsi" w:eastAsiaTheme="majorEastAsia" w:hAnsiTheme="majorHAnsi" w:cstheme="majorBidi"/>
      <w:b/>
      <w:bCs/>
      <w:color w:val="365F91" w:themeColor="accent1" w:themeShade="BF"/>
      <w:sz w:val="28"/>
      <w:szCs w:val="28"/>
      <w:lang w:val="en-US" w:eastAsia="ja-JP"/>
    </w:rPr>
  </w:style>
  <w:style w:type="paragraph" w:styleId="a4">
    <w:name w:val="footnote text"/>
    <w:basedOn w:val="a"/>
    <w:link w:val="Char0"/>
    <w:uiPriority w:val="99"/>
    <w:semiHidden/>
    <w:unhideWhenUsed/>
    <w:rsid w:val="000E0EA5"/>
    <w:pPr>
      <w:spacing w:after="0" w:line="240" w:lineRule="auto"/>
    </w:pPr>
    <w:rPr>
      <w:sz w:val="20"/>
      <w:szCs w:val="20"/>
    </w:rPr>
  </w:style>
  <w:style w:type="character" w:customStyle="1" w:styleId="Char0">
    <w:name w:val="Κείμενο υποσημείωσης Char"/>
    <w:basedOn w:val="a0"/>
    <w:link w:val="a4"/>
    <w:uiPriority w:val="99"/>
    <w:semiHidden/>
    <w:rsid w:val="000E0EA5"/>
    <w:rPr>
      <w:sz w:val="20"/>
      <w:szCs w:val="20"/>
    </w:rPr>
  </w:style>
  <w:style w:type="character" w:styleId="a5">
    <w:name w:val="footnote reference"/>
    <w:basedOn w:val="a0"/>
    <w:uiPriority w:val="99"/>
    <w:semiHidden/>
    <w:unhideWhenUsed/>
    <w:rsid w:val="000E0EA5"/>
    <w:rPr>
      <w:vertAlign w:val="superscript"/>
    </w:rPr>
  </w:style>
  <w:style w:type="paragraph" w:styleId="a6">
    <w:name w:val="Bibliography"/>
    <w:basedOn w:val="a"/>
    <w:next w:val="a"/>
    <w:uiPriority w:val="37"/>
    <w:unhideWhenUsed/>
    <w:rsid w:val="00BE4636"/>
  </w:style>
  <w:style w:type="character" w:styleId="-">
    <w:name w:val="Hyperlink"/>
    <w:basedOn w:val="a0"/>
    <w:uiPriority w:val="99"/>
    <w:semiHidden/>
    <w:unhideWhenUsed/>
    <w:rsid w:val="00552419"/>
    <w:rPr>
      <w:color w:val="0000FF"/>
      <w:u w:val="single"/>
    </w:rPr>
  </w:style>
  <w:style w:type="paragraph" w:styleId="a7">
    <w:name w:val="List Paragraph"/>
    <w:basedOn w:val="a"/>
    <w:uiPriority w:val="34"/>
    <w:qFormat/>
    <w:rsid w:val="00674F51"/>
    <w:pPr>
      <w:ind w:left="720"/>
      <w:contextualSpacing/>
    </w:pPr>
  </w:style>
  <w:style w:type="paragraph" w:styleId="a8">
    <w:name w:val="header"/>
    <w:basedOn w:val="a"/>
    <w:link w:val="Char1"/>
    <w:uiPriority w:val="99"/>
    <w:unhideWhenUsed/>
    <w:rsid w:val="002D01D1"/>
    <w:pPr>
      <w:tabs>
        <w:tab w:val="center" w:pos="4153"/>
        <w:tab w:val="right" w:pos="8306"/>
      </w:tabs>
      <w:spacing w:after="0" w:line="240" w:lineRule="auto"/>
    </w:pPr>
  </w:style>
  <w:style w:type="character" w:customStyle="1" w:styleId="Char1">
    <w:name w:val="Κεφαλίδα Char"/>
    <w:basedOn w:val="a0"/>
    <w:link w:val="a8"/>
    <w:uiPriority w:val="99"/>
    <w:rsid w:val="002D01D1"/>
  </w:style>
  <w:style w:type="paragraph" w:styleId="a9">
    <w:name w:val="footer"/>
    <w:basedOn w:val="a"/>
    <w:link w:val="Char2"/>
    <w:uiPriority w:val="99"/>
    <w:unhideWhenUsed/>
    <w:rsid w:val="002D01D1"/>
    <w:pPr>
      <w:tabs>
        <w:tab w:val="center" w:pos="4153"/>
        <w:tab w:val="right" w:pos="8306"/>
      </w:tabs>
      <w:spacing w:after="0" w:line="240" w:lineRule="auto"/>
    </w:pPr>
  </w:style>
  <w:style w:type="character" w:customStyle="1" w:styleId="Char2">
    <w:name w:val="Υποσέλιδο Char"/>
    <w:basedOn w:val="a0"/>
    <w:link w:val="a9"/>
    <w:uiPriority w:val="99"/>
    <w:rsid w:val="002D01D1"/>
  </w:style>
  <w:style w:type="character" w:customStyle="1" w:styleId="4Char">
    <w:name w:val="Επικεφαλίδα 4 Char"/>
    <w:basedOn w:val="a0"/>
    <w:link w:val="4"/>
    <w:uiPriority w:val="9"/>
    <w:semiHidden/>
    <w:rsid w:val="00DF1933"/>
    <w:rPr>
      <w:rFonts w:asciiTheme="majorHAnsi" w:eastAsiaTheme="majorEastAsia" w:hAnsiTheme="majorHAnsi" w:cstheme="majorBidi"/>
      <w:i/>
      <w:iCs/>
      <w:color w:val="365F91" w:themeColor="accent1" w:themeShade="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60352012">
      <w:bodyDiv w:val="1"/>
      <w:marLeft w:val="0"/>
      <w:marRight w:val="0"/>
      <w:marTop w:val="0"/>
      <w:marBottom w:val="0"/>
      <w:divBdr>
        <w:top w:val="none" w:sz="0" w:space="0" w:color="auto"/>
        <w:left w:val="none" w:sz="0" w:space="0" w:color="auto"/>
        <w:bottom w:val="none" w:sz="0" w:space="0" w:color="auto"/>
        <w:right w:val="none" w:sz="0" w:space="0" w:color="auto"/>
      </w:divBdr>
    </w:div>
    <w:div w:id="1278828582">
      <w:bodyDiv w:val="1"/>
      <w:marLeft w:val="0"/>
      <w:marRight w:val="0"/>
      <w:marTop w:val="0"/>
      <w:marBottom w:val="0"/>
      <w:divBdr>
        <w:top w:val="none" w:sz="0" w:space="0" w:color="auto"/>
        <w:left w:val="none" w:sz="0" w:space="0" w:color="auto"/>
        <w:bottom w:val="none" w:sz="0" w:space="0" w:color="auto"/>
        <w:right w:val="none" w:sz="0" w:space="0" w:color="auto"/>
      </w:divBdr>
      <w:divsChild>
        <w:div w:id="811559358">
          <w:marLeft w:val="0"/>
          <w:marRight w:val="0"/>
          <w:marTop w:val="0"/>
          <w:marBottom w:val="0"/>
          <w:divBdr>
            <w:top w:val="none" w:sz="0" w:space="0" w:color="auto"/>
            <w:left w:val="none" w:sz="0" w:space="0" w:color="auto"/>
            <w:bottom w:val="none" w:sz="0" w:space="0" w:color="auto"/>
            <w:right w:val="none" w:sz="0" w:space="0" w:color="auto"/>
          </w:divBdr>
          <w:divsChild>
            <w:div w:id="418411856">
              <w:marLeft w:val="0"/>
              <w:marRight w:val="0"/>
              <w:marTop w:val="0"/>
              <w:marBottom w:val="0"/>
              <w:divBdr>
                <w:top w:val="none" w:sz="0" w:space="0" w:color="auto"/>
                <w:left w:val="none" w:sz="0" w:space="0" w:color="auto"/>
                <w:bottom w:val="none" w:sz="0" w:space="0" w:color="auto"/>
                <w:right w:val="none" w:sz="0" w:space="0" w:color="auto"/>
              </w:divBdr>
              <w:divsChild>
                <w:div w:id="764109611">
                  <w:marLeft w:val="0"/>
                  <w:marRight w:val="0"/>
                  <w:marTop w:val="0"/>
                  <w:marBottom w:val="0"/>
                  <w:divBdr>
                    <w:top w:val="none" w:sz="0" w:space="0" w:color="auto"/>
                    <w:left w:val="none" w:sz="0" w:space="0" w:color="auto"/>
                    <w:bottom w:val="none" w:sz="0" w:space="0" w:color="auto"/>
                    <w:right w:val="none" w:sz="0" w:space="0" w:color="auto"/>
                  </w:divBdr>
                  <w:divsChild>
                    <w:div w:id="1984238137">
                      <w:marLeft w:val="0"/>
                      <w:marRight w:val="0"/>
                      <w:marTop w:val="0"/>
                      <w:marBottom w:val="0"/>
                      <w:divBdr>
                        <w:top w:val="none" w:sz="0" w:space="0" w:color="auto"/>
                        <w:left w:val="none" w:sz="0" w:space="0" w:color="auto"/>
                        <w:bottom w:val="none" w:sz="0" w:space="0" w:color="auto"/>
                        <w:right w:val="none" w:sz="0" w:space="0" w:color="auto"/>
                      </w:divBdr>
                      <w:divsChild>
                        <w:div w:id="264268023">
                          <w:marLeft w:val="0"/>
                          <w:marRight w:val="0"/>
                          <w:marTop w:val="0"/>
                          <w:marBottom w:val="0"/>
                          <w:divBdr>
                            <w:top w:val="none" w:sz="0" w:space="0" w:color="auto"/>
                            <w:left w:val="none" w:sz="0" w:space="0" w:color="auto"/>
                            <w:bottom w:val="none" w:sz="0" w:space="0" w:color="auto"/>
                            <w:right w:val="none" w:sz="0" w:space="0" w:color="auto"/>
                          </w:divBdr>
                          <w:divsChild>
                            <w:div w:id="22102304">
                              <w:marLeft w:val="0"/>
                              <w:marRight w:val="0"/>
                              <w:marTop w:val="0"/>
                              <w:marBottom w:val="0"/>
                              <w:divBdr>
                                <w:top w:val="none" w:sz="0" w:space="0" w:color="auto"/>
                                <w:left w:val="none" w:sz="0" w:space="0" w:color="auto"/>
                                <w:bottom w:val="none" w:sz="0" w:space="0" w:color="auto"/>
                                <w:right w:val="none" w:sz="0" w:space="0" w:color="auto"/>
                              </w:divBdr>
                              <w:divsChild>
                                <w:div w:id="1864512082">
                                  <w:marLeft w:val="0"/>
                                  <w:marRight w:val="0"/>
                                  <w:marTop w:val="0"/>
                                  <w:marBottom w:val="0"/>
                                  <w:divBdr>
                                    <w:top w:val="none" w:sz="0" w:space="0" w:color="auto"/>
                                    <w:left w:val="none" w:sz="0" w:space="0" w:color="auto"/>
                                    <w:bottom w:val="none" w:sz="0" w:space="0" w:color="auto"/>
                                    <w:right w:val="none" w:sz="0" w:space="0" w:color="auto"/>
                                  </w:divBdr>
                                  <w:divsChild>
                                    <w:div w:id="590700153">
                                      <w:marLeft w:val="60"/>
                                      <w:marRight w:val="0"/>
                                      <w:marTop w:val="0"/>
                                      <w:marBottom w:val="0"/>
                                      <w:divBdr>
                                        <w:top w:val="none" w:sz="0" w:space="0" w:color="auto"/>
                                        <w:left w:val="none" w:sz="0" w:space="0" w:color="auto"/>
                                        <w:bottom w:val="none" w:sz="0" w:space="0" w:color="auto"/>
                                        <w:right w:val="none" w:sz="0" w:space="0" w:color="auto"/>
                                      </w:divBdr>
                                      <w:divsChild>
                                        <w:div w:id="1536432544">
                                          <w:marLeft w:val="0"/>
                                          <w:marRight w:val="0"/>
                                          <w:marTop w:val="0"/>
                                          <w:marBottom w:val="0"/>
                                          <w:divBdr>
                                            <w:top w:val="none" w:sz="0" w:space="0" w:color="auto"/>
                                            <w:left w:val="none" w:sz="0" w:space="0" w:color="auto"/>
                                            <w:bottom w:val="none" w:sz="0" w:space="0" w:color="auto"/>
                                            <w:right w:val="none" w:sz="0" w:space="0" w:color="auto"/>
                                          </w:divBdr>
                                          <w:divsChild>
                                            <w:div w:id="1922834220">
                                              <w:marLeft w:val="0"/>
                                              <w:marRight w:val="0"/>
                                              <w:marTop w:val="0"/>
                                              <w:marBottom w:val="120"/>
                                              <w:divBdr>
                                                <w:top w:val="single" w:sz="6" w:space="0" w:color="F5F5F5"/>
                                                <w:left w:val="single" w:sz="6" w:space="0" w:color="F5F5F5"/>
                                                <w:bottom w:val="single" w:sz="6" w:space="0" w:color="F5F5F5"/>
                                                <w:right w:val="single" w:sz="6" w:space="0" w:color="F5F5F5"/>
                                              </w:divBdr>
                                              <w:divsChild>
                                                <w:div w:id="2144929639">
                                                  <w:marLeft w:val="0"/>
                                                  <w:marRight w:val="0"/>
                                                  <w:marTop w:val="0"/>
                                                  <w:marBottom w:val="0"/>
                                                  <w:divBdr>
                                                    <w:top w:val="none" w:sz="0" w:space="0" w:color="auto"/>
                                                    <w:left w:val="none" w:sz="0" w:space="0" w:color="auto"/>
                                                    <w:bottom w:val="none" w:sz="0" w:space="0" w:color="auto"/>
                                                    <w:right w:val="none" w:sz="0" w:space="0" w:color="auto"/>
                                                  </w:divBdr>
                                                  <w:divsChild>
                                                    <w:div w:id="11858967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8243511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image" Target="media/image2.jpe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Placeholder1</b:Tag>
    <b:SourceType>JournalArticle</b:SourceType>
    <b:Guid>{07425316-0612-445C-9015-564B206BF8A5}</b:Guid>
    <b:RefOrder>2</b:RefOrder>
  </b:Source>
  <b:Source>
    <b:Tag>Pro</b:Tag>
    <b:SourceType>JournalArticle</b:SourceType>
    <b:Guid>{EDC61682-E700-4008-975C-2E18F0307387}</b:Guid>
    <b:Title>Protective effect of Rhus verniciflua Stokes extract in an experimental model of post-menopausal osteoporosis</b:Title>
    <b:RefOrder>1</b:RefOrder>
  </b:Source>
</b:Sources>
</file>

<file path=customXml/itemProps1.xml><?xml version="1.0" encoding="utf-8"?>
<ds:datastoreItem xmlns:ds="http://schemas.openxmlformats.org/officeDocument/2006/customXml" ds:itemID="{D4858D5C-13EA-475F-A70D-5AE5442C7E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474</TotalTime>
  <Pages>68</Pages>
  <Words>41540</Words>
  <Characters>224319</Characters>
  <Application>Microsoft Office Word</Application>
  <DocSecurity>0</DocSecurity>
  <Lines>1869</Lines>
  <Paragraphs>530</Paragraphs>
  <ScaleCrop>false</ScaleCrop>
  <HeadingPairs>
    <vt:vector size="4" baseType="variant">
      <vt:variant>
        <vt:lpstr>Τίτλος</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265329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angie</dc:creator>
  <cp:keywords/>
  <dc:description/>
  <cp:lastModifiedBy>User</cp:lastModifiedBy>
  <cp:revision>9</cp:revision>
  <dcterms:created xsi:type="dcterms:W3CDTF">2019-06-23T20:39:00Z</dcterms:created>
  <dcterms:modified xsi:type="dcterms:W3CDTF">2019-06-27T09:51:00Z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6th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http://www.zotero.org/styles/harvard1</vt:lpwstr>
  </property>
  <property fmtid="{D5CDD505-2E9C-101B-9397-08002B2CF9AE}" pid="15" name="Mendeley Recent Style Name 6_1">
    <vt:lpwstr>Harvard reference format 1 (deprecated)</vt:lpwstr>
  </property>
  <property fmtid="{D5CDD505-2E9C-101B-9397-08002B2CF9AE}" pid="16" name="Mendeley Recent Style Id 7_1">
    <vt:lpwstr>http://www.zotero.org/styles/ieee</vt:lpwstr>
  </property>
  <property fmtid="{D5CDD505-2E9C-101B-9397-08002B2CF9AE}" pid="17" name="Mendeley Recent Style Name 7_1">
    <vt:lpwstr>IEEE</vt:lpwstr>
  </property>
  <property fmtid="{D5CDD505-2E9C-101B-9397-08002B2CF9AE}" pid="18" name="Mendeley Recent Style Id 8_1">
    <vt:lpwstr>http://www.zotero.org/styles/modern-humanities-research-association</vt:lpwstr>
  </property>
  <property fmtid="{D5CDD505-2E9C-101B-9397-08002B2CF9AE}" pid="19" name="Mendeley Recent Style Name 8_1">
    <vt:lpwstr>Modern Humanities Research Association 3rd edition (note with bibliography)</vt:lpwstr>
  </property>
  <property fmtid="{D5CDD505-2E9C-101B-9397-08002B2CF9AE}" pid="20" name="Mendeley Recent Style Id 9_1">
    <vt:lpwstr>http://www.zotero.org/styles/modern-language-association</vt:lpwstr>
  </property>
  <property fmtid="{D5CDD505-2E9C-101B-9397-08002B2CF9AE}" pid="21" name="Mendeley Recent Style Name 9_1">
    <vt:lpwstr>Modern Language Association 8th edition</vt:lpwstr>
  </property>
  <property fmtid="{D5CDD505-2E9C-101B-9397-08002B2CF9AE}" pid="22" name="Mendeley Document_1">
    <vt:lpwstr>True</vt:lpwstr>
  </property>
  <property fmtid="{D5CDD505-2E9C-101B-9397-08002B2CF9AE}" pid="23" name="Mendeley Citation Style_1">
    <vt:lpwstr>http://www.zotero.org/styles/harvard1</vt:lpwstr>
  </property>
  <property fmtid="{D5CDD505-2E9C-101B-9397-08002B2CF9AE}" pid="24" name="Mendeley Unique User Id_1">
    <vt:lpwstr>e3560335-4b25-38b5-83ed-b2243b5c835a</vt:lpwstr>
  </property>
</Properties>
</file>